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FC7" w:rsidRDefault="008F70EF" w:rsidP="00912FC7">
      <w:pPr>
        <w:pStyle w:val="Titul"/>
      </w:pPr>
      <w:r>
        <w:t>Hodinový stroj s dálkovým ovládáním</w:t>
      </w:r>
    </w:p>
    <w:p w:rsidR="00912FC7" w:rsidRDefault="00912FC7" w:rsidP="00912FC7">
      <w:pPr>
        <w:pStyle w:val="Autor"/>
      </w:pPr>
      <w:r>
        <w:t xml:space="preserve">Jan Chroust, Jakub </w:t>
      </w:r>
      <w:proofErr w:type="spellStart"/>
      <w:r>
        <w:t>Kákona</w:t>
      </w:r>
      <w:proofErr w:type="spellEnd"/>
    </w:p>
    <w:p w:rsidR="00912FC7" w:rsidRDefault="008F70EF" w:rsidP="00912FC7">
      <w:pPr>
        <w:pStyle w:val="Podtitul"/>
        <w:jc w:val="both"/>
      </w:pPr>
      <w:r>
        <w:t>Zařízení je v hodné pro astronomii, kde je potřeba automatické sledování zaměřeného objektu dalekohledem. U zařízení je možné definovat směr a rychlost otáčení krokového motoru. Proto je zařízení univerzální hodinový stroj, pro různé objekty a instalace dalekohledů.</w:t>
      </w:r>
    </w:p>
    <w:p w:rsidR="00912FC7" w:rsidRDefault="005A764E" w:rsidP="00912FC7">
      <w:pPr>
        <w:pStyle w:val="Odstavecsobrzkem"/>
      </w:pPr>
      <w:r w:rsidRPr="00C9054D">
        <w:rPr>
          <w:noProof/>
        </w:rPr>
        <w:drawing>
          <wp:inline distT="0" distB="0" distL="0" distR="0" wp14:anchorId="0799CF35" wp14:editId="32AED15D">
            <wp:extent cx="4063452" cy="2880000"/>
            <wp:effectExtent l="0" t="0" r="0" b="0"/>
            <wp:docPr id="11" name="Obrázek 11" descr="C:\Chroust\Zaloha\stare\MLAB\Designs\Laboratory_instruments\CLOCKMOT01A\DOC\SRC\img\20160908_23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hroust\Zaloha\stare\MLAB\Designs\Laboratory_instruments\CLOCKMOT01A\DOC\SRC\img\20160908_2333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/>
    <w:p w:rsidR="00912FC7" w:rsidRDefault="00912FC7" w:rsidP="00912FC7"/>
    <w:p w:rsidR="00912FC7" w:rsidRPr="00756228" w:rsidRDefault="00912FC7" w:rsidP="00912FC7"/>
    <w:p w:rsidR="00912FC7" w:rsidRDefault="00912FC7" w:rsidP="00912FC7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12FC7" w:rsidRDefault="00912FC7" w:rsidP="00613CB2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912FC7" w:rsidRDefault="005A764E" w:rsidP="00613CB2">
            <w:r>
              <w:t>12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  <w:tr w:rsidR="00912FC7" w:rsidTr="00613CB2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912FC7" w:rsidRDefault="005A764E" w:rsidP="00613CB2">
            <w:r>
              <w:t>Ovládání</w:t>
            </w:r>
          </w:p>
        </w:tc>
        <w:tc>
          <w:tcPr>
            <w:tcW w:w="3259" w:type="dxa"/>
            <w:vAlign w:val="center"/>
          </w:tcPr>
          <w:p w:rsidR="00912FC7" w:rsidRDefault="005A764E" w:rsidP="00613CB2">
            <w:r>
              <w:t>Dálkový ovladač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  <w:tr w:rsidR="00912FC7" w:rsidTr="00613CB2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Dle zvolené koncepce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</w:tbl>
    <w:p w:rsidR="00912FC7" w:rsidRDefault="00912FC7" w:rsidP="00912FC7">
      <w:pPr>
        <w:pStyle w:val="Nadpis1"/>
        <w:pageBreakBefore/>
      </w:pPr>
      <w:r>
        <w:lastRenderedPageBreak/>
        <w:t>Popis konstrukce</w:t>
      </w:r>
    </w:p>
    <w:p w:rsidR="00912FC7" w:rsidRDefault="00912FC7" w:rsidP="002F750D">
      <w:pPr>
        <w:pStyle w:val="Nadpis3"/>
      </w:pPr>
      <w:r>
        <w:t>Úvod</w:t>
      </w:r>
    </w:p>
    <w:p w:rsidR="00912FC7" w:rsidRDefault="00912FC7" w:rsidP="00912FC7">
      <w:r>
        <w:t xml:space="preserve">Zařízení </w:t>
      </w:r>
      <w:r w:rsidR="008F70EF">
        <w:t>CLOCKMOT01A</w:t>
      </w:r>
      <w:r>
        <w:t xml:space="preserve"> </w:t>
      </w:r>
      <w:r w:rsidR="008F70EF">
        <w:t xml:space="preserve">umožňuje automatické sledování zaměřeného objektu dalekohledem. Zařízení je variabilní. Je možné měnit směr a rychlost otáčení. Standardně je přístroj nastaven na jednu rychlost a je možné ho dálkovým ovladačem zapínat a vypínat. Dálkovým ovladačem je možné také volit </w:t>
      </w:r>
      <w:r w:rsidR="00FA0AC7">
        <w:t xml:space="preserve">rychlost 80% a 120% pro jemné </w:t>
      </w:r>
      <w:proofErr w:type="spellStart"/>
      <w:r w:rsidR="00FA0AC7">
        <w:t>dozaměření</w:t>
      </w:r>
      <w:proofErr w:type="spellEnd"/>
      <w:r w:rsidR="00FA0AC7">
        <w:t xml:space="preserve"> objektu.</w:t>
      </w:r>
    </w:p>
    <w:p w:rsidR="00FA0AC7" w:rsidRDefault="00FA0AC7" w:rsidP="00912FC7">
      <w:r>
        <w:t>Zařízením je možné ovládat motory do napětí 45 V a proudu 3A.</w:t>
      </w:r>
    </w:p>
    <w:p w:rsidR="00912FC7" w:rsidRPr="009F3CFE" w:rsidRDefault="00912FC7" w:rsidP="00912FC7">
      <w:r>
        <w:t xml:space="preserve">V případě zájmu o dodání </w:t>
      </w:r>
      <w:r w:rsidR="00FA0AC7">
        <w:t>CLOCKMOT</w:t>
      </w:r>
      <w:r>
        <w:t xml:space="preserve"> nás prosím kontaktujte, protože konstrukce může být přizpůsobena požadavků. Je možné dodání více </w:t>
      </w:r>
      <w:r w:rsidR="00FA0AC7">
        <w:t>senzorů pro dálkové ovládání</w:t>
      </w:r>
      <w:r>
        <w:t>,</w:t>
      </w:r>
      <w:r w:rsidR="00FA0AC7">
        <w:t xml:space="preserve"> úprava tlačítek ovladače, ovládání více</w:t>
      </w:r>
      <w:r>
        <w:t xml:space="preserve"> k</w:t>
      </w:r>
      <w:r w:rsidR="00FA0AC7">
        <w:t>r</w:t>
      </w:r>
      <w:r>
        <w:t xml:space="preserve">okových motorů, nebo </w:t>
      </w:r>
      <w:r w:rsidR="00FA0AC7">
        <w:t xml:space="preserve">připojení zařízení do </w:t>
      </w:r>
      <w:proofErr w:type="spellStart"/>
      <w:r w:rsidR="00FA0AC7">
        <w:t>ethernetu</w:t>
      </w:r>
      <w:proofErr w:type="spellEnd"/>
      <w:r>
        <w:t>.</w:t>
      </w:r>
    </w:p>
    <w:p w:rsidR="00912FC7" w:rsidRDefault="00912FC7" w:rsidP="002F750D">
      <w:pPr>
        <w:pStyle w:val="Nadpis3"/>
      </w:pPr>
      <w:r>
        <w:t>Potřebné moduly</w:t>
      </w:r>
    </w:p>
    <w:p w:rsidR="00912FC7" w:rsidRDefault="00912FC7" w:rsidP="00912FC7">
      <w:r>
        <w:t xml:space="preserve">HBSTEP01B (s C pro 50V, </w:t>
      </w:r>
      <w:proofErr w:type="spellStart"/>
      <w:r>
        <w:t>jumper</w:t>
      </w:r>
      <w:proofErr w:type="spellEnd"/>
      <w:r>
        <w:t xml:space="preserve"> na ADCIN a VREG-VDD), I2CSPI01A, </w:t>
      </w:r>
      <w:r w:rsidR="00FA0AC7">
        <w:t xml:space="preserve">SUPERCAP01A, BATPOWER04C, </w:t>
      </w:r>
      <w:proofErr w:type="spellStart"/>
      <w:r w:rsidR="00FA0AC7">
        <w:t>Odroid</w:t>
      </w:r>
      <w:proofErr w:type="spellEnd"/>
      <w:r w:rsidR="00FA0AC7">
        <w:t xml:space="preserve"> C1+,</w:t>
      </w:r>
    </w:p>
    <w:p w:rsidR="00912FC7" w:rsidRDefault="00912FC7" w:rsidP="00912FC7"/>
    <w:p w:rsidR="00912FC7" w:rsidRDefault="00FA0AC7" w:rsidP="002F750D">
      <w:pPr>
        <w:pStyle w:val="Nadpis3"/>
      </w:pPr>
      <w:r>
        <w:t>Propojení modulů</w:t>
      </w:r>
    </w:p>
    <w:p w:rsidR="00912FC7" w:rsidRDefault="00912FC7" w:rsidP="00912FC7">
      <w:pPr>
        <w:pStyle w:val="Nadpis4"/>
      </w:pPr>
      <w:r>
        <w:t>Zapojení konektoru MIC338</w:t>
      </w:r>
      <w:r w:rsidR="00FA0AC7">
        <w:t xml:space="preserve"> pro motor:</w:t>
      </w:r>
    </w:p>
    <w:p w:rsidR="00912FC7" w:rsidRPr="007F301E" w:rsidRDefault="00912FC7" w:rsidP="00912FC7">
      <w:r>
        <w:t>P</w:t>
      </w:r>
      <w:r w:rsidR="00FA0AC7">
        <w:t>IN – barva délka</w:t>
      </w:r>
    </w:p>
    <w:p w:rsidR="00912FC7" w:rsidRDefault="00912FC7" w:rsidP="00912FC7">
      <w:r>
        <w:t xml:space="preserve">PIN 1 </w:t>
      </w:r>
      <w:r w:rsidRPr="0054660F">
        <w:t xml:space="preserve">– </w:t>
      </w:r>
      <w:proofErr w:type="gramStart"/>
      <w:r w:rsidR="00FA0AC7" w:rsidRPr="0054660F">
        <w:rPr>
          <w:b/>
          <w:color w:val="00B050"/>
        </w:rPr>
        <w:t>zelená</w:t>
      </w:r>
      <w:r>
        <w:t xml:space="preserve">  cm</w:t>
      </w:r>
      <w:proofErr w:type="gramEnd"/>
      <w:r>
        <w:t xml:space="preserve"> </w:t>
      </w:r>
    </w:p>
    <w:p w:rsidR="00912FC7" w:rsidRDefault="00912FC7" w:rsidP="00912FC7">
      <w:r>
        <w:t xml:space="preserve">PIN 2 – </w:t>
      </w:r>
      <w:proofErr w:type="gramStart"/>
      <w:r w:rsidR="00B70560" w:rsidRPr="00B70560">
        <w:rPr>
          <w:b/>
        </w:rPr>
        <w:t>bílá</w:t>
      </w:r>
      <w:r w:rsidR="00B70560">
        <w:t xml:space="preserve"> </w:t>
      </w:r>
      <w:r>
        <w:t xml:space="preserve"> cm</w:t>
      </w:r>
      <w:proofErr w:type="gramEnd"/>
    </w:p>
    <w:p w:rsidR="00912FC7" w:rsidRDefault="00912FC7" w:rsidP="00912FC7">
      <w:r>
        <w:t xml:space="preserve">PIN </w:t>
      </w:r>
      <w:r w:rsidR="00B70560">
        <w:t>5</w:t>
      </w:r>
      <w:r>
        <w:t xml:space="preserve"> – </w:t>
      </w:r>
      <w:proofErr w:type="gramStart"/>
      <w:r w:rsidR="00B70560" w:rsidRPr="00B70560">
        <w:rPr>
          <w:b/>
          <w:color w:val="5F497A" w:themeColor="accent4" w:themeShade="BF"/>
        </w:rPr>
        <w:t>fialová</w:t>
      </w:r>
      <w:r w:rsidR="00B70560">
        <w:t xml:space="preserve"> </w:t>
      </w:r>
      <w:r>
        <w:t xml:space="preserve"> cm</w:t>
      </w:r>
      <w:proofErr w:type="gramEnd"/>
      <w:r>
        <w:t xml:space="preserve"> </w:t>
      </w:r>
    </w:p>
    <w:p w:rsidR="001E1BF1" w:rsidRDefault="00B70560" w:rsidP="001E1BF1">
      <w:r>
        <w:t>PIN 6</w:t>
      </w:r>
      <w:r w:rsidR="00912FC7">
        <w:t xml:space="preserve"> – </w:t>
      </w:r>
      <w:proofErr w:type="gramStart"/>
      <w:r w:rsidRPr="00B70560">
        <w:rPr>
          <w:b/>
          <w:color w:val="FFC000"/>
        </w:rPr>
        <w:t>žlutá</w:t>
      </w:r>
      <w:r w:rsidR="00912FC7">
        <w:t xml:space="preserve">  cm</w:t>
      </w:r>
      <w:proofErr w:type="gramEnd"/>
    </w:p>
    <w:p w:rsidR="001E1BF1" w:rsidRDefault="001E1BF1" w:rsidP="001E1BF1">
      <w:r>
        <w:t xml:space="preserve">1. vinutí motoru - PIN 1 a PIN 2 </w:t>
      </w:r>
    </w:p>
    <w:p w:rsidR="001E1BF1" w:rsidRDefault="001E1BF1" w:rsidP="001E1BF1">
      <w:r>
        <w:t>2. vinutí motoru - PIN 5 a PIN 6</w:t>
      </w:r>
    </w:p>
    <w:p w:rsidR="00912FC7" w:rsidRDefault="00B70560" w:rsidP="00912FC7">
      <w:r w:rsidRPr="00B70560">
        <w:rPr>
          <w:noProof/>
        </w:rPr>
        <w:drawing>
          <wp:inline distT="0" distB="0" distL="0" distR="0">
            <wp:extent cx="3543300" cy="1121477"/>
            <wp:effectExtent l="0" t="0" r="0" b="0"/>
            <wp:docPr id="6" name="Obrázek 6" descr="C:\Chroust\Zaloha\stare\MLAB\Designs\Laboratory_instruments\CLOCKMOT01A\DOC\SRC\img\20160908_19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hroust\Zaloha\stare\MLAB\Designs\Laboratory_instruments\CLOCKMOT01A\DOC\SRC\img\20160908_1902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55" cy="112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0" w:rsidRDefault="00B70560" w:rsidP="00B70560">
      <w:pPr>
        <w:pStyle w:val="Nadpis4"/>
      </w:pPr>
      <w:r>
        <w:t>Zapojení konektoru MIC328 na vodiče motoru</w:t>
      </w:r>
      <w:r w:rsidR="00313582">
        <w:t xml:space="preserve"> </w:t>
      </w:r>
      <w:r w:rsidR="00313582" w:rsidRPr="00313582">
        <w:t>SX23-1414</w:t>
      </w:r>
      <w:r>
        <w:t>:</w:t>
      </w:r>
    </w:p>
    <w:p w:rsidR="00B70560" w:rsidRPr="007F301E" w:rsidRDefault="00B70560" w:rsidP="00B70560">
      <w:r>
        <w:t>P</w:t>
      </w:r>
      <w:r w:rsidR="00313582">
        <w:t>IN – barva</w:t>
      </w:r>
    </w:p>
    <w:p w:rsidR="00B70560" w:rsidRDefault="00B70560" w:rsidP="00B70560">
      <w:r>
        <w:t xml:space="preserve">PIN 1 </w:t>
      </w:r>
      <w:r w:rsidRPr="0054660F">
        <w:t xml:space="preserve">– </w:t>
      </w:r>
      <w:r w:rsidR="00313582" w:rsidRPr="00313582">
        <w:rPr>
          <w:b/>
          <w:color w:val="1F497D" w:themeColor="text2"/>
        </w:rPr>
        <w:t>modrá</w:t>
      </w:r>
      <w:r w:rsidR="00313582">
        <w:t xml:space="preserve"> + </w:t>
      </w:r>
      <w:r w:rsidRPr="0054660F">
        <w:rPr>
          <w:b/>
          <w:color w:val="00B050"/>
        </w:rPr>
        <w:t>zelená</w:t>
      </w:r>
    </w:p>
    <w:p w:rsidR="00B70560" w:rsidRDefault="00B70560" w:rsidP="00B70560">
      <w:r>
        <w:t xml:space="preserve">PIN 2 – </w:t>
      </w:r>
      <w:r w:rsidR="00313582" w:rsidRPr="00313582">
        <w:rPr>
          <w:b/>
          <w:color w:val="FFC000"/>
        </w:rPr>
        <w:t>žlutá</w:t>
      </w:r>
      <w:r w:rsidR="00313582">
        <w:t xml:space="preserve"> + </w:t>
      </w:r>
      <w:r w:rsidRPr="00B70560">
        <w:rPr>
          <w:b/>
        </w:rPr>
        <w:t>bílá</w:t>
      </w:r>
    </w:p>
    <w:p w:rsidR="00B70560" w:rsidRDefault="00B70560" w:rsidP="00B70560">
      <w:r>
        <w:lastRenderedPageBreak/>
        <w:t xml:space="preserve">PIN 5 – </w:t>
      </w:r>
      <w:r w:rsidR="00313582" w:rsidRPr="00313582">
        <w:rPr>
          <w:b/>
          <w:color w:val="984806" w:themeColor="accent6" w:themeShade="80"/>
        </w:rPr>
        <w:t>hnědá</w:t>
      </w:r>
      <w:r w:rsidR="00313582">
        <w:t xml:space="preserve"> + </w:t>
      </w:r>
      <w:r w:rsidR="00313582" w:rsidRPr="00313582">
        <w:rPr>
          <w:b/>
          <w:color w:val="FFC000"/>
        </w:rPr>
        <w:t>oranžová</w:t>
      </w:r>
    </w:p>
    <w:p w:rsidR="00B70560" w:rsidRDefault="00B70560" w:rsidP="00B70560">
      <w:r>
        <w:t xml:space="preserve">PIN 6 – </w:t>
      </w:r>
      <w:r w:rsidR="00313582" w:rsidRPr="00313582">
        <w:rPr>
          <w:b/>
          <w:color w:val="FF0000"/>
        </w:rPr>
        <w:t>červená</w:t>
      </w:r>
      <w:r w:rsidR="00313582">
        <w:t xml:space="preserve"> + </w:t>
      </w:r>
      <w:r w:rsidR="00313582" w:rsidRPr="00313582">
        <w:rPr>
          <w:b/>
        </w:rPr>
        <w:t>černá</w:t>
      </w:r>
    </w:p>
    <w:p w:rsidR="00313582" w:rsidRDefault="00313582" w:rsidP="00313582">
      <w:pPr>
        <w:pStyle w:val="Nadpis4"/>
      </w:pPr>
      <w:r>
        <w:t>Zapojení IRF senzoru:</w:t>
      </w:r>
    </w:p>
    <w:p w:rsidR="00313582" w:rsidRPr="007F301E" w:rsidRDefault="00313582" w:rsidP="00313582">
      <w:r>
        <w:t>PIN – barva</w:t>
      </w:r>
    </w:p>
    <w:p w:rsidR="00313582" w:rsidRDefault="00313582" w:rsidP="00313582">
      <w:r>
        <w:t xml:space="preserve">1 </w:t>
      </w:r>
      <w:r w:rsidRPr="0054660F">
        <w:t xml:space="preserve">– </w:t>
      </w:r>
      <w:r w:rsidRPr="00B70560">
        <w:rPr>
          <w:b/>
        </w:rPr>
        <w:t>bílá</w:t>
      </w:r>
    </w:p>
    <w:p w:rsidR="00313582" w:rsidRDefault="00313582" w:rsidP="00313582">
      <w:r>
        <w:t xml:space="preserve">2 – </w:t>
      </w:r>
      <w:r w:rsidRPr="00313582">
        <w:rPr>
          <w:b/>
          <w:color w:val="984806" w:themeColor="accent6" w:themeShade="80"/>
        </w:rPr>
        <w:t>hnědá</w:t>
      </w:r>
    </w:p>
    <w:p w:rsidR="00313582" w:rsidRDefault="00313582" w:rsidP="00313582">
      <w:r>
        <w:t xml:space="preserve">3 – </w:t>
      </w:r>
      <w:r w:rsidRPr="00313582">
        <w:rPr>
          <w:b/>
          <w:color w:val="808080" w:themeColor="background1" w:themeShade="80"/>
        </w:rPr>
        <w:t>šedá</w:t>
      </w:r>
    </w:p>
    <w:p w:rsidR="00B70560" w:rsidRDefault="00313582" w:rsidP="00912FC7">
      <w:r>
        <w:rPr>
          <w:noProof/>
        </w:rPr>
        <w:drawing>
          <wp:inline distT="0" distB="0" distL="0" distR="0">
            <wp:extent cx="1371600" cy="174307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F1" w:rsidRPr="001E1BF1" w:rsidRDefault="001E1BF1" w:rsidP="00912FC7">
      <w:pPr>
        <w:rPr>
          <w:b/>
          <w:bCs/>
          <w:sz w:val="28"/>
          <w:szCs w:val="28"/>
        </w:rPr>
      </w:pPr>
      <w:r w:rsidRPr="001E1BF1">
        <w:rPr>
          <w:b/>
          <w:bCs/>
          <w:sz w:val="28"/>
          <w:szCs w:val="28"/>
        </w:rPr>
        <w:t xml:space="preserve">Zapojení IRF senzoru na </w:t>
      </w:r>
      <w:proofErr w:type="spellStart"/>
      <w:r w:rsidRPr="001E1BF1">
        <w:rPr>
          <w:b/>
          <w:bCs/>
          <w:sz w:val="28"/>
          <w:szCs w:val="28"/>
        </w:rPr>
        <w:t>Odroid</w:t>
      </w:r>
      <w:proofErr w:type="spellEnd"/>
      <w:r w:rsidRPr="001E1BF1">
        <w:rPr>
          <w:b/>
          <w:bCs/>
          <w:sz w:val="28"/>
          <w:szCs w:val="28"/>
        </w:rPr>
        <w:t xml:space="preserve"> C1:</w:t>
      </w:r>
    </w:p>
    <w:p w:rsidR="001E1BF1" w:rsidRDefault="001E1BF1" w:rsidP="00912FC7">
      <w:r>
        <w:rPr>
          <w:noProof/>
        </w:rPr>
        <w:drawing>
          <wp:inline distT="0" distB="0" distL="0" distR="0">
            <wp:extent cx="4015165" cy="16573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94" cy="16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F1" w:rsidRDefault="001E1BF1" w:rsidP="00912FC7"/>
    <w:p w:rsidR="001E1BF1" w:rsidRPr="001E1BF1" w:rsidRDefault="001E1BF1" w:rsidP="00912FC7">
      <w:pPr>
        <w:rPr>
          <w:b/>
          <w:bCs/>
          <w:sz w:val="28"/>
          <w:szCs w:val="28"/>
        </w:rPr>
      </w:pPr>
      <w:r w:rsidRPr="001E1BF1">
        <w:rPr>
          <w:b/>
          <w:bCs/>
          <w:sz w:val="28"/>
          <w:szCs w:val="28"/>
        </w:rPr>
        <w:t>Zapojení IRF senzoru na MIC334:</w:t>
      </w:r>
    </w:p>
    <w:p w:rsidR="001E1BF1" w:rsidRPr="007F301E" w:rsidRDefault="001E1BF1" w:rsidP="001E1BF1">
      <w:r>
        <w:t>PIN – barva</w:t>
      </w:r>
    </w:p>
    <w:p w:rsidR="001E1BF1" w:rsidRDefault="001E1BF1" w:rsidP="001E1BF1">
      <w:r>
        <w:t xml:space="preserve">PIN 1 </w:t>
      </w:r>
      <w:r w:rsidRPr="0054660F">
        <w:t xml:space="preserve">– </w:t>
      </w:r>
      <w:r w:rsidRPr="00B70560">
        <w:rPr>
          <w:b/>
        </w:rPr>
        <w:t>bílá</w:t>
      </w:r>
    </w:p>
    <w:p w:rsidR="001E1BF1" w:rsidRDefault="001E1BF1" w:rsidP="001E1BF1">
      <w:r>
        <w:t xml:space="preserve">PIN 2 – </w:t>
      </w:r>
      <w:r w:rsidRPr="00313582">
        <w:rPr>
          <w:b/>
          <w:color w:val="984806" w:themeColor="accent6" w:themeShade="80"/>
        </w:rPr>
        <w:t>hnědá</w:t>
      </w:r>
    </w:p>
    <w:p w:rsidR="001E1BF1" w:rsidRPr="003530AA" w:rsidRDefault="001E1BF1" w:rsidP="001E1BF1">
      <w:r>
        <w:t xml:space="preserve">PIN 3 – </w:t>
      </w:r>
      <w:r w:rsidRPr="00313582">
        <w:rPr>
          <w:b/>
          <w:color w:val="808080" w:themeColor="background1" w:themeShade="80"/>
        </w:rPr>
        <w:t>šedá</w:t>
      </w:r>
    </w:p>
    <w:p w:rsidR="00C70C26" w:rsidRDefault="00C70C26">
      <w:pPr>
        <w:keepLines w:val="0"/>
        <w:spacing w:before="0" w:after="0"/>
        <w:rPr>
          <w:b/>
          <w:bCs/>
          <w:sz w:val="28"/>
          <w:szCs w:val="28"/>
        </w:rPr>
      </w:pPr>
      <w:r>
        <w:br w:type="page"/>
      </w:r>
    </w:p>
    <w:p w:rsidR="00912FC7" w:rsidRDefault="00912FC7" w:rsidP="00912FC7">
      <w:pPr>
        <w:pStyle w:val="Nadpis4"/>
      </w:pPr>
      <w:bookmarkStart w:id="0" w:name="_GoBack"/>
      <w:bookmarkEnd w:id="0"/>
      <w:r>
        <w:lastRenderedPageBreak/>
        <w:t>Propojení mezi moduly HBSTEP01B a I2CSPI01A</w:t>
      </w:r>
    </w:p>
    <w:p w:rsidR="00912FC7" w:rsidRDefault="00912FC7" w:rsidP="00912FC7">
      <w:r>
        <w:t>I2CSPI01A – HBSTEP01B</w:t>
      </w:r>
    </w:p>
    <w:p w:rsidR="00912FC7" w:rsidRDefault="00912FC7" w:rsidP="00912FC7">
      <w:r>
        <w:rPr>
          <w:lang w:val="en-US"/>
        </w:rPr>
        <w:t>#</w:t>
      </w:r>
      <w:r>
        <w:t>SS0 - #CS</w:t>
      </w:r>
    </w:p>
    <w:p w:rsidR="00912FC7" w:rsidRDefault="00912FC7" w:rsidP="00912FC7">
      <w:r>
        <w:t>CLK – CK</w:t>
      </w:r>
    </w:p>
    <w:p w:rsidR="00912FC7" w:rsidRDefault="00912FC7" w:rsidP="00912FC7">
      <w:r>
        <w:t>MISO – SDO</w:t>
      </w:r>
    </w:p>
    <w:p w:rsidR="00912FC7" w:rsidRDefault="00912FC7" w:rsidP="00912FC7">
      <w:r>
        <w:t>MOSI – SDI</w:t>
      </w:r>
    </w:p>
    <w:p w:rsidR="001E1BF1" w:rsidRDefault="001E1BF1" w:rsidP="001E1BF1">
      <w:r>
        <w:t xml:space="preserve">Na I2CSPI01A vyvést vodičem napájení POWER IN na I2C hřebínek. Kvůli </w:t>
      </w:r>
      <w:proofErr w:type="spellStart"/>
      <w:r>
        <w:t>pull</w:t>
      </w:r>
      <w:proofErr w:type="spellEnd"/>
      <w:r>
        <w:t xml:space="preserve">-up a napájení </w:t>
      </w:r>
    </w:p>
    <w:p w:rsidR="001E1BF1" w:rsidRDefault="001E1BF1" w:rsidP="00912FC7"/>
    <w:p w:rsidR="009B2DE6" w:rsidRDefault="009B2DE6">
      <w:pPr>
        <w:keepLines w:val="0"/>
        <w:spacing w:before="0" w:after="0"/>
        <w:rPr>
          <w:rFonts w:ascii="Arial" w:hAnsi="Arial" w:cs="Arial"/>
          <w:b/>
          <w:bCs/>
          <w:kern w:val="32"/>
          <w:sz w:val="40"/>
          <w:szCs w:val="32"/>
        </w:rPr>
      </w:pPr>
      <w:r>
        <w:br w:type="page"/>
      </w:r>
    </w:p>
    <w:p w:rsidR="00912FC7" w:rsidRDefault="00912FC7" w:rsidP="00912FC7">
      <w:pPr>
        <w:pStyle w:val="Nadpis1"/>
      </w:pPr>
      <w:r>
        <w:lastRenderedPageBreak/>
        <w:t>Fotografie</w:t>
      </w:r>
    </w:p>
    <w:p w:rsidR="00912FC7" w:rsidRDefault="00912FC7" w:rsidP="00912FC7">
      <w:r>
        <w:t>Vnitřní zapojení</w:t>
      </w:r>
    </w:p>
    <w:p w:rsidR="00912FC7" w:rsidRDefault="00C9054D" w:rsidP="00912FC7">
      <w:pPr>
        <w:jc w:val="center"/>
      </w:pPr>
      <w:r w:rsidRPr="00C9054D">
        <w:rPr>
          <w:noProof/>
        </w:rPr>
        <w:drawing>
          <wp:inline distT="0" distB="0" distL="0" distR="0">
            <wp:extent cx="6120130" cy="7730908"/>
            <wp:effectExtent l="0" t="0" r="0" b="0"/>
            <wp:docPr id="9" name="Obrázek 9" descr="C:\Chroust\Zaloha\stare\MLAB\Designs\Laboratory_instruments\CLOCKMOT01A\DOC\SRC\img\20160908_225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hroust\Zaloha\stare\MLAB\Designs\Laboratory_instruments\CLOCKMOT01A\DOC\SRC\img\20160908_2259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lastRenderedPageBreak/>
        <w:t>V</w:t>
      </w:r>
      <w:r w:rsidR="005A764E">
        <w:t>nější pohled:</w:t>
      </w:r>
    </w:p>
    <w:p w:rsidR="00912FC7" w:rsidRDefault="00C9054D" w:rsidP="00912FC7">
      <w:pPr>
        <w:jc w:val="center"/>
      </w:pPr>
      <w:r w:rsidRPr="00C9054D">
        <w:rPr>
          <w:noProof/>
        </w:rPr>
        <w:drawing>
          <wp:inline distT="0" distB="0" distL="0" distR="0">
            <wp:extent cx="6120130" cy="4337776"/>
            <wp:effectExtent l="0" t="0" r="0" b="0"/>
            <wp:docPr id="10" name="Obrázek 10" descr="C:\Chroust\Zaloha\stare\MLAB\Designs\Laboratory_instruments\CLOCKMOT01A\DOC\SRC\img\20160908_23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hroust\Zaloha\stare\MLAB\Designs\Laboratory_instruments\CLOCKMOT01A\DOC\SRC\img\20160908_2333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t>Ukázka vzhledu mechanické konstrukce</w:t>
      </w:r>
      <w:r w:rsidR="00E269C1">
        <w:t xml:space="preserve"> (Astronomický ústav AV ČR </w:t>
      </w:r>
      <w:r w:rsidR="00102C21">
        <w:t>–</w:t>
      </w:r>
      <w:r w:rsidR="00E269C1">
        <w:t xml:space="preserve"> </w:t>
      </w:r>
      <w:r w:rsidR="00102C21">
        <w:t>Ondřejov)</w:t>
      </w:r>
      <w:r>
        <w:t>:</w:t>
      </w:r>
    </w:p>
    <w:p w:rsidR="009970B8" w:rsidRPr="00912FC7" w:rsidRDefault="00E269C1" w:rsidP="00E269C1">
      <w:pPr>
        <w:jc w:val="center"/>
      </w:pPr>
      <w:r w:rsidRPr="00E269C1">
        <w:rPr>
          <w:noProof/>
        </w:rPr>
        <w:drawing>
          <wp:inline distT="0" distB="0" distL="0" distR="0">
            <wp:extent cx="6120130" cy="3439794"/>
            <wp:effectExtent l="0" t="0" r="0" b="0"/>
            <wp:docPr id="1" name="Obrázek 1" descr="C:\Users\jchroust\Downloads\20160923_161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roust\Downloads\20160923_1612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0B8" w:rsidRPr="00912FC7" w:rsidSect="00912FC7">
      <w:headerReference w:type="default" r:id="rId14"/>
      <w:footerReference w:type="default" r:id="rId15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404" w:rsidRDefault="00A16404">
      <w:pPr>
        <w:spacing w:before="0" w:after="0"/>
      </w:pPr>
      <w:r>
        <w:separator/>
      </w:r>
    </w:p>
  </w:endnote>
  <w:endnote w:type="continuationSeparator" w:id="0">
    <w:p w:rsidR="00A16404" w:rsidRDefault="00A1640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8F70EF">
    <w:pPr>
      <w:pStyle w:val="Zpat"/>
      <w:rPr>
        <w:lang w:val="en-US"/>
      </w:rPr>
    </w:pPr>
    <w:r>
      <w:t>CLOCKMOT0</w:t>
    </w:r>
    <w:r w:rsidR="00026C49">
      <w:t>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CA3D46">
      <w:rPr>
        <w:noProof/>
      </w:rPr>
      <w:t>2016-09-30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CA3D46">
      <w:rPr>
        <w:rStyle w:val="slostrnky"/>
        <w:noProof/>
      </w:rPr>
      <w:t>6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CA3D46">
      <w:rPr>
        <w:rStyle w:val="slostrnky"/>
        <w:noProof/>
      </w:rPr>
      <w:t>6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404" w:rsidRDefault="00A16404">
      <w:pPr>
        <w:spacing w:before="0" w:after="0"/>
      </w:pPr>
      <w:r>
        <w:separator/>
      </w:r>
    </w:p>
  </w:footnote>
  <w:footnote w:type="continuationSeparator" w:id="0">
    <w:p w:rsidR="00A16404" w:rsidRDefault="00A1640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8F70EF" w:rsidP="0066311E">
          <w:pPr>
            <w:pStyle w:val="Zhlav"/>
            <w:rPr>
              <w:sz w:val="40"/>
            </w:rPr>
          </w:pPr>
          <w:r>
            <w:rPr>
              <w:sz w:val="40"/>
            </w:rPr>
            <w:t>CLOCKMOT01A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9A25685"/>
    <w:multiLevelType w:val="hybridMultilevel"/>
    <w:tmpl w:val="91AAD2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2"/>
  </w:num>
  <w:num w:numId="11">
    <w:abstractNumId w:val="9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26C49"/>
    <w:rsid w:val="00033D13"/>
    <w:rsid w:val="000A2B28"/>
    <w:rsid w:val="000C3E66"/>
    <w:rsid w:val="000D3371"/>
    <w:rsid w:val="000D7876"/>
    <w:rsid w:val="000E7CD9"/>
    <w:rsid w:val="00102C21"/>
    <w:rsid w:val="00113CDD"/>
    <w:rsid w:val="0017491B"/>
    <w:rsid w:val="00185E49"/>
    <w:rsid w:val="001E1BF1"/>
    <w:rsid w:val="0020287B"/>
    <w:rsid w:val="00251CFB"/>
    <w:rsid w:val="00256F7D"/>
    <w:rsid w:val="00280AA8"/>
    <w:rsid w:val="00283936"/>
    <w:rsid w:val="002D004D"/>
    <w:rsid w:val="002E0956"/>
    <w:rsid w:val="002E248A"/>
    <w:rsid w:val="002F750D"/>
    <w:rsid w:val="0030192A"/>
    <w:rsid w:val="00313582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52BC0"/>
    <w:rsid w:val="005977AC"/>
    <w:rsid w:val="005A764E"/>
    <w:rsid w:val="0064768E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8F70EF"/>
    <w:rsid w:val="00912FC7"/>
    <w:rsid w:val="00965999"/>
    <w:rsid w:val="0099695B"/>
    <w:rsid w:val="009970B8"/>
    <w:rsid w:val="009A4EED"/>
    <w:rsid w:val="009B103F"/>
    <w:rsid w:val="009B2DE6"/>
    <w:rsid w:val="00A11172"/>
    <w:rsid w:val="00A13484"/>
    <w:rsid w:val="00A16404"/>
    <w:rsid w:val="00A60771"/>
    <w:rsid w:val="00A70F9A"/>
    <w:rsid w:val="00AA5952"/>
    <w:rsid w:val="00B70560"/>
    <w:rsid w:val="00B73D13"/>
    <w:rsid w:val="00BC3592"/>
    <w:rsid w:val="00C34B38"/>
    <w:rsid w:val="00C43924"/>
    <w:rsid w:val="00C60FBB"/>
    <w:rsid w:val="00C62FDE"/>
    <w:rsid w:val="00C70975"/>
    <w:rsid w:val="00C70C26"/>
    <w:rsid w:val="00C74FFC"/>
    <w:rsid w:val="00C9054D"/>
    <w:rsid w:val="00CA3D46"/>
    <w:rsid w:val="00CD1592"/>
    <w:rsid w:val="00D01CC4"/>
    <w:rsid w:val="00D7339F"/>
    <w:rsid w:val="00D81BBF"/>
    <w:rsid w:val="00D86939"/>
    <w:rsid w:val="00D9337F"/>
    <w:rsid w:val="00E00FA7"/>
    <w:rsid w:val="00E269C1"/>
    <w:rsid w:val="00E27B6A"/>
    <w:rsid w:val="00E34A5C"/>
    <w:rsid w:val="00E5129C"/>
    <w:rsid w:val="00E73BC4"/>
    <w:rsid w:val="00E87D07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A0AC7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1E1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159</TotalTime>
  <Pages>6</Pages>
  <Words>310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33</cp:revision>
  <cp:lastPrinted>2016-09-30T08:38:00Z</cp:lastPrinted>
  <dcterms:created xsi:type="dcterms:W3CDTF">2013-04-18T09:18:00Z</dcterms:created>
  <dcterms:modified xsi:type="dcterms:W3CDTF">2016-09-30T08:38:00Z</dcterms:modified>
</cp:coreProperties>
</file>