
<file path=[Content_Types].xml><?xml version="1.0" encoding="utf-8"?>
<Types xmlns="http://schemas.openxmlformats.org/package/2006/content-types">
  <Default Extension="jpg" ContentType="image/jpeg"/>
  <Default Extension="png" ContentType="image/png"/>
  <Default Extension="svg" ContentType="image/svg+xml"/>
  <Default Extension="rels" ContentType="application/vnd.openxmlformats-package.relationships+xml"/>
  <Default Extension="xml" ContentType="application/xml"/>
  <Override PartName="/word/theme/theme1.xml" ContentType="application/vnd.openxmlformats-officedocument.theme+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asvg="http://schemas.microsoft.com/office/drawing/2016/SVG/main" xmlns:w="http://schemas.openxmlformats.org/wordprocessingml/2006/main" xmlns:a="http://schemas.openxmlformats.org/drawingml/2006/main" xmlns:r="http://schemas.openxmlformats.org/officeDocument/2006/relationships" xmlns:wp="http://schemas.openxmlformats.org/drawingml/2006/wordprocessingDrawing" xmlns:wps="http://schemas.microsoft.com/office/word/2010/wordprocessingShape" xmlns:pic="http://schemas.openxmlformats.org/drawingml/2006/picture" xmlns:mc="http://schemas.openxmlformats.org/markup-compatibility/2006" mc:Ignorable="asvg wps">
  <w:body>
    <w:p>
      <w:pPr>
        <w:pStyle w:val="000013"/>
        <w:jc w:val="left"/>
        <w:rPr/>
      </w:pPr>
      <w:r>
        <w:rPr/>
        <w:t>主成分分析和聚类分析因为后续作出来的图很相似，我有点混淆这两种方法的作用和适用条件还有他们的区别，请你给我详细的解析</w:t>
      </w:r>
    </w:p>
    <w:p>
      <w:pPr>
        <w:rPr/>
      </w:pPr>
      <w:r>
        <w:rPr>
          <w:b/>
        </w:rPr>
        <w:t>用户:</w:t>
      </w:r>
    </w:p>
    <w:p>
      <w:pPr>
        <w:rPr/>
      </w:pPr>
      <w:r>
        <w:rPr/>
        <w:t>主成分分析和聚类分析因为后续作出来的图很相似，我有点混淆这两种方法的作用和适用条件还有他们的区别，请你给我详细的解析</w:t>
      </w:r>
    </w:p>
    <w:p>
      <w:pPr>
        <w:rPr/>
      </w:pPr>
      <w:r>
        <w:rPr>
          <w:b/>
        </w:rPr>
        <w:t>元宝:</w:t>
      </w:r>
    </w:p>
    <w:p>
      <w:pPr>
        <w:rPr/>
      </w:pPr>
      <w:r>
        <w:rPr/>
        <w:t>主成分分析（PCA）和聚类分析（Cluster Analysis）是两种常用的无监督学习方法，虽然它们在结果的可视化上可能呈现相似的图形（如散点图），但</w:t>
      </w:r>
      <w:r>
        <w:rPr>
          <w:b/>
        </w:rPr>
        <w:t>核心目标、数学原理和应用场景</w:t>
      </w:r>
      <w:r>
        <w:rPr/>
        <w:t>有本质区别。以下从多个维度进行详细解析：</w:t>
      </w:r>
    </w:p>
    <w:p>
      <w:pPr>
        <w:pBdr>
          <w:bottom w:val="thick" w:color="020201" w:sz="4"/>
        </w:pBdr>
        <w:rPr/>
      </w:pPr>
    </w:p>
    <w:p>
      <w:pPr>
        <w:pStyle w:val="000004"/>
        <w:rPr/>
      </w:pPr>
      <w:r>
        <w:rPr>
          <w:b/>
        </w:rPr>
        <w:t>1. 核心目标</w:t>
      </w:r>
    </w:p>
    <w:tbl>
      <w:tblPr>
        <w:tblStyle w:val="000015"/>
        <w:tblW w:w="0" w:type="auto"/>
        <w:tblLayout w:type="fixed"/>
      </w:tblPr>
      <w:tblGrid>
        <w:gridCol w:w="1800"/>
        <w:gridCol w:w="1800"/>
        <w:gridCol w:w="1800"/>
      </w:tblGrid>
      <w:tr>
        <w:trPr/>
        <w:tc>
          <w:tcPr>
            <w:tcW w:w="1800" w:type="dxa"/>
          </w:tcPr>
          <w:p>
            <w:pPr>
              <w:rPr/>
            </w:pPr>
            <w:r>
              <w:rPr>
                <w:b/>
              </w:rPr>
              <w:t>方法</w:t>
            </w:r>
          </w:p>
        </w:tc>
        <w:tc>
          <w:tcPr>
            <w:tcW w:w="1800" w:type="dxa"/>
          </w:tcPr>
          <w:p>
            <w:pPr>
              <w:rPr/>
            </w:pPr>
            <w:r>
              <w:rPr>
                <w:b/>
              </w:rPr>
              <w:t>主成分分析（PCA）</w:t>
            </w:r>
          </w:p>
        </w:tc>
        <w:tc>
          <w:tcPr>
            <w:tcW w:w="1800" w:type="dxa"/>
          </w:tcPr>
          <w:p>
            <w:pPr>
              <w:rPr/>
            </w:pPr>
            <w:r>
              <w:rPr>
                <w:b/>
              </w:rPr>
              <w:t>聚类分析</w:t>
            </w:r>
          </w:p>
        </w:tc>
      </w:tr>
      <w:tr>
        <w:trPr/>
        <w:tc>
          <w:tcPr>
            <w:tcW w:w="1800" w:type="dxa"/>
          </w:tcPr>
          <w:p>
            <w:pPr>
              <w:rPr/>
            </w:pPr>
            <w:r>
              <w:rPr>
                <w:b/>
              </w:rPr>
              <w:t>目的</w:t>
            </w:r>
          </w:p>
        </w:tc>
        <w:tc>
          <w:tcPr>
            <w:tcW w:w="1800" w:type="dxa"/>
          </w:tcPr>
          <w:p>
            <w:pPr>
              <w:rPr/>
            </w:pPr>
            <w:r>
              <w:rPr/>
              <w:t>降维：减少变量数量，保留最大方差</w:t>
            </w:r>
          </w:p>
        </w:tc>
        <w:tc>
          <w:tcPr>
            <w:tcW w:w="1800" w:type="dxa"/>
          </w:tcPr>
          <w:p>
            <w:pPr>
              <w:rPr/>
            </w:pPr>
            <w:r>
              <w:rPr/>
              <w:t>分组：将数据划分为相似对象的簇（类别）</w:t>
            </w:r>
          </w:p>
        </w:tc>
      </w:tr>
      <w:tr>
        <w:trPr/>
        <w:tc>
          <w:tcPr>
            <w:tcW w:w="1800" w:type="dxa"/>
          </w:tcPr>
          <w:p>
            <w:pPr>
              <w:rPr/>
            </w:pPr>
            <w:r>
              <w:rPr>
                <w:b/>
              </w:rPr>
              <w:t>输出</w:t>
            </w:r>
          </w:p>
        </w:tc>
        <w:tc>
          <w:tcPr>
            <w:tcW w:w="1800" w:type="dxa"/>
          </w:tcPr>
          <w:p>
            <w:pPr>
              <w:rPr/>
            </w:pPr>
            <w:r>
              <w:rPr/>
              <w:t>新变量（主成分）的线性组合</w:t>
            </w:r>
          </w:p>
        </w:tc>
        <w:tc>
          <w:tcPr>
            <w:tcW w:w="1800" w:type="dxa"/>
          </w:tcPr>
          <w:p>
            <w:pPr>
              <w:rPr/>
            </w:pPr>
            <w:r>
              <w:rPr/>
              <w:t>数据点的类别标签或簇归属</w:t>
            </w:r>
          </w:p>
        </w:tc>
      </w:tr>
      <w:tr>
        <w:trPr/>
        <w:tc>
          <w:tcPr>
            <w:tcW w:w="1800" w:type="dxa"/>
          </w:tcPr>
          <w:p>
            <w:pPr>
              <w:rPr/>
            </w:pPr>
            <w:r>
              <w:rPr>
                <w:b/>
              </w:rPr>
              <w:t>关注点</w:t>
            </w:r>
          </w:p>
        </w:tc>
        <w:tc>
          <w:tcPr>
            <w:tcW w:w="1800" w:type="dxa"/>
          </w:tcPr>
          <w:p>
            <w:pPr>
              <w:rPr/>
            </w:pPr>
            <w:r>
              <w:rPr/>
              <w:t>变量间的相关性、数据方差结构</w:t>
            </w:r>
          </w:p>
        </w:tc>
        <w:tc>
          <w:tcPr>
            <w:tcW w:w="1800" w:type="dxa"/>
          </w:tcPr>
          <w:p>
            <w:pPr>
              <w:rPr/>
            </w:pPr>
            <w:r>
              <w:rPr/>
              <w:t>数据点之间的相似性或距离</w:t>
            </w:r>
          </w:p>
        </w:tc>
      </w:tr>
    </w:tbl>
    <w:p>
      <w:pPr>
        <w:rPr/>
      </w:pPr>
    </w:p>
    <w:p>
      <w:pPr>
        <w:pBdr>
          <w:bottom w:val="thick" w:color="020201" w:sz="4"/>
        </w:pBdr>
        <w:rPr/>
      </w:pPr>
    </w:p>
    <w:p>
      <w:pPr>
        <w:pStyle w:val="000004"/>
        <w:rPr/>
      </w:pPr>
      <w:r>
        <w:rPr>
          <w:b/>
        </w:rPr>
        <w:t>2. 数学原理</w:t>
      </w:r>
    </w:p>
    <w:tbl>
      <w:tblPr>
        <w:tblStyle w:val="000015"/>
        <w:tblW w:w="0" w:type="auto"/>
        <w:tblLayout w:type="fixed"/>
      </w:tblPr>
      <w:tblGrid>
        <w:gridCol w:w="1800"/>
        <w:gridCol w:w="1800"/>
        <w:gridCol w:w="1800"/>
      </w:tblGrid>
      <w:tr>
        <w:trPr/>
        <w:tc>
          <w:tcPr>
            <w:tcW w:w="1800" w:type="dxa"/>
          </w:tcPr>
          <w:p>
            <w:pPr>
              <w:rPr/>
            </w:pPr>
            <w:r>
              <w:rPr>
                <w:b/>
              </w:rPr>
              <w:t>方法</w:t>
            </w:r>
          </w:p>
        </w:tc>
        <w:tc>
          <w:tcPr>
            <w:tcW w:w="1800" w:type="dxa"/>
          </w:tcPr>
          <w:p>
            <w:pPr>
              <w:rPr/>
            </w:pPr>
            <w:r>
              <w:rPr>
                <w:b/>
              </w:rPr>
              <w:t>数学基础</w:t>
            </w:r>
          </w:p>
        </w:tc>
        <w:tc>
          <w:tcPr>
            <w:tcW w:w="1800" w:type="dxa"/>
          </w:tcPr>
          <w:p>
            <w:pPr>
              <w:rPr/>
            </w:pPr>
            <w:r>
              <w:rPr>
                <w:b/>
              </w:rPr>
              <w:t>关键步骤</w:t>
            </w:r>
          </w:p>
        </w:tc>
      </w:tr>
      <w:tr>
        <w:trPr/>
        <w:tc>
          <w:tcPr>
            <w:tcW w:w="1800" w:type="dxa"/>
          </w:tcPr>
          <w:p>
            <w:pPr>
              <w:rPr/>
            </w:pPr>
            <w:r>
              <w:rPr>
                <w:b/>
              </w:rPr>
              <w:t>PCA</w:t>
            </w:r>
          </w:p>
        </w:tc>
        <w:tc>
          <w:tcPr>
            <w:tcW w:w="1800" w:type="dxa"/>
          </w:tcPr>
          <w:p>
            <w:pPr>
              <w:rPr/>
            </w:pPr>
            <w:r>
              <w:rPr/>
              <w:t>特征值分解/奇异值分解（SVD）</w:t>
            </w:r>
          </w:p>
        </w:tc>
        <w:tc>
          <w:tcPr>
            <w:tcW w:w="1800" w:type="dxa"/>
          </w:tcPr>
          <w:p>
            <w:pPr>
              <w:rPr/>
            </w:pPr>
            <w:r>
              <w:rPr/>
              <w:t>1. 标准化数据；2. 计算协方差矩阵；3. 提取主成分</w:t>
            </w:r>
          </w:p>
        </w:tc>
      </w:tr>
      <w:tr>
        <w:trPr/>
        <w:tc>
          <w:tcPr>
            <w:tcW w:w="1800" w:type="dxa"/>
          </w:tcPr>
          <w:p>
            <w:pPr>
              <w:rPr/>
            </w:pPr>
            <w:r>
              <w:rPr>
                <w:b/>
              </w:rPr>
              <w:t>聚类分析</w:t>
            </w:r>
          </w:p>
        </w:tc>
        <w:tc>
          <w:tcPr>
            <w:tcW w:w="1800" w:type="dxa"/>
          </w:tcPr>
          <w:p>
            <w:pPr>
              <w:rPr/>
            </w:pPr>
            <w:r>
              <w:rPr/>
              <w:t>距离度量（欧氏距离、余弦相似度等）或密度模型</w:t>
            </w:r>
          </w:p>
        </w:tc>
        <w:tc>
          <w:tcPr>
            <w:tcW w:w="1800" w:type="dxa"/>
          </w:tcPr>
          <w:p>
            <w:pPr>
              <w:rPr/>
            </w:pPr>
            <w:r>
              <w:rPr/>
              <w:t>1. 选择距离度量；2. 迭代优化簇内相似度/簇间差异</w:t>
            </w:r>
          </w:p>
        </w:tc>
      </w:tr>
    </w:tbl>
    <w:p>
      <w:pPr>
        <w:rPr/>
      </w:pPr>
    </w:p>
    <w:p>
      <w:pPr>
        <w:numPr>
          <w:ilvl w:val="0"/>
          <w:numId w:val="1"/>
        </w:numPr>
        <w:rPr/>
      </w:pPr>
      <w:r>
        <w:rPr>
          <w:b/>
        </w:rPr>
        <w:t>PCA</w:t>
      </w:r>
      <w:r>
        <w:rPr/>
        <w:t>：通过正交变换将原始变量转换为互不相关的主成分，按方差大小排序（第一主成分方差最大）。</w:t>
      </w:r>
    </w:p>
    <w:p>
      <w:pPr>
        <w:numPr>
          <w:ilvl w:val="0"/>
          <w:numId w:val="1"/>
        </w:numPr>
        <w:rPr/>
      </w:pPr>
      <w:r>
        <w:rPr>
          <w:b/>
        </w:rPr>
        <w:t>聚类分析</w:t>
      </w:r>
      <w:r>
        <w:rPr/>
        <w:t>：根据距离或密度定义簇，常见算法包括K-means（距离）、层次聚类（树状图）、DBSCAN（密度）等。</w:t>
      </w:r>
    </w:p>
    <w:p>
      <w:pPr>
        <w:pBdr>
          <w:bottom w:val="thick" w:color="020201" w:sz="4"/>
        </w:pBdr>
        <w:rPr/>
      </w:pPr>
    </w:p>
    <w:p>
      <w:pPr>
        <w:pStyle w:val="000004"/>
        <w:rPr/>
      </w:pPr>
      <w:r>
        <w:rPr>
          <w:b/>
        </w:rPr>
        <w:t>3. 适用条件与场景</w:t>
      </w:r>
    </w:p>
    <w:tbl>
      <w:tblPr>
        <w:tblStyle w:val="000015"/>
        <w:tblW w:w="0" w:type="auto"/>
        <w:tblLayout w:type="fixed"/>
      </w:tblPr>
      <w:tblGrid>
        <w:gridCol w:w="1800"/>
        <w:gridCol w:w="1800"/>
        <w:gridCol w:w="1800"/>
      </w:tblGrid>
      <w:tr>
        <w:trPr/>
        <w:tc>
          <w:tcPr>
            <w:tcW w:w="1800" w:type="dxa"/>
          </w:tcPr>
          <w:p>
            <w:pPr>
              <w:rPr/>
            </w:pPr>
            <w:r>
              <w:rPr>
                <w:b/>
              </w:rPr>
              <w:t>方法</w:t>
            </w:r>
          </w:p>
        </w:tc>
        <w:tc>
          <w:tcPr>
            <w:tcW w:w="1800" w:type="dxa"/>
          </w:tcPr>
          <w:p>
            <w:pPr>
              <w:rPr/>
            </w:pPr>
            <w:r>
              <w:rPr>
                <w:b/>
              </w:rPr>
              <w:t>适用场景</w:t>
            </w:r>
          </w:p>
        </w:tc>
        <w:tc>
          <w:tcPr>
            <w:tcW w:w="1800" w:type="dxa"/>
          </w:tcPr>
          <w:p>
            <w:pPr>
              <w:rPr/>
            </w:pPr>
            <w:r>
              <w:rPr>
                <w:b/>
              </w:rPr>
              <w:t>不适用场景</w:t>
            </w:r>
          </w:p>
        </w:tc>
      </w:tr>
      <w:tr>
        <w:trPr/>
        <w:tc>
          <w:tcPr>
            <w:tcW w:w="1800" w:type="dxa"/>
          </w:tcPr>
          <w:p>
            <w:pPr>
              <w:rPr/>
            </w:pPr>
            <w:r>
              <w:rPr>
                <w:b/>
              </w:rPr>
              <w:t>PCA</w:t>
            </w:r>
          </w:p>
        </w:tc>
        <w:tc>
          <w:tcPr>
            <w:tcW w:w="1800" w:type="dxa"/>
          </w:tcPr>
          <w:p>
            <w:pPr>
              <w:rPr/>
            </w:pPr>
            <w:r>
              <w:rPr/>
              <w:t>- 高维数据可视化&lt;br&gt;- 去除噪声/冗余变量&lt;br&gt;- 特征工程（预处理）</w:t>
            </w:r>
          </w:p>
        </w:tc>
        <w:tc>
          <w:tcPr>
            <w:tcW w:w="1800" w:type="dxa"/>
          </w:tcPr>
          <w:p>
            <w:pPr>
              <w:rPr/>
            </w:pPr>
            <w:r>
              <w:rPr/>
              <w:t>变量间独立性假设强或方差无显著差异时效果差</w:t>
            </w:r>
          </w:p>
        </w:tc>
      </w:tr>
      <w:tr>
        <w:trPr/>
        <w:tc>
          <w:tcPr>
            <w:tcW w:w="1800" w:type="dxa"/>
          </w:tcPr>
          <w:p>
            <w:pPr>
              <w:rPr/>
            </w:pPr>
            <w:r>
              <w:rPr>
                <w:b/>
              </w:rPr>
              <w:t>聚类分析</w:t>
            </w:r>
          </w:p>
        </w:tc>
        <w:tc>
          <w:tcPr>
            <w:tcW w:w="1800" w:type="dxa"/>
          </w:tcPr>
          <w:p>
            <w:pPr>
              <w:rPr/>
            </w:pPr>
            <w:r>
              <w:rPr/>
              <w:t>- 客户分群&lt;br&gt;- 异常检测（孤立点）&lt;br&gt;- 模式发现</w:t>
            </w:r>
          </w:p>
        </w:tc>
        <w:tc>
          <w:tcPr>
            <w:tcW w:w="1800" w:type="dxa"/>
          </w:tcPr>
          <w:p>
            <w:pPr>
              <w:rPr/>
            </w:pPr>
            <w:r>
              <w:rPr/>
              <w:t>数据无明显分组结构或距离定义不合理时失效</w:t>
            </w:r>
          </w:p>
        </w:tc>
      </w:tr>
    </w:tbl>
    <w:p>
      <w:pPr>
        <w:rPr/>
      </w:pPr>
    </w:p>
    <w:p>
      <w:pPr>
        <w:pBdr>
          <w:bottom w:val="thick" w:color="020201" w:sz="4"/>
        </w:pBdr>
        <w:rPr/>
      </w:pPr>
    </w:p>
    <w:p>
      <w:pPr>
        <w:pStyle w:val="000004"/>
        <w:rPr/>
      </w:pPr>
      <w:r>
        <w:rPr>
          <w:b/>
        </w:rPr>
        <w:t>4. 结果解释与可视化</w:t>
      </w:r>
    </w:p>
    <w:p>
      <w:pPr>
        <w:numPr>
          <w:ilvl w:val="0"/>
          <w:numId w:val="2"/>
        </w:numPr>
        <w:rPr/>
      </w:pPr>
      <w:r>
        <w:rPr>
          <w:b/>
        </w:rPr>
        <w:t>PCA</w:t>
      </w:r>
      <w:r>
        <w:rPr/>
        <w:t>：</w:t>
      </w:r>
    </w:p>
    <w:p>
      <w:pPr>
        <w:numPr>
          <w:ilvl w:val="1"/>
          <w:numId w:val="2"/>
        </w:numPr>
        <w:rPr/>
      </w:pPr>
      <w:r>
        <w:rPr/>
        <w:t>散点图显示样本在PC1、PC2上的投影，坐标轴是主成分（如PC1解释方差的50%）。</w:t>
      </w:r>
    </w:p>
    <w:p>
      <w:pPr>
        <w:numPr>
          <w:ilvl w:val="1"/>
          <w:numId w:val="2"/>
        </w:numPr>
        <w:rPr/>
      </w:pPr>
      <w:r>
        <w:rPr/>
        <w:t>可叠加变量载荷（Biplot）分析原始变量对主成分的贡献。</w:t>
      </w:r>
    </w:p>
    <w:p>
      <w:pPr>
        <w:numPr>
          <w:ilvl w:val="0"/>
          <w:numId w:val="2"/>
        </w:numPr>
        <w:rPr/>
      </w:pPr>
      <w:r>
        <w:rPr>
          <w:b/>
        </w:rPr>
        <w:t>聚类分析</w:t>
      </w:r>
      <w:r>
        <w:rPr/>
        <w:t>：</w:t>
      </w:r>
    </w:p>
    <w:p>
      <w:pPr>
        <w:numPr>
          <w:ilvl w:val="1"/>
          <w:numId w:val="2"/>
        </w:numPr>
        <w:rPr/>
      </w:pPr>
      <w:r>
        <w:rPr/>
        <w:t>散点图用颜色/形状区分不同簇，坐标轴可能是原始变量或降维后的轴（如PCA后的PC1/PC2）。</w:t>
      </w:r>
    </w:p>
    <w:p>
      <w:pPr>
        <w:numPr>
          <w:ilvl w:val="1"/>
          <w:numId w:val="2"/>
        </w:numPr>
        <w:rPr/>
      </w:pPr>
      <w:r>
        <w:rPr/>
        <w:t>树状图（层次聚类）或轮廓系数（评估簇质量）。</w:t>
      </w:r>
    </w:p>
    <w:p>
      <w:pPr>
        <w:rPr/>
      </w:pPr>
      <w:r>
        <w:rPr>
          <w:b/>
        </w:rPr>
        <w:t>为什么图相似？</w:t>
      </w:r>
      <w:r>
        <w:rPr/>
        <w:t>聚类分析常借助PCA降维后绘图（尤其是高维数据），因此两者图形可能重叠，但含义不同：</w:t>
      </w:r>
    </w:p>
    <w:p>
      <w:pPr>
        <w:numPr>
          <w:ilvl w:val="0"/>
          <w:numId w:val="3"/>
        </w:numPr>
        <w:rPr/>
      </w:pPr>
      <w:r>
        <w:rPr/>
        <w:t>PCA图展示数据在低维空间的</w:t>
      </w:r>
      <w:r>
        <w:rPr>
          <w:b/>
        </w:rPr>
        <w:t>分布结构</w:t>
      </w:r>
      <w:r>
        <w:rPr/>
        <w:t>。</w:t>
      </w:r>
    </w:p>
    <w:p>
      <w:pPr>
        <w:numPr>
          <w:ilvl w:val="0"/>
          <w:numId w:val="3"/>
        </w:numPr>
        <w:rPr/>
      </w:pPr>
      <w:r>
        <w:rPr/>
        <w:t>聚类图在PCA基础上叠加</w:t>
      </w:r>
      <w:r>
        <w:rPr>
          <w:b/>
        </w:rPr>
        <w:t>分组信息</w:t>
      </w:r>
      <w:r>
        <w:rPr/>
        <w:t>。</w:t>
      </w:r>
    </w:p>
    <w:p>
      <w:pPr>
        <w:pBdr>
          <w:bottom w:val="thick" w:color="020201" w:sz="4"/>
        </w:pBdr>
        <w:rPr/>
      </w:pPr>
    </w:p>
    <w:p>
      <w:pPr>
        <w:pStyle w:val="000004"/>
        <w:rPr/>
      </w:pPr>
      <w:r>
        <w:rPr>
          <w:b/>
        </w:rPr>
        <w:t>5. 关键区别总结</w:t>
      </w:r>
    </w:p>
    <w:tbl>
      <w:tblPr>
        <w:tblStyle w:val="000015"/>
        <w:tblW w:w="0" w:type="auto"/>
        <w:tblLayout w:type="fixed"/>
      </w:tblPr>
      <w:tblGrid>
        <w:gridCol w:w="1800"/>
        <w:gridCol w:w="1800"/>
        <w:gridCol w:w="1800"/>
      </w:tblGrid>
      <w:tr>
        <w:trPr/>
        <w:tc>
          <w:tcPr>
            <w:tcW w:w="1800" w:type="dxa"/>
          </w:tcPr>
          <w:p>
            <w:pPr>
              <w:rPr/>
            </w:pPr>
            <w:r>
              <w:rPr>
                <w:b/>
              </w:rPr>
              <w:t>维度</w:t>
            </w:r>
          </w:p>
        </w:tc>
        <w:tc>
          <w:tcPr>
            <w:tcW w:w="1800" w:type="dxa"/>
          </w:tcPr>
          <w:p>
            <w:pPr>
              <w:rPr/>
            </w:pPr>
            <w:r>
              <w:rPr>
                <w:b/>
              </w:rPr>
              <w:t>PCA</w:t>
            </w:r>
          </w:p>
        </w:tc>
        <w:tc>
          <w:tcPr>
            <w:tcW w:w="1800" w:type="dxa"/>
          </w:tcPr>
          <w:p>
            <w:pPr>
              <w:rPr/>
            </w:pPr>
            <w:r>
              <w:rPr>
                <w:b/>
              </w:rPr>
              <w:t>聚类分析</w:t>
            </w:r>
          </w:p>
        </w:tc>
      </w:tr>
      <w:tr>
        <w:trPr/>
        <w:tc>
          <w:tcPr>
            <w:tcW w:w="1800" w:type="dxa"/>
          </w:tcPr>
          <w:p>
            <w:pPr>
              <w:rPr/>
            </w:pPr>
            <w:r>
              <w:rPr>
                <w:b/>
              </w:rPr>
              <w:t>输入</w:t>
            </w:r>
          </w:p>
        </w:tc>
        <w:tc>
          <w:tcPr>
            <w:tcW w:w="1800" w:type="dxa"/>
          </w:tcPr>
          <w:p>
            <w:pPr>
              <w:rPr/>
            </w:pPr>
            <w:r>
              <w:rPr/>
              <w:t>连续型变量（需标准化）</w:t>
            </w:r>
          </w:p>
        </w:tc>
        <w:tc>
          <w:tcPr>
            <w:tcW w:w="1800" w:type="dxa"/>
          </w:tcPr>
          <w:p>
            <w:pPr>
              <w:rPr/>
            </w:pPr>
            <w:r>
              <w:rPr/>
              <w:t>连续型或分类型变量（依赖距离定义）</w:t>
            </w:r>
          </w:p>
        </w:tc>
      </w:tr>
      <w:tr>
        <w:trPr/>
        <w:tc>
          <w:tcPr>
            <w:tcW w:w="1800" w:type="dxa"/>
          </w:tcPr>
          <w:p>
            <w:pPr>
              <w:rPr/>
            </w:pPr>
            <w:r>
              <w:rPr>
                <w:b/>
              </w:rPr>
              <w:t>输出类型</w:t>
            </w:r>
          </w:p>
        </w:tc>
        <w:tc>
          <w:tcPr>
            <w:tcW w:w="1800" w:type="dxa"/>
          </w:tcPr>
          <w:p>
            <w:pPr>
              <w:rPr/>
            </w:pPr>
            <w:r>
              <w:rPr/>
              <w:t>新特征（主成分得分）</w:t>
            </w:r>
          </w:p>
        </w:tc>
        <w:tc>
          <w:tcPr>
            <w:tcW w:w="1800" w:type="dxa"/>
          </w:tcPr>
          <w:p>
            <w:pPr>
              <w:rPr/>
            </w:pPr>
            <w:r>
              <w:rPr/>
              <w:t>离散标签（簇ID）</w:t>
            </w:r>
          </w:p>
        </w:tc>
      </w:tr>
      <w:tr>
        <w:trPr/>
        <w:tc>
          <w:tcPr>
            <w:tcW w:w="1800" w:type="dxa"/>
          </w:tcPr>
          <w:p>
            <w:pPr>
              <w:rPr/>
            </w:pPr>
            <w:r>
              <w:rPr>
                <w:b/>
              </w:rPr>
              <w:t>是否需要预设参数</w:t>
            </w:r>
          </w:p>
        </w:tc>
        <w:tc>
          <w:tcPr>
            <w:tcW w:w="1800" w:type="dxa"/>
          </w:tcPr>
          <w:p>
            <w:pPr>
              <w:rPr/>
            </w:pPr>
            <w:r>
              <w:rPr/>
              <w:t>无需（但需选择主成分数量）</w:t>
            </w:r>
          </w:p>
        </w:tc>
        <w:tc>
          <w:tcPr>
            <w:tcW w:w="1800" w:type="dxa"/>
          </w:tcPr>
          <w:p>
            <w:pPr>
              <w:rPr/>
            </w:pPr>
            <w:r>
              <w:rPr/>
              <w:t>需指定簇数（如K-means）或距离阈值</w:t>
            </w:r>
          </w:p>
        </w:tc>
      </w:tr>
      <w:tr>
        <w:trPr/>
        <w:tc>
          <w:tcPr>
            <w:tcW w:w="1800" w:type="dxa"/>
          </w:tcPr>
          <w:p>
            <w:pPr>
              <w:rPr/>
            </w:pPr>
            <w:r>
              <w:rPr>
                <w:b/>
              </w:rPr>
              <w:t>数据假设</w:t>
            </w:r>
          </w:p>
        </w:tc>
        <w:tc>
          <w:tcPr>
            <w:tcW w:w="1800" w:type="dxa"/>
          </w:tcPr>
          <w:p>
            <w:pPr>
              <w:rPr/>
            </w:pPr>
            <w:r>
              <w:rPr/>
              <w:t>变量间存在线性相关</w:t>
            </w:r>
          </w:p>
        </w:tc>
        <w:tc>
          <w:tcPr>
            <w:tcW w:w="1800" w:type="dxa"/>
          </w:tcPr>
          <w:p>
            <w:pPr>
              <w:rPr/>
            </w:pPr>
            <w:r>
              <w:rPr/>
              <w:t>数据存在分组结构（同簇内相似、异簇间差异）</w:t>
            </w:r>
          </w:p>
        </w:tc>
      </w:tr>
    </w:tbl>
    <w:p>
      <w:pPr>
        <w:rPr/>
      </w:pPr>
    </w:p>
    <w:p>
      <w:pPr>
        <w:pBdr>
          <w:bottom w:val="thick" w:color="020201" w:sz="4"/>
        </w:pBdr>
        <w:rPr/>
      </w:pPr>
    </w:p>
    <w:p>
      <w:pPr>
        <w:pStyle w:val="000004"/>
        <w:rPr/>
      </w:pPr>
      <w:r>
        <w:rPr>
          <w:b/>
        </w:rPr>
        <w:t>6. 联合使用案例</w:t>
      </w:r>
    </w:p>
    <w:p>
      <w:pPr>
        <w:rPr/>
      </w:pPr>
      <w:r>
        <w:rPr/>
        <w:t>实际分析中常</w:t>
      </w:r>
      <w:r>
        <w:rPr>
          <w:b/>
        </w:rPr>
        <w:t>先PCA后聚类</w:t>
      </w:r>
      <w:r>
        <w:rPr/>
        <w:t>：</w:t>
      </w:r>
    </w:p>
    <w:p>
      <w:pPr>
        <w:numPr>
          <w:ilvl w:val="0"/>
          <w:numId w:val="4"/>
        </w:numPr>
        <w:rPr/>
      </w:pPr>
      <w:r>
        <w:rPr>
          <w:b/>
        </w:rPr>
        <w:t>PCA</w:t>
      </w:r>
      <w:r>
        <w:rPr/>
        <w:t>降低维度，去除噪声，提升后续聚类的效率和稳定性。</w:t>
      </w:r>
    </w:p>
    <w:p>
      <w:pPr>
        <w:numPr>
          <w:ilvl w:val="0"/>
          <w:numId w:val="4"/>
        </w:numPr>
        <w:rPr/>
      </w:pPr>
      <w:r>
        <w:rPr>
          <w:b/>
        </w:rPr>
        <w:t>聚类</w:t>
      </w:r>
      <w:r>
        <w:rPr/>
        <w:t>在降维后的空间（如PC1-PC2平面）划分簇。</w:t>
      </w:r>
      <w:r>
        <w:rPr>
          <w:i/>
        </w:rPr>
        <w:t>示例：基因表达数据中，先用PCA压缩上千个基因维度，再用K-means识别患者亚型。</w:t>
      </w:r>
    </w:p>
    <w:p>
      <w:pPr>
        <w:pBdr>
          <w:bottom w:val="thick" w:color="020201" w:sz="4"/>
        </w:pBdr>
        <w:rPr/>
      </w:pPr>
    </w:p>
    <w:p>
      <w:pPr>
        <w:pStyle w:val="000004"/>
        <w:rPr/>
      </w:pPr>
      <w:r>
        <w:rPr>
          <w:b/>
        </w:rPr>
        <w:t>7. 如何选择方法？</w:t>
      </w:r>
    </w:p>
    <w:p>
      <w:pPr>
        <w:numPr>
          <w:ilvl w:val="0"/>
          <w:numId w:val="5"/>
        </w:numPr>
        <w:rPr/>
      </w:pPr>
      <w:r>
        <w:rPr>
          <w:b/>
        </w:rPr>
        <w:t>用PCA如果</w:t>
      </w:r>
      <w:r>
        <w:rPr/>
        <w:t>：</w:t>
      </w:r>
    </w:p>
    <w:p>
      <w:pPr>
        <w:numPr>
          <w:ilvl w:val="1"/>
          <w:numId w:val="5"/>
        </w:numPr>
        <w:rPr/>
      </w:pPr>
      <w:r>
        <w:rPr/>
        <w:t>你想理解变量间的潜在结构或降低维度。</w:t>
      </w:r>
    </w:p>
    <w:p>
      <w:pPr>
        <w:numPr>
          <w:ilvl w:val="1"/>
          <w:numId w:val="5"/>
        </w:numPr>
        <w:rPr/>
      </w:pPr>
      <w:r>
        <w:rPr/>
        <w:t>需要消除多重共线性（如回归前预处理）。</w:t>
      </w:r>
    </w:p>
    <w:p>
      <w:pPr>
        <w:numPr>
          <w:ilvl w:val="0"/>
          <w:numId w:val="5"/>
        </w:numPr>
        <w:rPr/>
      </w:pPr>
      <w:r>
        <w:rPr>
          <w:b/>
        </w:rPr>
        <w:t>用聚类分析如果</w:t>
      </w:r>
      <w:r>
        <w:rPr/>
        <w:t>：</w:t>
      </w:r>
    </w:p>
    <w:p>
      <w:pPr>
        <w:numPr>
          <w:ilvl w:val="1"/>
          <w:numId w:val="5"/>
        </w:numPr>
        <w:rPr/>
      </w:pPr>
      <w:r>
        <w:rPr/>
        <w:t>你的目标是发现未知分组（如市场细分）。</w:t>
      </w:r>
    </w:p>
    <w:p>
      <w:pPr>
        <w:numPr>
          <w:ilvl w:val="1"/>
          <w:numId w:val="5"/>
        </w:numPr>
        <w:rPr/>
      </w:pPr>
      <w:r>
        <w:rPr/>
        <w:t>需要明确划分样本类别（如病例分型）。</w:t>
      </w:r>
    </w:p>
    <w:p>
      <w:pPr>
        <w:rPr/>
      </w:pPr>
      <w:r>
        <w:rPr/>
        <w:t>通过理解两者的底层逻辑，可以避免混淆并灵活组合使用。</w:t>
      </w:r>
    </w:p>
    <w:p>
      <w:pPr>
        <w:rPr/>
      </w:pPr>
    </w:p>
    <w:p>
      <w:pPr>
        <w:rPr/>
      </w:pPr>
      <w:r>
        <w:rPr>
          <w:b/>
        </w:rPr>
        <w:t>用户:</w:t>
      </w:r>
    </w:p>
    <w:p>
      <w:pPr>
        <w:rPr/>
      </w:pPr>
      <w:r>
        <w:rPr/>
        <w:drawing>
          <wp:inline distT="0" distB="0" distL="0" distR="0">
            <wp:extent cx="5278120" cy="4747137"/>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tretch/>
                  </pic:blipFill>
                  <pic:spPr>
                    <a:xfrm>
                      <a:off x="0" y="0"/>
                      <a:ext cx="5278120" cy="4747137"/>
                    </a:xfrm>
                    <a:prstGeom prst="rect">
                      <a:avLst/>
                    </a:prstGeom>
                  </pic:spPr>
                </pic:pic>
              </a:graphicData>
            </a:graphic>
          </wp:inline>
        </w:drawing>
      </w:r>
    </w:p>
    <w:p>
      <w:pPr>
        <w:rPr/>
      </w:pPr>
      <w:r>
        <w:rPr/>
        <w:t>set.seed(123)</w:t>
      </w:r>
    </w:p>
    <w:p>
      <w:pPr>
        <w:rPr/>
      </w:pPr>
      <w:r>
        <w:rPr/>
        <w:t>fit.km &lt;- kmeans(df, centers = 3, nstart = 25)</w:t>
      </w:r>
    </w:p>
    <w:p>
      <w:pPr>
        <w:rPr/>
      </w:pPr>
      <w:r>
        <w:rPr/>
        <w:t>fviz_cluster(fit.km, data = df)</w:t>
      </w:r>
    </w:p>
    <w:p>
      <w:pPr>
        <w:rPr/>
      </w:pPr>
      <w:r>
        <w:rPr/>
        <w:t>最后这个聚类分析画出来的图横纵坐标是什么意思？我又不是做的主成分分析，怎么来的Dim1和Dim2</w:t>
      </w:r>
    </w:p>
    <w:p>
      <w:pPr>
        <w:rPr/>
      </w:pPr>
      <w:r>
        <w:rPr>
          <w:b/>
        </w:rPr>
        <w:t>元宝:</w:t>
      </w:r>
    </w:p>
    <w:p>
      <w:pPr>
        <w:rPr/>
      </w:pPr>
      <w:r>
        <w:rPr/>
        <w:t xml:space="preserve">根据您提供的图片信息和代码，您通过 </w:t>
      </w:r>
      <w:r>
        <w:rPr>
          <w:rStyle w:val="000017"/>
          <w:color w:val="d34097"/>
          <w:shd w:fill="e9ebed"/>
        </w:rPr>
        <w:t>kmeans</w:t>
      </w:r>
      <w:r>
        <w:rPr/>
        <w:t xml:space="preserve"> 聚类后使用 </w:t>
      </w:r>
      <w:r>
        <w:rPr>
          <w:rStyle w:val="000017"/>
          <w:color w:val="d34097"/>
          <w:shd w:fill="e9ebed"/>
        </w:rPr>
        <w:t>fviz_cluster()</w:t>
      </w:r>
      <w:r>
        <w:rPr/>
        <w:t xml:space="preserve"> 函数绘制的图中，横纵坐标 </w:t>
      </w:r>
      <w:r>
        <w:rPr>
          <w:b/>
        </w:rPr>
        <w:t>Dim1</w:t>
      </w:r>
      <w:r>
        <w:rPr/>
        <w:t xml:space="preserve"> 和 </w:t>
      </w:r>
      <w:r>
        <w:rPr>
          <w:b/>
        </w:rPr>
        <w:t>Dim2</w:t>
      </w:r>
      <w:r>
        <w:rPr/>
        <w:t xml:space="preserve"> 并非来自主成分分析（PCA），而是通过 </w:t>
      </w:r>
      <w:r>
        <w:rPr>
          <w:b/>
        </w:rPr>
        <w:t>多维尺度变换（MDS）或其他降维方法</w:t>
      </w:r>
      <w:r>
        <w:rPr/>
        <w:t xml:space="preserve"> 自动生成的。以下是详细解释：</w:t>
      </w:r>
    </w:p>
    <w:p>
      <w:pPr>
        <w:pBdr>
          <w:bottom w:val="thick" w:color="020201" w:sz="4"/>
        </w:pBdr>
        <w:rPr/>
      </w:pPr>
    </w:p>
    <w:p>
      <w:pPr>
        <w:pStyle w:val="000004"/>
        <w:rPr/>
      </w:pPr>
      <w:r>
        <w:rPr>
          <w:b/>
        </w:rPr>
        <w:t>1. 为什么会出现 Dim1 和 Dim2？</w:t>
      </w:r>
    </w:p>
    <w:p>
      <w:pPr>
        <w:numPr>
          <w:ilvl w:val="0"/>
          <w:numId w:val="6"/>
        </w:numPr>
        <w:rPr/>
      </w:pPr>
      <w:r>
        <w:rPr>
          <w:rStyle w:val="000017"/>
          <w:b/>
          <w:color w:val="d34097"/>
          <w:shd w:fill="e9ebed"/>
        </w:rPr>
        <w:t>fviz_cluster()</w:t>
      </w:r>
      <w:r>
        <w:rPr>
          <w:b/>
        </w:rPr>
        <w:t xml:space="preserve"> 的默认行为</w:t>
      </w:r>
      <w:r>
        <w:rPr/>
        <w:t xml:space="preserve">：R 中的 </w:t>
      </w:r>
      <w:r>
        <w:rPr>
          <w:rStyle w:val="000017"/>
          <w:color w:val="d34097"/>
          <w:shd w:fill="e9ebed"/>
        </w:rPr>
        <w:t>fviz_cluster()</w:t>
      </w:r>
      <w:r>
        <w:rPr/>
        <w:t xml:space="preserve"> 函数（来自 </w:t>
      </w:r>
      <w:r>
        <w:rPr>
          <w:rStyle w:val="000017"/>
          <w:color w:val="d34097"/>
          <w:shd w:fill="e9ebed"/>
        </w:rPr>
        <w:t>factoextra</w:t>
      </w:r>
      <w:r>
        <w:rPr/>
        <w:t xml:space="preserve"> 包）在可视化聚类结果时，</w:t>
      </w:r>
      <w:r>
        <w:rPr>
          <w:b/>
        </w:rPr>
        <w:t>会自动对原始数据降维</w:t>
      </w:r>
      <w:r>
        <w:rPr/>
        <w:t>，目的是将高维数据压缩到二维平面以便绘图。即使您没有显式调用 PCA，该函数默认会：</w:t>
      </w:r>
    </w:p>
    <w:p>
      <w:pPr>
        <w:numPr>
          <w:ilvl w:val="0"/>
          <w:numId w:val="7"/>
        </w:numPr>
        <w:rPr/>
      </w:pPr>
      <w:r>
        <w:rPr/>
        <w:t>计算数据点之间的</w:t>
      </w:r>
      <w:r>
        <w:rPr>
          <w:b/>
        </w:rPr>
        <w:t>距离矩阵</w:t>
      </w:r>
      <w:r>
        <w:rPr/>
        <w:t>（如欧氏距离）。</w:t>
      </w:r>
    </w:p>
    <w:p>
      <w:pPr>
        <w:numPr>
          <w:ilvl w:val="0"/>
          <w:numId w:val="7"/>
        </w:numPr>
        <w:rPr/>
      </w:pPr>
      <w:r>
        <w:rPr/>
        <w:t>使用</w:t>
      </w:r>
      <w:r>
        <w:rPr>
          <w:b/>
        </w:rPr>
        <w:t>多维尺度变换（MDS）</w:t>
      </w:r>
      <w:r>
        <w:rPr/>
        <w:t xml:space="preserve"> 或类似算法，将距离矩阵转换为二维坐标（Dim1 和 Dim2），保留数据点之间的相对距离结构。</w:t>
      </w:r>
    </w:p>
    <w:p>
      <w:pPr>
        <w:numPr>
          <w:ilvl w:val="0"/>
          <w:numId w:val="6"/>
        </w:numPr>
        <w:rPr/>
      </w:pPr>
      <w:r>
        <w:rPr>
          <w:b/>
        </w:rPr>
        <w:t>与 PCA 的区别</w:t>
      </w:r>
      <w:r>
        <w:rPr/>
        <w:t>：PCA 是直接对原始变量进行线性变换，而 MDS 是基于距离矩阵的降维方法。两者目标相似（保留数据结构），但数学原理不同。</w:t>
      </w:r>
      <w:r>
        <w:rPr>
          <w:b/>
        </w:rPr>
        <w:t>您的图中 Dim1（36.2%）和 Dim2（19.2%）的贡献率</w:t>
      </w:r>
      <w:r>
        <w:rPr/>
        <w:t>，是降维后各维度对总距离方差的解释比例，而非 PCA 的主成分方差贡献率。</w:t>
      </w:r>
    </w:p>
    <w:p>
      <w:pPr>
        <w:pBdr>
          <w:bottom w:val="thick" w:color="020201" w:sz="4"/>
        </w:pBdr>
        <w:rPr/>
      </w:pPr>
    </w:p>
    <w:p>
      <w:pPr>
        <w:pStyle w:val="000004"/>
        <w:rPr/>
      </w:pPr>
      <w:r>
        <w:rPr>
          <w:b/>
        </w:rPr>
        <w:t>2. 如何验证降维方法？</w:t>
      </w:r>
    </w:p>
    <w:p>
      <w:pPr>
        <w:rPr/>
      </w:pPr>
      <w:r>
        <w:rPr/>
        <w:t xml:space="preserve">您可以通过以下方式确认 </w:t>
      </w:r>
      <w:r>
        <w:rPr>
          <w:rStyle w:val="000017"/>
          <w:color w:val="d34097"/>
          <w:shd w:fill="e9ebed"/>
        </w:rPr>
        <w:t>fviz_cluster()</w:t>
      </w:r>
      <w:r>
        <w:rPr/>
        <w:t xml:space="preserve"> 的具体实现：</w:t>
      </w:r>
    </w:p>
    <w:p>
      <w:pPr>
        <w:rPr/>
      </w:pPr>
      <w:r>
        <w:rPr/>
        <w:drawing>
          <wp:inline distT="0" distB="0" distL="0" distR="0">
            <wp:extent cx="5278120" cy="5278120"/>
            <wp:effectExtent l="0" t="0" r="0" b="0"/>
            <wp:docPr id="5" name="文本框 w7fhyl"/>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 查看 fviz_cluster 的默认参数</w:t>
                        </w:r>
                      </w:p>
                      <w:p>
                        <w:pPr>
                          <w:rPr/>
                        </w:pPr>
                        <w:r>
                          <w:rPr/>
                          <w:t>?fviz_cluster</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t>在帮助文档中，会说明默认是否使用 PCA 或其他方法（如 MDS）。通常该函数会优先选择适合聚类结果的降维方式。</w:t>
      </w:r>
    </w:p>
    <w:p>
      <w:pPr>
        <w:pBdr>
          <w:bottom w:val="thick" w:color="020201" w:sz="4"/>
        </w:pBdr>
        <w:rPr/>
      </w:pPr>
    </w:p>
    <w:p>
      <w:pPr>
        <w:pStyle w:val="000004"/>
        <w:rPr/>
      </w:pPr>
      <w:r>
        <w:rPr>
          <w:b/>
        </w:rPr>
        <w:t>3. 如果您不想降维怎么办？</w:t>
      </w:r>
    </w:p>
    <w:p>
      <w:pPr>
        <w:rPr/>
      </w:pPr>
      <w:r>
        <w:rPr/>
        <w:t>如果您的原始数据本身就是二维的（如只有两个变量），可以直接用原始变量作为坐标轴：</w:t>
      </w:r>
    </w:p>
    <w:p>
      <w:pPr>
        <w:rPr/>
      </w:pPr>
      <w:r>
        <w:rPr/>
        <w:drawing>
          <wp:inline distT="0" distB="0" distL="0" distR="0">
            <wp:extent cx="5278120" cy="5278120"/>
            <wp:effectExtent l="0" t="0" r="0" b="0"/>
            <wp:docPr id="7" name="文本框 u9jtg1"/>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 假设 df 是二维数据框，列名为 X1 和 X2</w:t>
                        </w:r>
                      </w:p>
                      <w:p>
                        <w:pPr>
                          <w:rPr/>
                        </w:pPr>
                        <w:r>
                          <w:rPr/>
                          <w:t>plot(df$X1, df$X2, col = fit.km$cluster, pch = 19)</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t>但对于高维数据，降维可视化是必要的。</w:t>
      </w:r>
    </w:p>
    <w:p>
      <w:pPr>
        <w:pBdr>
          <w:bottom w:val="thick" w:color="020201" w:sz="4"/>
        </w:pBdr>
        <w:rPr/>
      </w:pPr>
    </w:p>
    <w:p>
      <w:pPr>
        <w:pStyle w:val="000004"/>
        <w:rPr/>
      </w:pPr>
      <w:r>
        <w:rPr>
          <w:b/>
        </w:rPr>
        <w:t>4. 总结</w:t>
      </w:r>
    </w:p>
    <w:p>
      <w:pPr>
        <w:numPr>
          <w:ilvl w:val="0"/>
          <w:numId w:val="8"/>
        </w:numPr>
        <w:rPr/>
      </w:pPr>
      <w:r>
        <w:rPr>
          <w:b/>
        </w:rPr>
        <w:t>Dim1 和 Dim2</w:t>
      </w:r>
      <w:r>
        <w:rPr/>
        <w:t xml:space="preserve"> 是 </w:t>
      </w:r>
      <w:r>
        <w:rPr>
          <w:rStyle w:val="000017"/>
          <w:color w:val="d34097"/>
          <w:shd w:fill="e9ebed"/>
        </w:rPr>
        <w:t>fviz_cluster()</w:t>
      </w:r>
      <w:r>
        <w:rPr/>
        <w:t xml:space="preserve"> 自动通过距离矩阵降维（如 MDS）生成的坐标，目的是可视化高维聚类结果。</w:t>
      </w:r>
    </w:p>
    <w:p>
      <w:pPr>
        <w:numPr>
          <w:ilvl w:val="0"/>
          <w:numId w:val="8"/>
        </w:numPr>
        <w:rPr/>
      </w:pPr>
      <w:r>
        <w:rPr>
          <w:b/>
        </w:rPr>
        <w:t>贡献率（36.2%、19.2%）</w:t>
      </w:r>
      <w:r>
        <w:rPr/>
        <w:t xml:space="preserve"> 反映这两个维度对数据距离结构的解释能力，并非 PCA 的方差贡献。</w:t>
      </w:r>
    </w:p>
    <w:p>
      <w:pPr>
        <w:numPr>
          <w:ilvl w:val="0"/>
          <w:numId w:val="8"/>
        </w:numPr>
        <w:rPr/>
      </w:pPr>
      <w:r>
        <w:rPr>
          <w:b/>
        </w:rPr>
        <w:t>与 PCA 无关</w:t>
      </w:r>
      <w:r>
        <w:rPr/>
        <w:t>：您没有主动做 PCA，但降维是聚类可视化的常见步骤。</w:t>
      </w:r>
    </w:p>
    <w:p>
      <w:pPr>
        <w:rPr/>
      </w:pPr>
      <w:r>
        <w:rPr/>
        <w:t>这种设计是为了让用户无需手动降维即可快速观察聚类效果，但需注意坐标轴的实际含义是“距离空间中的投影维度”，而非原始变量。</w:t>
      </w:r>
    </w:p>
    <w:p>
      <w:pPr>
        <w:rPr/>
      </w:pPr>
    </w:p>
    <w:p>
      <w:pPr>
        <w:rPr/>
      </w:pPr>
      <w:r>
        <w:rPr>
          <w:b/>
        </w:rPr>
        <w:t>用户:</w:t>
      </w:r>
    </w:p>
    <w:p>
      <w:pPr>
        <w:rPr/>
      </w:pPr>
      <w:r>
        <w:rPr/>
        <w:t>数据点之间欧氏距离是怎么计算的，又是怎么转换成二维坐标的，以一个20个样本，5列连续变量的数据来举例说明可以吗</w:t>
      </w:r>
    </w:p>
    <w:p>
      <w:pPr>
        <w:rPr/>
      </w:pPr>
      <w:r>
        <w:rPr>
          <w:b/>
        </w:rPr>
        <w:t>元宝:</w:t>
      </w:r>
    </w:p>
    <w:p>
      <w:pPr>
        <w:rPr/>
      </w:pPr>
      <w:r>
        <w:rPr/>
        <w:t>好的！以下通过一个</w:t>
      </w:r>
      <w:r>
        <w:rPr>
          <w:b/>
        </w:rPr>
        <w:t>20行×5列</w:t>
      </w:r>
      <w:r>
        <w:rPr/>
        <w:t>的示例数据，逐步说明如何计算欧氏距离、降维到二维坐标（如MDS），并可视化聚类结果。整个过程会结合具体数值和代码演示。</w:t>
      </w:r>
    </w:p>
    <w:p>
      <w:pPr>
        <w:pBdr>
          <w:bottom w:val="thick" w:color="020201" w:sz="4"/>
        </w:pBdr>
        <w:rPr/>
      </w:pPr>
    </w:p>
    <w:p>
      <w:pPr>
        <w:pStyle w:val="000004"/>
        <w:rPr/>
      </w:pPr>
      <w:r>
        <w:rPr>
          <w:b/>
        </w:rPr>
        <w:t>1. 示例数据生成</w:t>
      </w:r>
    </w:p>
    <w:p>
      <w:pPr>
        <w:rPr/>
      </w:pPr>
      <w:r>
        <w:rPr/>
        <w:t>首先生成一个20×5的随机数据框（5个连续变量，20个样本）：</w:t>
      </w:r>
    </w:p>
    <w:p>
      <w:pPr>
        <w:rPr/>
      </w:pPr>
      <w:r>
        <w:rPr/>
        <w:drawing>
          <wp:inline distT="0" distB="0" distL="0" distR="0">
            <wp:extent cx="5278120" cy="5278120"/>
            <wp:effectExtent l="0" t="0" r="0" b="0"/>
            <wp:docPr id="9" name="文本框 wurml2"/>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set.seed(123)</w:t>
                        </w:r>
                      </w:p>
                      <w:p>
                        <w:pPr>
                          <w:rPr/>
                        </w:pPr>
                        <w:r>
                          <w:rPr/>
                          <w:t>df &lt;- data.frame(</w:t>
                        </w:r>
                      </w:p>
                      <w:p>
                        <w:pPr>
                          <w:rPr/>
                        </w:pPr>
                        <w:r>
                          <w:rPr/>
                          <w:t xml:space="preserve">  Var1 = rnorm(20, mean = 10, sd = 2),</w:t>
                        </w:r>
                      </w:p>
                      <w:p>
                        <w:pPr>
                          <w:rPr/>
                        </w:pPr>
                        <w:r>
                          <w:rPr/>
                          <w:t xml:space="preserve">  Var2 = rnorm(20, mean = 5, sd = 1),</w:t>
                        </w:r>
                      </w:p>
                      <w:p>
                        <w:pPr>
                          <w:rPr/>
                        </w:pPr>
                        <w:r>
                          <w:rPr/>
                          <w:t xml:space="preserve">  Var3 = rnorm(20, mean = 8, sd = 3),</w:t>
                        </w:r>
                      </w:p>
                      <w:p>
                        <w:pPr>
                          <w:rPr/>
                        </w:pPr>
                        <w:r>
                          <w:rPr/>
                          <w:t xml:space="preserve">  Var4 = rnorm(20, mean = 12, sd = 1.5),</w:t>
                        </w:r>
                      </w:p>
                      <w:p>
                        <w:pPr>
                          <w:rPr/>
                        </w:pPr>
                        <w:r>
                          <w:rPr/>
                          <w:t xml:space="preserve">  Var5 = rnorm(20, mean = 6, sd = 0.5)</w:t>
                        </w:r>
                      </w:p>
                      <w:p>
                        <w:pPr>
                          <w:rPr/>
                        </w:pPr>
                        <w:r>
                          <w:rPr/>
                          <w:t>)</w:t>
                        </w:r>
                      </w:p>
                      <w:p>
                        <w:pPr>
                          <w:rPr/>
                        </w:pPr>
                        <w:r>
                          <w:rPr/>
                          <w:t>head(df)  # 查看前6行</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val="thick" w:color="020201" w:sz="4"/>
        </w:pBdr>
        <w:rPr/>
      </w:pPr>
    </w:p>
    <w:p>
      <w:pPr>
        <w:pStyle w:val="000004"/>
        <w:rPr/>
      </w:pPr>
      <w:r>
        <w:rPr>
          <w:b/>
        </w:rPr>
        <w:t>2. 计算欧氏距离矩阵</w:t>
      </w:r>
    </w:p>
    <w:p>
      <w:pPr>
        <w:rPr/>
      </w:pPr>
      <w:r>
        <w:rPr/>
        <w:t>欧氏距离公式（两样本在5维空间的距离）：</w:t>
      </w:r>
    </w:p>
    <w:p>
      <w:pPr>
        <w:jc w:val="center"/>
        <w:rPr/>
      </w:pPr>
      <w:r>
        <w:rPr/>
        <w:drawing>
          <wp:inline distT="0" distB="0" distL="0" distR="0">
            <wp:extent cx="1857375" cy="628650"/>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6"/>
                    <a:stretch/>
                  </pic:blipFill>
                  <pic:spPr>
                    <a:xfrm>
                      <a:off x="0" y="0"/>
                      <a:ext cx="1857375" cy="628650"/>
                    </a:xfrm>
                    <a:prstGeom prst="rect">
                      <a:avLst/>
                    </a:prstGeom>
                  </pic:spPr>
                </pic:pic>
              </a:graphicData>
            </a:graphic>
          </wp:inline>
        </w:drawing>
      </w:r>
    </w:p>
    <w:p>
      <w:pPr>
        <w:rPr/>
      </w:pPr>
      <w:r>
        <w:rPr/>
        <w:t xml:space="preserve">在R中用 </w:t>
      </w:r>
      <w:r>
        <w:rPr>
          <w:rStyle w:val="000017"/>
          <w:color w:val="d34097"/>
          <w:shd w:fill="e9ebed"/>
        </w:rPr>
        <w:t>dist()</w:t>
      </w:r>
      <w:r>
        <w:rPr/>
        <w:t xml:space="preserve"> 计算所有样本两两之间的距离矩阵（20×20的对称矩阵）：</w:t>
      </w:r>
    </w:p>
    <w:p>
      <w:pPr>
        <w:rPr/>
      </w:pPr>
      <w:r>
        <w:rPr/>
        <w:drawing>
          <wp:inline distT="0" distB="0" distL="0" distR="0">
            <wp:extent cx="5278120" cy="5278120"/>
            <wp:effectExtent l="0" t="0" r="0" b="0"/>
            <wp:docPr id="14" name="文本框 xdegtu"/>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dist_matrix &lt;- dist(df, method = "euclidean")</w:t>
                        </w:r>
                      </w:p>
                      <w:p>
                        <w:pPr>
                          <w:rPr/>
                        </w:pPr>
                        <w:r>
                          <w:rPr/>
                          <w:t>round(as.matrix(dist_matrix)[1:5, 1:5], 2)  # 显示前5×5的子矩阵</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b/>
        </w:rPr>
        <w:t>输出示例</w:t>
      </w:r>
      <w:r>
        <w:rPr/>
        <w:t>（数值为样本1~5之间的距离）：</w:t>
      </w:r>
    </w:p>
    <w:p>
      <w:pPr>
        <w:rPr/>
      </w:pPr>
      <w:r>
        <w:rPr/>
        <w:drawing>
          <wp:inline distT="0" distB="0" distL="0" distR="0">
            <wp:extent cx="5278120" cy="5278120"/>
            <wp:effectExtent l="0" t="0" r="0" b="0"/>
            <wp:docPr id="16" name="文本框 dg5ovm"/>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 xml:space="preserve">      1     2     3     4     5</w:t>
                        </w:r>
                      </w:p>
                      <w:p>
                        <w:pPr>
                          <w:rPr/>
                        </w:pPr>
                        <w:r>
                          <w:rPr/>
                          <w:t>1  0.00  4.12  6.40  5.10  3.74</w:t>
                        </w:r>
                      </w:p>
                      <w:p>
                        <w:pPr>
                          <w:rPr/>
                        </w:pPr>
                        <w:r>
                          <w:rPr/>
                          <w:t>2  4.12  0.00  5.39  3.32  2.92</w:t>
                        </w:r>
                      </w:p>
                      <w:p>
                        <w:pPr>
                          <w:rPr/>
                        </w:pPr>
                        <w:r>
                          <w:rPr/>
                          <w:t>3  6.40  5.39  0.00  6.56  5.83</w:t>
                        </w:r>
                      </w:p>
                      <w:p>
                        <w:pPr>
                          <w:rPr/>
                        </w:pPr>
                        <w:r>
                          <w:rPr/>
                          <w:t>4  5.10  3.32  6.56  0.00  3.67</w:t>
                        </w:r>
                      </w:p>
                      <w:p>
                        <w:pPr>
                          <w:rPr/>
                        </w:pPr>
                        <w:r>
                          <w:rPr/>
                          <w:t>5  3.74  2.92  5.83  3.67  0.00</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val="thick" w:color="020201" w:sz="4"/>
        </w:pBdr>
        <w:rPr/>
      </w:pPr>
    </w:p>
    <w:p>
      <w:pPr>
        <w:pStyle w:val="000004"/>
        <w:rPr/>
      </w:pPr>
      <w:r>
        <w:rPr>
          <w:b/>
        </w:rPr>
        <w:t>3. 降维到二维坐标（以MDS为例）</w:t>
      </w:r>
    </w:p>
    <w:p>
      <w:pPr>
        <w:rPr/>
      </w:pPr>
      <w:r>
        <w:rPr/>
        <w:t>多维尺度变换（MDS）的目标是：</w:t>
      </w:r>
      <w:r>
        <w:rPr>
          <w:b/>
        </w:rPr>
        <w:t>在二维平面上尽量保留原始高维空间的距离关系</w:t>
      </w:r>
      <w:r>
        <w:rPr/>
        <w:t xml:space="preserve">。R中用 </w:t>
      </w:r>
      <w:r>
        <w:rPr>
          <w:rStyle w:val="000017"/>
          <w:color w:val="d34097"/>
          <w:shd w:fill="e9ebed"/>
        </w:rPr>
        <w:t>cmdscale()</w:t>
      </w:r>
      <w:r>
        <w:rPr/>
        <w:t xml:space="preserve"> 实现经典MDS：</w:t>
      </w:r>
    </w:p>
    <w:p>
      <w:pPr>
        <w:rPr/>
      </w:pPr>
      <w:r>
        <w:rPr/>
        <w:drawing>
          <wp:inline distT="0" distB="0" distL="0" distR="0">
            <wp:extent cx="5278120" cy="5278120"/>
            <wp:effectExtent l="0" t="0" r="0" b="0"/>
            <wp:docPr id="18" name="文本框 y1gci5"/>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mds_result &lt;- cmdscale(dist_matrix, k = 2)  # k=2表示降到二维</w:t>
                        </w:r>
                      </w:p>
                      <w:p>
                        <w:pPr>
                          <w:rPr/>
                        </w:pPr>
                        <w:r>
                          <w:rPr/>
                          <w:t>colnames(mds_result) &lt;- c("Dim1", "Dim2")</w:t>
                        </w:r>
                      </w:p>
                      <w:p>
                        <w:pPr>
                          <w:rPr/>
                        </w:pPr>
                        <w:r>
                          <w:rPr/>
                          <w:t>head(mds_result)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b/>
        </w:rPr>
        <w:t>输出示例</w:t>
      </w:r>
      <w:r>
        <w:rPr/>
        <w:t>（前6个样本的二维坐标）：</w:t>
      </w:r>
    </w:p>
    <w:p>
      <w:pPr>
        <w:rPr/>
      </w:pPr>
      <w:r>
        <w:rPr/>
        <w:drawing>
          <wp:inline distT="0" distB="0" distL="0" distR="0">
            <wp:extent cx="5278120" cy="5278120"/>
            <wp:effectExtent l="0" t="0" r="0" b="0"/>
            <wp:docPr id="20" name="文本框 zwrb9u"/>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 xml:space="preserve">         Dim1       Dim2</w:t>
                        </w:r>
                      </w:p>
                      <w:p>
                        <w:pPr>
                          <w:rPr/>
                        </w:pPr>
                        <w:r>
                          <w:rPr/>
                          <w:t>1 -2.4323155  1.4563927</w:t>
                        </w:r>
                      </w:p>
                      <w:p>
                        <w:pPr>
                          <w:rPr/>
                        </w:pPr>
                        <w:r>
                          <w:rPr/>
                          <w:t>2 -0.6328709 -0.4530382</w:t>
                        </w:r>
                      </w:p>
                      <w:p>
                        <w:pPr>
                          <w:rPr/>
                        </w:pPr>
                        <w:r>
                          <w:rPr/>
                          <w:t>3  3.5364578  0.8737852</w:t>
                        </w:r>
                      </w:p>
                      <w:p>
                        <w:pPr>
                          <w:rPr/>
                        </w:pPr>
                        <w:r>
                          <w:rPr/>
                          <w:t>4 -1.2950045 -2.2357633</w:t>
                        </w:r>
                      </w:p>
                      <w:p>
                        <w:pPr>
                          <w:rPr/>
                        </w:pPr>
                        <w:r>
                          <w:rPr/>
                          <w:t>5 -0.8700033 -0.6780899</w:t>
                        </w:r>
                      </w:p>
                      <w:p>
                        <w:pPr>
                          <w:rPr/>
                        </w:pPr>
                        <w:r>
                          <w:rPr/>
                          <w:t>6  1.1234567  1.2345678  # 数值为示例</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000005"/>
        <w:rPr/>
      </w:pPr>
      <w:r>
        <w:rPr>
          <w:b/>
        </w:rPr>
        <w:t>为什么贡献率是36.2%和19.2%？</w:t>
      </w:r>
    </w:p>
    <w:p>
      <w:pPr>
        <w:rPr/>
      </w:pPr>
      <w:r>
        <w:rPr/>
        <w:t>MDS的维度贡献率表示该维度对总距离方差的解释比例：</w:t>
      </w:r>
    </w:p>
    <w:p>
      <w:pPr>
        <w:rPr/>
      </w:pPr>
      <w:r>
        <w:rPr/>
        <w:drawing>
          <wp:inline distT="0" distB="0" distL="0" distR="0">
            <wp:extent cx="5278120" cy="5278120"/>
            <wp:effectExtent l="0" t="0" r="0" b="0"/>
            <wp:docPr id="22" name="文本框 rccpii"/>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eigen_values &lt;- eigen(cov(mds_result))$values</w:t>
                        </w:r>
                      </w:p>
                      <w:p>
                        <w:pPr>
                          <w:rPr/>
                        </w:pPr>
                        <w:r>
                          <w:rPr/>
                          <w:t>contrib &lt;- eigen_values / sum(eigen_values) * 100</w:t>
                        </w:r>
                      </w:p>
                      <w:p>
                        <w:pPr>
                          <w:rPr/>
                        </w:pPr>
                        <w:r>
                          <w:rPr/>
                          <w:t>round(contrib, 1)  # 输出各维度贡献率</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t xml:space="preserve">如果输出为 </w:t>
      </w:r>
      <w:r>
        <w:rPr>
          <w:rStyle w:val="000017"/>
          <w:color w:val="d34097"/>
          <w:shd w:fill="e9ebed"/>
        </w:rPr>
        <w:t>36.2</w:t>
      </w:r>
      <w:r>
        <w:rPr/>
        <w:t xml:space="preserve"> 和 </w:t>
      </w:r>
      <w:r>
        <w:rPr>
          <w:rStyle w:val="000017"/>
          <w:color w:val="d34097"/>
          <w:shd w:fill="e9ebed"/>
        </w:rPr>
        <w:t>19.2</w:t>
      </w:r>
      <w:r>
        <w:rPr/>
        <w:t>，说明Dim1和Dim2分别解释了距离变化的36.2%和19.2%。</w:t>
      </w:r>
    </w:p>
    <w:p>
      <w:pPr>
        <w:pBdr>
          <w:bottom w:val="thick" w:color="020201" w:sz="4"/>
        </w:pBdr>
        <w:rPr/>
      </w:pPr>
    </w:p>
    <w:p>
      <w:pPr>
        <w:pStyle w:val="000004"/>
        <w:rPr/>
      </w:pPr>
      <w:r>
        <w:rPr>
          <w:b/>
        </w:rPr>
        <w:t>4. 聚类分析（K-means）与可视化</w:t>
      </w:r>
    </w:p>
    <w:p>
      <w:pPr>
        <w:rPr/>
      </w:pPr>
      <w:r>
        <w:rPr/>
        <w:t>对原始数据（5维）进行K-means聚类，并在MDS降维后的二维平面上可视化：</w:t>
      </w:r>
    </w:p>
    <w:p>
      <w:pPr>
        <w:rPr/>
      </w:pPr>
      <w:r>
        <w:rPr/>
        <w:drawing>
          <wp:inline distT="0" distB="0" distL="0" distR="0">
            <wp:extent cx="5278120" cy="5278120"/>
            <wp:effectExtent l="0" t="0" r="0" b="0"/>
            <wp:docPr id="24" name="文本框 e38v34"/>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set.seed(123)</w:t>
                        </w:r>
                      </w:p>
                      <w:p>
                        <w:pPr>
                          <w:rPr/>
                        </w:pPr>
                        <w:r>
                          <w:rPr/>
                          <w:t>fit.km &lt;- kmeans(df, centers = 3, nstart = 25)</w:t>
                        </w:r>
                      </w:p>
                      <w:p>
                        <w:pPr>
                          <w:rPr/>
                        </w:pPr>
                      </w:p>
                      <w:p>
                        <w:pPr>
                          <w:rPr/>
                        </w:pPr>
                        <w:r>
                          <w:rPr/>
                          <w:t># 将聚类结果添加到MDS坐标中</w:t>
                        </w:r>
                      </w:p>
                      <w:p>
                        <w:pPr>
                          <w:rPr/>
                        </w:pPr>
                        <w:r>
                          <w:rPr/>
                          <w:t>result_df &lt;- data.frame(mds_result, Cluster = as.factor(fit.km$cluster))</w:t>
                        </w:r>
                      </w:p>
                      <w:p>
                        <w:pPr>
                          <w:rPr/>
                        </w:pPr>
                      </w:p>
                      <w:p>
                        <w:pPr>
                          <w:rPr/>
                        </w:pPr>
                        <w:r>
                          <w:rPr/>
                          <w:t># 绘制散点图</w:t>
                        </w:r>
                      </w:p>
                      <w:p>
                        <w:pPr>
                          <w:rPr/>
                        </w:pPr>
                        <w:r>
                          <w:rPr/>
                          <w:t>library(ggplot2)</w:t>
                        </w:r>
                      </w:p>
                      <w:p>
                        <w:pPr>
                          <w:rPr/>
                        </w:pPr>
                        <w:r>
                          <w:rPr/>
                          <w:t>ggplot(result_df, aes(x = Dim1, y = Dim2, color = Cluster)) +</w:t>
                        </w:r>
                      </w:p>
                      <w:p>
                        <w:pPr>
                          <w:rPr/>
                        </w:pPr>
                        <w:r>
                          <w:rPr/>
                          <w:t xml:space="preserve">  geom_point(size = 3) +</w:t>
                        </w:r>
                      </w:p>
                      <w:p>
                        <w:pPr>
                          <w:rPr/>
                        </w:pPr>
                        <w:r>
                          <w:rPr/>
                          <w:t xml:space="preserve">  labs(x = "Dim1 (36.2%)", y = "Dim2 (19.2%)") +</w:t>
                        </w:r>
                      </w:p>
                      <w:p>
                        <w:pPr>
                          <w:rPr/>
                        </w:pPr>
                        <w:r>
                          <w:rPr/>
                          <w:t xml:space="preserve">  theme_minimal()</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val="thick" w:color="020201" w:sz="4"/>
        </w:pBdr>
        <w:rPr/>
      </w:pPr>
    </w:p>
    <w:p>
      <w:pPr>
        <w:pStyle w:val="000004"/>
        <w:rPr/>
      </w:pPr>
      <w:r>
        <w:rPr>
          <w:b/>
        </w:rPr>
        <w:t>5. 关键点总结</w:t>
      </w:r>
    </w:p>
    <w:tbl>
      <w:tblPr>
        <w:tblStyle w:val="000015"/>
        <w:tblW w:w="0" w:type="auto"/>
        <w:tblLayout w:type="fixed"/>
      </w:tblPr>
      <w:tblGrid>
        <w:gridCol w:w="1800"/>
        <w:gridCol w:w="1800"/>
        <w:gridCol w:w="1800"/>
        <w:gridCol w:w="1800"/>
      </w:tblGrid>
      <w:tr>
        <w:trPr/>
        <w:tc>
          <w:tcPr>
            <w:tcW w:w="1800" w:type="dxa"/>
          </w:tcPr>
          <w:p>
            <w:pPr>
              <w:rPr/>
            </w:pPr>
            <w:r>
              <w:rPr/>
              <w:t>步骤</w:t>
            </w:r>
          </w:p>
        </w:tc>
        <w:tc>
          <w:tcPr>
            <w:tcW w:w="1800" w:type="dxa"/>
          </w:tcPr>
          <w:p>
            <w:pPr>
              <w:rPr/>
            </w:pPr>
            <w:r>
              <w:rPr/>
              <w:t>输入</w:t>
            </w:r>
          </w:p>
        </w:tc>
        <w:tc>
          <w:tcPr>
            <w:tcW w:w="1800" w:type="dxa"/>
          </w:tcPr>
          <w:p>
            <w:pPr>
              <w:rPr/>
            </w:pPr>
            <w:r>
              <w:rPr/>
              <w:t>输出</w:t>
            </w:r>
          </w:p>
        </w:tc>
        <w:tc>
          <w:tcPr>
            <w:tcW w:w="1800" w:type="dxa"/>
          </w:tcPr>
          <w:p>
            <w:pPr>
              <w:rPr/>
            </w:pPr>
            <w:r>
              <w:rPr/>
              <w:t>作用</w:t>
            </w:r>
          </w:p>
        </w:tc>
      </w:tr>
      <w:tr>
        <w:trPr/>
        <w:tc>
          <w:tcPr>
            <w:tcW w:w="1800" w:type="dxa"/>
          </w:tcPr>
          <w:p>
            <w:pPr>
              <w:rPr/>
            </w:pPr>
            <w:r>
              <w:rPr/>
              <w:t>欧氏距离矩阵</w:t>
            </w:r>
          </w:p>
        </w:tc>
        <w:tc>
          <w:tcPr>
            <w:tcW w:w="1800" w:type="dxa"/>
          </w:tcPr>
          <w:p>
            <w:pPr>
              <w:rPr/>
            </w:pPr>
            <w:r>
              <w:rPr/>
              <w:t>20×5的原始数据</w:t>
            </w:r>
          </w:p>
        </w:tc>
        <w:tc>
          <w:tcPr>
            <w:tcW w:w="1800" w:type="dxa"/>
          </w:tcPr>
          <w:p>
            <w:pPr>
              <w:rPr/>
            </w:pPr>
            <w:r>
              <w:rPr/>
              <w:t>20×20的距离矩阵</w:t>
            </w:r>
          </w:p>
        </w:tc>
        <w:tc>
          <w:tcPr>
            <w:tcW w:w="1800" w:type="dxa"/>
          </w:tcPr>
          <w:p>
            <w:pPr>
              <w:rPr/>
            </w:pPr>
            <w:r>
              <w:rPr/>
              <w:t>量化样本间在高维空间的距离</w:t>
            </w:r>
          </w:p>
        </w:tc>
      </w:tr>
      <w:tr>
        <w:trPr/>
        <w:tc>
          <w:tcPr>
            <w:tcW w:w="1800" w:type="dxa"/>
          </w:tcPr>
          <w:p>
            <w:pPr>
              <w:rPr/>
            </w:pPr>
            <w:r>
              <w:rPr/>
              <w:t>MDS降维</w:t>
            </w:r>
          </w:p>
        </w:tc>
        <w:tc>
          <w:tcPr>
            <w:tcW w:w="1800" w:type="dxa"/>
          </w:tcPr>
          <w:p>
            <w:pPr>
              <w:rPr/>
            </w:pPr>
            <w:r>
              <w:rPr/>
              <w:t>距离矩阵</w:t>
            </w:r>
          </w:p>
        </w:tc>
        <w:tc>
          <w:tcPr>
            <w:tcW w:w="1800" w:type="dxa"/>
          </w:tcPr>
          <w:p>
            <w:pPr>
              <w:rPr/>
            </w:pPr>
            <w:r>
              <w:rPr/>
              <w:t>20×2的坐标（Dim1/2）</w:t>
            </w:r>
          </w:p>
        </w:tc>
        <w:tc>
          <w:tcPr>
            <w:tcW w:w="1800" w:type="dxa"/>
          </w:tcPr>
          <w:p>
            <w:pPr>
              <w:rPr/>
            </w:pPr>
            <w:r>
              <w:rPr/>
              <w:t>将距离关系压缩到二维，保留最大距离方差</w:t>
            </w:r>
          </w:p>
        </w:tc>
      </w:tr>
      <w:tr>
        <w:trPr/>
        <w:tc>
          <w:tcPr>
            <w:tcW w:w="1800" w:type="dxa"/>
          </w:tcPr>
          <w:p>
            <w:pPr>
              <w:rPr/>
            </w:pPr>
            <w:r>
              <w:rPr/>
              <w:t>聚类可视化</w:t>
            </w:r>
          </w:p>
        </w:tc>
        <w:tc>
          <w:tcPr>
            <w:tcW w:w="1800" w:type="dxa"/>
          </w:tcPr>
          <w:p>
            <w:pPr>
              <w:rPr/>
            </w:pPr>
            <w:r>
              <w:rPr/>
              <w:t>原始数据+聚类标签</w:t>
            </w:r>
          </w:p>
        </w:tc>
        <w:tc>
          <w:tcPr>
            <w:tcW w:w="1800" w:type="dxa"/>
          </w:tcPr>
          <w:p>
            <w:pPr>
              <w:rPr/>
            </w:pPr>
            <w:r>
              <w:rPr/>
              <w:t>二维散点图</w:t>
            </w:r>
          </w:p>
        </w:tc>
        <w:tc>
          <w:tcPr>
            <w:tcW w:w="1800" w:type="dxa"/>
          </w:tcPr>
          <w:p>
            <w:pPr>
              <w:rPr/>
            </w:pPr>
            <w:r>
              <w:rPr/>
              <w:t>在降维平面上观察聚类分组效果</w:t>
            </w:r>
          </w:p>
        </w:tc>
      </w:tr>
    </w:tbl>
    <w:p>
      <w:pPr>
        <w:rPr/>
      </w:pPr>
    </w:p>
    <w:p>
      <w:pPr>
        <w:pBdr>
          <w:bottom w:val="thick" w:color="020201" w:sz="4"/>
        </w:pBdr>
        <w:rPr/>
      </w:pPr>
    </w:p>
    <w:p>
      <w:pPr>
        <w:pStyle w:val="000004"/>
        <w:rPr/>
      </w:pPr>
      <w:r>
        <w:rPr>
          <w:b/>
        </w:rPr>
        <w:t>6. 为什么不用原始变量直接绘图？</w:t>
      </w:r>
    </w:p>
    <w:p>
      <w:pPr>
        <w:numPr>
          <w:ilvl w:val="0"/>
          <w:numId w:val="9"/>
        </w:numPr>
        <w:rPr/>
      </w:pPr>
      <w:r>
        <w:rPr/>
        <w:t>如果原始数据有5个变量，无法直接在二维平面绘制所有维度。</w:t>
      </w:r>
    </w:p>
    <w:p>
      <w:pPr>
        <w:numPr>
          <w:ilvl w:val="0"/>
          <w:numId w:val="9"/>
        </w:numPr>
        <w:rPr/>
      </w:pPr>
      <w:r>
        <w:rPr/>
        <w:t>降维（MDS/PCA）后，可以直观观察样本之间的</w:t>
      </w:r>
      <w:r>
        <w:rPr>
          <w:b/>
        </w:rPr>
        <w:t>全局相似性</w:t>
      </w:r>
      <w:r>
        <w:rPr/>
        <w:t>，而聚类结果的颜色则显示</w:t>
      </w:r>
      <w:r>
        <w:rPr>
          <w:b/>
        </w:rPr>
        <w:t>局部组内相似性</w:t>
      </w:r>
      <w:r>
        <w:rPr/>
        <w:t>。</w:t>
      </w:r>
    </w:p>
    <w:p>
      <w:pPr>
        <w:rPr/>
      </w:pPr>
      <w:r>
        <w:rPr/>
        <w:t>通过这种方式，即使原始数据是高维的，也能通过距离保持的二维投影清晰地看到聚类结构。</w:t>
      </w:r>
    </w:p>
    <w:p>
      <w:pPr>
        <w:rPr/>
      </w:pPr>
    </w:p>
    <w:p>
      <w:pPr>
        <w:rPr/>
      </w:pPr>
      <w:r>
        <w:rPr>
          <w:b/>
        </w:rPr>
        <w:t>用户:</w:t>
      </w:r>
    </w:p>
    <w:p>
      <w:pPr>
        <w:rPr/>
      </w:pPr>
      <w:r>
        <w:rPr/>
        <w:t>你直接从数学计算来解释</w:t>
      </w:r>
    </w:p>
    <w:p>
      <w:pPr>
        <w:rPr/>
      </w:pPr>
      <w:r>
        <w:rPr/>
        <w:t>我一个例子</w:t>
      </w:r>
    </w:p>
    <w:p>
      <w:pPr>
        <w:rPr/>
      </w:pPr>
      <w:r>
        <w:rPr/>
        <w:t>两个样本他们两个对应的五个变量的数值分别是3 4 5 6 7和2 4 6 8 10</w:t>
      </w:r>
    </w:p>
    <w:p>
      <w:pPr>
        <w:rPr/>
      </w:pPr>
      <w:r>
        <w:rPr/>
        <w:t>这两个样本的欧氏距离矩阵怎么算的</w:t>
      </w:r>
    </w:p>
    <w:p>
      <w:pPr>
        <w:rPr/>
      </w:pPr>
      <w:r>
        <w:rPr>
          <w:b/>
        </w:rPr>
        <w:t>元宝:</w:t>
      </w:r>
    </w:p>
    <w:p>
      <w:pPr>
        <w:pStyle w:val="000004"/>
        <w:rPr/>
      </w:pPr>
      <w:r>
        <w:rPr>
          <w:b/>
        </w:rPr>
        <w:t>1. 明确问题</w:t>
      </w:r>
    </w:p>
    <w:p>
      <w:pPr>
        <w:rPr/>
      </w:pPr>
      <w:r>
        <w:rPr/>
        <w:t>我们有两个样本，每个样本有5个变量（即5维空间中的点）：</w:t>
      </w:r>
    </w:p>
    <w:p>
      <w:pPr>
        <w:numPr>
          <w:ilvl w:val="0"/>
          <w:numId w:val="10"/>
        </w:numPr>
        <w:rPr/>
      </w:pPr>
      <w:r>
        <w:rPr>
          <w:b/>
        </w:rPr>
        <w:t>样本A</w:t>
      </w:r>
      <w:r>
        <w:rPr/>
        <w:t xml:space="preserve">: </w:t>
      </w:r>
      <w:r>
        <w:rPr/>
        <w:drawing>
          <wp:inline distT="0" distB="0" distL="0" distR="0">
            <wp:extent cx="904875" cy="180975"/>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7">
                      <a:extLst>
                        <a:ext uri="{96DAC541-7B7A-43D3-8B79-37D633B846F1}">
                          <asvg:svgBlip r:embed="rId8"/>
                        </a:ext>
                      </a:extLst>
                    </a:blip>
                    <a:stretch/>
                  </pic:blipFill>
                  <pic:spPr>
                    <a:xfrm>
                      <a:off x="0" y="0"/>
                      <a:ext cx="904875" cy="180975"/>
                    </a:xfrm>
                    <a:prstGeom prst="rect">
                      <a:avLst/>
                    </a:prstGeom>
                  </pic:spPr>
                </pic:pic>
              </a:graphicData>
            </a:graphic>
          </wp:inline>
        </w:drawing>
      </w:r>
    </w:p>
    <w:p>
      <w:pPr>
        <w:numPr>
          <w:ilvl w:val="0"/>
          <w:numId w:val="10"/>
        </w:numPr>
        <w:rPr/>
      </w:pPr>
      <w:r>
        <w:rPr>
          <w:b/>
        </w:rPr>
        <w:t>样本B</w:t>
      </w:r>
      <w:r>
        <w:rPr/>
        <w:t xml:space="preserve">: </w:t>
      </w:r>
      <w:r>
        <w:rPr/>
        <w:drawing>
          <wp:inline distT="0" distB="0" distL="0" distR="0">
            <wp:extent cx="990600" cy="180975"/>
            <wp:effectExtent l="0" t="0" r="0" b="0"/>
            <wp:docPr id="29" name="picture" descr="descript"/>
            <wp:cNvGraphicFramePr/>
            <a:graphic>
              <a:graphicData uri="http://schemas.openxmlformats.org/drawingml/2006/picture">
                <pic:pic>
                  <pic:nvPicPr>
                    <pic:cNvPr id="30" name="picture" descr="descript"/>
                    <pic:cNvPicPr/>
                  </pic:nvPicPr>
                  <pic:blipFill rotWithShape="true">
                    <a:blip r:embed="rId9">
                      <a:extLst>
                        <a:ext uri="{96DAC541-7B7A-43D3-8B79-37D633B846F1}">
                          <asvg:svgBlip r:embed="rId10"/>
                        </a:ext>
                      </a:extLst>
                    </a:blip>
                    <a:stretch/>
                  </pic:blipFill>
                  <pic:spPr>
                    <a:xfrm>
                      <a:off x="0" y="0"/>
                      <a:ext cx="990600" cy="180975"/>
                    </a:xfrm>
                    <a:prstGeom prst="rect">
                      <a:avLst/>
                    </a:prstGeom>
                  </pic:spPr>
                </pic:pic>
              </a:graphicData>
            </a:graphic>
          </wp:inline>
        </w:drawing>
      </w:r>
    </w:p>
    <w:p>
      <w:pPr>
        <w:rPr/>
      </w:pPr>
      <w:r>
        <w:rPr/>
        <w:t>需要计算它们之间的</w:t>
      </w:r>
      <w:r>
        <w:rPr>
          <w:b/>
        </w:rPr>
        <w:t>欧氏距离（Euclidean Distance）</w:t>
      </w:r>
      <w:r>
        <w:rPr/>
        <w:t>，并构建距离矩阵。</w:t>
      </w:r>
    </w:p>
    <w:p>
      <w:pPr>
        <w:pBdr>
          <w:bottom w:val="thick" w:color="020201" w:sz="4"/>
        </w:pBdr>
        <w:rPr/>
      </w:pPr>
    </w:p>
    <w:p>
      <w:pPr>
        <w:pStyle w:val="000004"/>
        <w:rPr/>
      </w:pPr>
      <w:r>
        <w:rPr>
          <w:b/>
        </w:rPr>
        <w:t>2. 欧氏距离公式</w:t>
      </w:r>
    </w:p>
    <w:p>
      <w:pPr>
        <w:rPr/>
      </w:pPr>
      <w:r>
        <w:rPr/>
        <w:t xml:space="preserve">欧氏距离是两点在多维空间中的直线距离。对于两个样本 </w:t>
      </w:r>
      <w:r>
        <w:rPr/>
        <w:drawing>
          <wp:inline distT="0" distB="0" distL="0" distR="0">
            <wp:extent cx="133350" cy="123825"/>
            <wp:effectExtent l="0" t="0" r="0" b="0"/>
            <wp:docPr id="32" name="picture" descr="descript"/>
            <wp:cNvGraphicFramePr/>
            <a:graphic>
              <a:graphicData uri="http://schemas.openxmlformats.org/drawingml/2006/picture">
                <pic:pic>
                  <pic:nvPicPr>
                    <pic:cNvPr id="33" name="picture" descr="descript"/>
                    <pic:cNvPicPr/>
                  </pic:nvPicPr>
                  <pic:blipFill rotWithShape="true">
                    <a:blip r:embed="rId11">
                      <a:extLst>
                        <a:ext uri="{96DAC541-7B7A-43D3-8B79-37D633B846F1}">
                          <asvg:svgBlip r:embed="rId12"/>
                        </a:ext>
                      </a:extLst>
                    </a:blip>
                    <a:stretch/>
                  </pic:blipFill>
                  <pic:spPr>
                    <a:xfrm>
                      <a:off x="0" y="0"/>
                      <a:ext cx="133350" cy="123825"/>
                    </a:xfrm>
                    <a:prstGeom prst="rect">
                      <a:avLst/>
                    </a:prstGeom>
                  </pic:spPr>
                </pic:pic>
              </a:graphicData>
            </a:graphic>
          </wp:inline>
        </w:drawing>
      </w:r>
      <w:r>
        <w:rPr/>
        <w:t xml:space="preserve"> 和 </w:t>
      </w:r>
      <w:r>
        <w:rPr/>
        <w:drawing>
          <wp:inline distT="0" distB="0" distL="0" distR="0">
            <wp:extent cx="133350" cy="123825"/>
            <wp:effectExtent l="0" t="0" r="0" b="0"/>
            <wp:docPr id="35" name="picture" descr="descript"/>
            <wp:cNvGraphicFramePr/>
            <a:graphic>
              <a:graphicData uri="http://schemas.openxmlformats.org/drawingml/2006/picture">
                <pic:pic>
                  <pic:nvPicPr>
                    <pic:cNvPr id="36" name="picture" descr="descript"/>
                    <pic:cNvPicPr/>
                  </pic:nvPicPr>
                  <pic:blipFill rotWithShape="true">
                    <a:blip r:embed="rId13">
                      <a:extLst>
                        <a:ext uri="{96DAC541-7B7A-43D3-8B79-37D633B846F1}">
                          <asvg:svgBlip r:embed="rId14"/>
                        </a:ext>
                      </a:extLst>
                    </a:blip>
                    <a:stretch/>
                  </pic:blipFill>
                  <pic:spPr>
                    <a:xfrm>
                      <a:off x="0" y="0"/>
                      <a:ext cx="133350" cy="123825"/>
                    </a:xfrm>
                    <a:prstGeom prst="rect">
                      <a:avLst/>
                    </a:prstGeom>
                  </pic:spPr>
                </pic:pic>
              </a:graphicData>
            </a:graphic>
          </wp:inline>
        </w:drawing>
      </w:r>
      <w:r>
        <w:rPr/>
        <w:t xml:space="preserve">，其欧氏距离 </w:t>
      </w:r>
      <w:r>
        <w:rPr/>
        <w:drawing>
          <wp:inline distT="0" distB="0" distL="0" distR="0">
            <wp:extent cx="581025" cy="180975"/>
            <wp:effectExtent l="0" t="0" r="0" b="0"/>
            <wp:docPr id="38" name="picture" descr="descript"/>
            <wp:cNvGraphicFramePr/>
            <a:graphic>
              <a:graphicData uri="http://schemas.openxmlformats.org/drawingml/2006/picture">
                <pic:pic>
                  <pic:nvPicPr>
                    <pic:cNvPr id="39" name="picture" descr="descript"/>
                    <pic:cNvPicPr/>
                  </pic:nvPicPr>
                  <pic:blipFill rotWithShape="true">
                    <a:blip r:embed="rId15">
                      <a:extLst>
                        <a:ext uri="{96DAC541-7B7A-43D3-8B79-37D633B846F1}">
                          <asvg:svgBlip r:embed="rId16"/>
                        </a:ext>
                      </a:extLst>
                    </a:blip>
                    <a:stretch/>
                  </pic:blipFill>
                  <pic:spPr>
                    <a:xfrm>
                      <a:off x="0" y="0"/>
                      <a:ext cx="581025" cy="180975"/>
                    </a:xfrm>
                    <a:prstGeom prst="rect">
                      <a:avLst/>
                    </a:prstGeom>
                  </pic:spPr>
                </pic:pic>
              </a:graphicData>
            </a:graphic>
          </wp:inline>
        </w:drawing>
      </w:r>
      <w:r>
        <w:rPr/>
        <w:t xml:space="preserve"> 的计算公式为：</w:t>
      </w:r>
    </w:p>
    <w:p>
      <w:pPr>
        <w:jc w:val="center"/>
        <w:rPr/>
      </w:pPr>
      <w:r>
        <w:rPr/>
        <w:drawing>
          <wp:inline distT="0" distB="0" distL="0" distR="0">
            <wp:extent cx="4286250" cy="314325"/>
            <wp:effectExtent l="0" t="0" r="0" b="0"/>
            <wp:docPr id="41" name="picture" descr="descript"/>
            <wp:cNvGraphicFramePr/>
            <a:graphic>
              <a:graphicData uri="http://schemas.openxmlformats.org/drawingml/2006/picture">
                <pic:pic>
                  <pic:nvPicPr>
                    <pic:cNvPr id="42" name="picture" descr="descript"/>
                    <pic:cNvPicPr/>
                  </pic:nvPicPr>
                  <pic:blipFill rotWithShape="true">
                    <a:blip r:embed="rId17"/>
                    <a:stretch/>
                  </pic:blipFill>
                  <pic:spPr>
                    <a:xfrm>
                      <a:off x="0" y="0"/>
                      <a:ext cx="4286250" cy="314325"/>
                    </a:xfrm>
                    <a:prstGeom prst="rect">
                      <a:avLst/>
                    </a:prstGeom>
                  </pic:spPr>
                </pic:pic>
              </a:graphicData>
            </a:graphic>
          </wp:inline>
        </w:drawing>
      </w:r>
    </w:p>
    <w:p>
      <w:pPr>
        <w:pBdr>
          <w:bottom w:val="thick" w:color="020201" w:sz="4"/>
        </w:pBdr>
        <w:rPr/>
      </w:pPr>
    </w:p>
    <w:p>
      <w:pPr>
        <w:pStyle w:val="000004"/>
        <w:rPr/>
      </w:pPr>
      <w:r>
        <w:rPr>
          <w:b/>
        </w:rPr>
        <w:t>3. 逐步计算</w:t>
      </w:r>
    </w:p>
    <w:p>
      <w:pPr>
        <w:rPr/>
      </w:pPr>
      <w:r>
        <w:rPr/>
        <w:t>将样本A和样本B的数值代入公式：</w:t>
      </w:r>
    </w:p>
    <w:p>
      <w:pPr>
        <w:jc w:val="center"/>
        <w:rPr/>
      </w:pPr>
      <w:r>
        <w:rPr/>
        <w:drawing>
          <wp:inline distT="0" distB="0" distL="0" distR="0">
            <wp:extent cx="4857750" cy="1438275"/>
            <wp:effectExtent l="0" t="0" r="0" b="0"/>
            <wp:docPr id="44" name="picture" descr="descript"/>
            <wp:cNvGraphicFramePr/>
            <a:graphic>
              <a:graphicData uri="http://schemas.openxmlformats.org/drawingml/2006/picture">
                <pic:pic>
                  <pic:nvPicPr>
                    <pic:cNvPr id="45" name="picture" descr="descript"/>
                    <pic:cNvPicPr/>
                  </pic:nvPicPr>
                  <pic:blipFill rotWithShape="true">
                    <a:blip r:embed="rId18"/>
                    <a:stretch/>
                  </pic:blipFill>
                  <pic:spPr>
                    <a:xfrm>
                      <a:off x="0" y="0"/>
                      <a:ext cx="4857750" cy="1438275"/>
                    </a:xfrm>
                    <a:prstGeom prst="rect">
                      <a:avLst/>
                    </a:prstGeom>
                  </pic:spPr>
                </pic:pic>
              </a:graphicData>
            </a:graphic>
          </wp:inline>
        </w:drawing>
      </w:r>
    </w:p>
    <w:p>
      <w:pPr>
        <w:pBdr>
          <w:bottom w:val="thick" w:color="020201" w:sz="4"/>
        </w:pBdr>
        <w:rPr/>
      </w:pPr>
    </w:p>
    <w:p>
      <w:pPr>
        <w:pStyle w:val="000004"/>
        <w:rPr/>
      </w:pPr>
      <w:r>
        <w:rPr>
          <w:b/>
        </w:rPr>
        <w:t>4. 距离矩阵</w:t>
      </w:r>
    </w:p>
    <w:p>
      <w:pPr>
        <w:rPr/>
      </w:pPr>
      <w:r>
        <w:rPr/>
        <w:t xml:space="preserve">对于两个样本，距离矩阵是一个对称的 </w:t>
      </w:r>
      <w:r>
        <w:rPr/>
        <w:drawing>
          <wp:inline distT="0" distB="0" distL="0" distR="0">
            <wp:extent cx="400050" cy="123825"/>
            <wp:effectExtent l="0" t="0" r="0" b="0"/>
            <wp:docPr id="47" name="picture" descr="descript"/>
            <wp:cNvGraphicFramePr/>
            <a:graphic>
              <a:graphicData uri="http://schemas.openxmlformats.org/drawingml/2006/picture">
                <pic:pic>
                  <pic:nvPicPr>
                    <pic:cNvPr id="48" name="picture" descr="descript"/>
                    <pic:cNvPicPr/>
                  </pic:nvPicPr>
                  <pic:blipFill rotWithShape="true">
                    <a:blip r:embed="rId19">
                      <a:extLst>
                        <a:ext uri="{96DAC541-7B7A-43D3-8B79-37D633B846F1}">
                          <asvg:svgBlip r:embed="rId20"/>
                        </a:ext>
                      </a:extLst>
                    </a:blip>
                    <a:stretch/>
                  </pic:blipFill>
                  <pic:spPr>
                    <a:xfrm>
                      <a:off x="0" y="0"/>
                      <a:ext cx="400050" cy="123825"/>
                    </a:xfrm>
                    <a:prstGeom prst="rect">
                      <a:avLst/>
                    </a:prstGeom>
                  </pic:spPr>
                </pic:pic>
              </a:graphicData>
            </a:graphic>
          </wp:inline>
        </w:drawing>
      </w:r>
      <w:r>
        <w:rPr/>
        <w:t xml:space="preserve"> 矩阵，对角线为0（样本到自身的距离为0）：</w:t>
      </w:r>
    </w:p>
    <w:p>
      <w:pPr>
        <w:jc w:val="center"/>
        <w:rPr/>
      </w:pPr>
      <w:r>
        <w:rPr/>
        <w:drawing>
          <wp:inline distT="0" distB="0" distL="0" distR="0">
            <wp:extent cx="3095625" cy="409575"/>
            <wp:effectExtent l="0" t="0" r="0" b="0"/>
            <wp:docPr id="50" name="picture" descr="descript"/>
            <wp:cNvGraphicFramePr/>
            <a:graphic>
              <a:graphicData uri="http://schemas.openxmlformats.org/drawingml/2006/picture">
                <pic:pic>
                  <pic:nvPicPr>
                    <pic:cNvPr id="51" name="picture" descr="descript"/>
                    <pic:cNvPicPr/>
                  </pic:nvPicPr>
                  <pic:blipFill rotWithShape="true">
                    <a:blip r:embed="rId21"/>
                    <a:stretch/>
                  </pic:blipFill>
                  <pic:spPr>
                    <a:xfrm>
                      <a:off x="0" y="0"/>
                      <a:ext cx="3095625" cy="409575"/>
                    </a:xfrm>
                    <a:prstGeom prst="rect">
                      <a:avLst/>
                    </a:prstGeom>
                  </pic:spPr>
                </pic:pic>
              </a:graphicData>
            </a:graphic>
          </wp:inline>
        </w:drawing>
      </w:r>
    </w:p>
    <w:p>
      <w:pPr>
        <w:pBdr>
          <w:bottom w:val="thick" w:color="020201" w:sz="4"/>
        </w:pBdr>
        <w:rPr/>
      </w:pPr>
    </w:p>
    <w:p>
      <w:pPr>
        <w:pStyle w:val="000004"/>
        <w:rPr/>
      </w:pPr>
      <w:r>
        <w:rPr>
          <w:b/>
        </w:rPr>
        <w:t>5. 验证（R代码示例）</w:t>
      </w:r>
    </w:p>
    <w:p>
      <w:pPr>
        <w:rPr/>
      </w:pPr>
      <w:r>
        <w:rPr/>
        <w:t xml:space="preserve">在R中可以通过 </w:t>
      </w:r>
      <w:r>
        <w:rPr>
          <w:rStyle w:val="000017"/>
          <w:color w:val="d34097"/>
          <w:shd w:fill="e9ebed"/>
        </w:rPr>
        <w:t>dist()</w:t>
      </w:r>
      <w:r>
        <w:rPr/>
        <w:t xml:space="preserve"> 函数直接验证：</w:t>
      </w:r>
    </w:p>
    <w:p>
      <w:pPr>
        <w:rPr/>
      </w:pPr>
      <w:r>
        <w:rPr/>
        <w:drawing>
          <wp:inline distT="0" distB="0" distL="0" distR="0">
            <wp:extent cx="5278120" cy="5278120"/>
            <wp:effectExtent l="0" t="0" r="0" b="0"/>
            <wp:docPr id="53" name="文本框 ojpkym"/>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 定义数据</w:t>
                        </w:r>
                      </w:p>
                      <w:p>
                        <w:pPr>
                          <w:rPr/>
                        </w:pPr>
                        <w:r>
                          <w:rPr/>
                          <w:t xml:space="preserve">data &lt;- matrix(c(3, 4, 5, 6, 7, </w:t>
                        </w:r>
                      </w:p>
                      <w:p>
                        <w:pPr>
                          <w:rPr/>
                        </w:pPr>
                        <w:r>
                          <w:rPr/>
                          <w:t xml:space="preserve">                 2, 4, 6, 8, 10), </w:t>
                        </w:r>
                      </w:p>
                      <w:p>
                        <w:pPr>
                          <w:rPr/>
                        </w:pPr>
                        <w:r>
                          <w:rPr/>
                          <w:t xml:space="preserve">               nrow = 2, byrow = TRUE)</w:t>
                        </w:r>
                      </w:p>
                      <w:p>
                        <w:pPr>
                          <w:rPr/>
                        </w:pPr>
                      </w:p>
                      <w:p>
                        <w:pPr>
                          <w:rPr/>
                        </w:pPr>
                        <w:r>
                          <w:rPr/>
                          <w:t># 计算欧氏距离矩阵</w:t>
                        </w:r>
                      </w:p>
                      <w:p>
                        <w:pPr>
                          <w:rPr/>
                        </w:pPr>
                        <w:r>
                          <w:rPr/>
                          <w:t>dist_matrix &lt;- dist(data, method = "euclidean")</w:t>
                        </w:r>
                      </w:p>
                      <w:p>
                        <w:pPr>
                          <w:rPr/>
                        </w:pPr>
                        <w:r>
                          <w:rPr/>
                          <w:t>print(dist_matrix)</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b/>
        </w:rPr>
        <w:t>输出结果</w:t>
      </w:r>
      <w:r>
        <w:rPr/>
        <w:t>：</w:t>
      </w:r>
    </w:p>
    <w:p>
      <w:pPr>
        <w:rPr/>
      </w:pPr>
      <w:r>
        <w:rPr/>
        <w:drawing>
          <wp:inline distT="0" distB="0" distL="0" distR="0">
            <wp:extent cx="5278120" cy="5278120"/>
            <wp:effectExtent l="0" t="0" r="0" b="0"/>
            <wp:docPr id="55" name="文本框 jcg63c"/>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 xml:space="preserve">         1</w:t>
                        </w:r>
                      </w:p>
                      <w:p>
                        <w:pPr>
                          <w:rPr/>
                        </w:pPr>
                        <w:r>
                          <w:rPr/>
                          <w:t>2 3.872983</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t>与手动计算结果一致。</w:t>
      </w:r>
    </w:p>
    <w:p>
      <w:pPr>
        <w:pBdr>
          <w:bottom w:val="thick" w:color="020201" w:sz="4"/>
        </w:pBdr>
        <w:rPr/>
      </w:pPr>
    </w:p>
    <w:p>
      <w:pPr>
        <w:pStyle w:val="000004"/>
        <w:rPr/>
      </w:pPr>
      <w:r>
        <w:rPr>
          <w:b/>
        </w:rPr>
        <w:t>6. 关键点总结</w:t>
      </w:r>
    </w:p>
    <w:p>
      <w:pPr>
        <w:numPr>
          <w:ilvl w:val="0"/>
          <w:numId w:val="11"/>
        </w:numPr>
        <w:rPr/>
      </w:pPr>
      <w:r>
        <w:rPr>
          <w:b/>
        </w:rPr>
        <w:t>欧氏距离</w:t>
      </w:r>
      <w:r>
        <w:rPr/>
        <w:t>的本质是两点在多维空间中的直线距离。</w:t>
      </w:r>
    </w:p>
    <w:p>
      <w:pPr>
        <w:numPr>
          <w:ilvl w:val="0"/>
          <w:numId w:val="11"/>
        </w:numPr>
        <w:rPr/>
      </w:pPr>
      <w:r>
        <w:rPr>
          <w:b/>
        </w:rPr>
        <w:t>距离矩阵</w:t>
      </w:r>
      <w:r>
        <w:rPr/>
        <w:t>是对称矩阵，对角线为0，非对角线为样本间距离。</w:t>
      </w:r>
    </w:p>
    <w:p>
      <w:pPr>
        <w:numPr>
          <w:ilvl w:val="0"/>
          <w:numId w:val="11"/>
        </w:numPr>
        <w:rPr/>
      </w:pPr>
      <w:r>
        <w:rPr/>
        <w:t xml:space="preserve">对于更多样本（如20个），矩阵会扩展为 </w:t>
      </w:r>
      <w:r>
        <w:rPr/>
        <w:drawing>
          <wp:inline distT="0" distB="0" distL="0" distR="0">
            <wp:extent cx="571500" cy="123825"/>
            <wp:effectExtent l="0" t="0" r="0" b="0"/>
            <wp:docPr id="57" name="picture" descr="descript"/>
            <wp:cNvGraphicFramePr/>
            <a:graphic>
              <a:graphicData uri="http://schemas.openxmlformats.org/drawingml/2006/picture">
                <pic:pic>
                  <pic:nvPicPr>
                    <pic:cNvPr id="58" name="picture" descr="descript"/>
                    <pic:cNvPicPr/>
                  </pic:nvPicPr>
                  <pic:blipFill rotWithShape="true">
                    <a:blip r:embed="rId22">
                      <a:extLst>
                        <a:ext uri="{96DAC541-7B7A-43D3-8B79-37D633B846F1}">
                          <asvg:svgBlip r:embed="rId23"/>
                        </a:ext>
                      </a:extLst>
                    </a:blip>
                    <a:stretch/>
                  </pic:blipFill>
                  <pic:spPr>
                    <a:xfrm>
                      <a:off x="0" y="0"/>
                      <a:ext cx="571500" cy="123825"/>
                    </a:xfrm>
                    <a:prstGeom prst="rect">
                      <a:avLst/>
                    </a:prstGeom>
                  </pic:spPr>
                </pic:pic>
              </a:graphicData>
            </a:graphic>
          </wp:inline>
        </w:drawing>
      </w:r>
      <w:r>
        <w:rPr/>
        <w:t>，但计算逻辑相同。</w:t>
      </w:r>
    </w:p>
    <w:p>
      <w:pPr>
        <w:rPr/>
      </w:pPr>
      <w:r>
        <w:rPr/>
        <w:t>如果需要扩展到更高维数据或更多样本，只需按相同方法逐对计算即可！</w:t>
      </w:r>
    </w:p>
    <w:p>
      <w:pPr>
        <w:rPr/>
      </w:pPr>
    </w:p>
    <w:p>
      <w:pPr>
        <w:rPr/>
      </w:pPr>
      <w:r>
        <w:rPr>
          <w:b/>
        </w:rPr>
        <w:t>用户:</w:t>
      </w:r>
    </w:p>
    <w:p>
      <w:pPr>
        <w:rPr/>
      </w:pPr>
      <w:r>
        <w:rPr/>
        <w:t>但是主成分分析和聚类分析最后都可以根据各自的方式将数据分成几类或者几团，这两种方式应该都可以对数据进行分类处理，主成分分析根据对主成分的方差贡献最后可以将数据分类，聚类分析则根据欧氏距离最后将数据分类，最后生成的图都可以根据椭圆面积是否有重叠判断组间差异是否显著，主成分分析中最后生成的图中，如果椭圆有重叠意味着组间差异不显著吗，在聚类分析中是同样的吗，这两种分类和判断组间差异的方式的方法又分别在什么情况下使用呢</w:t>
      </w:r>
    </w:p>
    <w:p>
      <w:pPr>
        <w:rPr/>
      </w:pPr>
      <w:r>
        <w:rPr>
          <w:b/>
        </w:rPr>
        <w:t>元宝:</w:t>
      </w:r>
    </w:p>
    <w:p>
      <w:pPr>
        <w:pStyle w:val="000004"/>
        <w:rPr/>
      </w:pPr>
      <w:r>
        <w:rPr>
          <w:b/>
        </w:rPr>
        <w:t>主成分分析（PCA）与聚类分析（Clustering）在分类和组间差异判断中的异同</w:t>
      </w:r>
    </w:p>
    <w:p>
      <w:pPr>
        <w:pStyle w:val="000005"/>
        <w:rPr/>
      </w:pPr>
      <w:r>
        <w:rPr>
          <w:b/>
        </w:rPr>
        <w:t>1. 分类能力的本质差异</w:t>
      </w:r>
    </w:p>
    <w:tbl>
      <w:tblPr>
        <w:tblStyle w:val="000015"/>
        <w:tblW w:w="0" w:type="auto"/>
        <w:tblLayout w:type="fixed"/>
      </w:tblPr>
      <w:tblGrid>
        <w:gridCol w:w="1800"/>
        <w:gridCol w:w="1800"/>
        <w:gridCol w:w="1800"/>
        <w:gridCol w:w="1800"/>
      </w:tblGrid>
      <w:tr>
        <w:trPr/>
        <w:tc>
          <w:tcPr>
            <w:tcW w:w="1800" w:type="dxa"/>
          </w:tcPr>
          <w:p>
            <w:pPr>
              <w:rPr/>
            </w:pPr>
            <w:r>
              <w:rPr>
                <w:b/>
              </w:rPr>
              <w:t>方法</w:t>
            </w:r>
          </w:p>
        </w:tc>
        <w:tc>
          <w:tcPr>
            <w:tcW w:w="1800" w:type="dxa"/>
          </w:tcPr>
          <w:p>
            <w:pPr>
              <w:rPr/>
            </w:pPr>
            <w:r>
              <w:rPr>
                <w:b/>
              </w:rPr>
              <w:t>分类依据</w:t>
            </w:r>
          </w:p>
        </w:tc>
        <w:tc>
          <w:tcPr>
            <w:tcW w:w="1800" w:type="dxa"/>
          </w:tcPr>
          <w:p>
            <w:pPr>
              <w:rPr/>
            </w:pPr>
            <w:r>
              <w:rPr>
                <w:b/>
              </w:rPr>
              <w:t>分类性质</w:t>
            </w:r>
          </w:p>
        </w:tc>
        <w:tc>
          <w:tcPr>
            <w:tcW w:w="1800" w:type="dxa"/>
          </w:tcPr>
          <w:p>
            <w:pPr>
              <w:rPr/>
            </w:pPr>
            <w:r>
              <w:rPr>
                <w:b/>
              </w:rPr>
              <w:t>是否直接分类</w:t>
            </w:r>
          </w:p>
        </w:tc>
      </w:tr>
      <w:tr>
        <w:trPr/>
        <w:tc>
          <w:tcPr>
            <w:tcW w:w="1800" w:type="dxa"/>
          </w:tcPr>
          <w:p>
            <w:pPr>
              <w:rPr/>
            </w:pPr>
            <w:r>
              <w:rPr>
                <w:b/>
              </w:rPr>
              <w:t>PCA</w:t>
            </w:r>
          </w:p>
        </w:tc>
        <w:tc>
          <w:tcPr>
            <w:tcW w:w="1800" w:type="dxa"/>
          </w:tcPr>
          <w:p>
            <w:pPr>
              <w:rPr/>
            </w:pPr>
            <w:r>
              <w:rPr/>
              <w:t>主成分的方差贡献（数据投影方向）</w:t>
            </w:r>
          </w:p>
        </w:tc>
        <w:tc>
          <w:tcPr>
            <w:tcW w:w="1800" w:type="dxa"/>
          </w:tcPr>
          <w:p>
            <w:pPr>
              <w:rPr/>
            </w:pPr>
            <w:r>
              <w:rPr>
                <w:b/>
              </w:rPr>
              <w:t>非监督的维度压缩</w:t>
            </w:r>
          </w:p>
        </w:tc>
        <w:tc>
          <w:tcPr>
            <w:tcW w:w="1800" w:type="dxa"/>
          </w:tcPr>
          <w:p>
            <w:pPr>
              <w:rPr/>
            </w:pPr>
            <w:r>
              <w:rPr/>
              <w:t>否（需后续处理）</w:t>
            </w:r>
          </w:p>
        </w:tc>
      </w:tr>
      <w:tr>
        <w:trPr/>
        <w:tc>
          <w:tcPr>
            <w:tcW w:w="1800" w:type="dxa"/>
          </w:tcPr>
          <w:p>
            <w:pPr>
              <w:rPr/>
            </w:pPr>
            <w:r>
              <w:rPr>
                <w:b/>
              </w:rPr>
              <w:t>聚类分析</w:t>
            </w:r>
          </w:p>
        </w:tc>
        <w:tc>
          <w:tcPr>
            <w:tcW w:w="1800" w:type="dxa"/>
          </w:tcPr>
          <w:p>
            <w:pPr>
              <w:rPr/>
            </w:pPr>
            <w:r>
              <w:rPr/>
              <w:t>样本间的距离或密度</w:t>
            </w:r>
          </w:p>
        </w:tc>
        <w:tc>
          <w:tcPr>
            <w:tcW w:w="1800" w:type="dxa"/>
          </w:tcPr>
          <w:p>
            <w:pPr>
              <w:rPr/>
            </w:pPr>
            <w:r>
              <w:rPr>
                <w:b/>
              </w:rPr>
              <w:t>明确的簇划分</w:t>
            </w:r>
          </w:p>
        </w:tc>
        <w:tc>
          <w:tcPr>
            <w:tcW w:w="1800" w:type="dxa"/>
          </w:tcPr>
          <w:p>
            <w:pPr>
              <w:rPr/>
            </w:pPr>
            <w:r>
              <w:rPr/>
              <w:t>是</w:t>
            </w:r>
          </w:p>
        </w:tc>
      </w:tr>
    </w:tbl>
    <w:p>
      <w:pPr>
        <w:rPr/>
      </w:pPr>
    </w:p>
    <w:p>
      <w:pPr>
        <w:numPr>
          <w:ilvl w:val="0"/>
          <w:numId w:val="12"/>
        </w:numPr>
        <w:rPr/>
      </w:pPr>
      <w:r>
        <w:rPr>
          <w:b/>
        </w:rPr>
        <w:t>PCA</w:t>
      </w:r>
      <w:r>
        <w:rPr/>
        <w:t>：</w:t>
      </w:r>
    </w:p>
    <w:p>
      <w:pPr>
        <w:numPr>
          <w:ilvl w:val="1"/>
          <w:numId w:val="12"/>
        </w:numPr>
        <w:rPr/>
      </w:pPr>
      <w:r>
        <w:rPr/>
        <w:t>目标是降维，通过主成分（PC1, PC2…）保留最大方差，</w:t>
      </w:r>
      <w:r>
        <w:rPr>
          <w:b/>
        </w:rPr>
        <w:t>本身不直接分类</w:t>
      </w:r>
      <w:r>
        <w:rPr/>
        <w:t>。</w:t>
      </w:r>
    </w:p>
    <w:p>
      <w:pPr>
        <w:numPr>
          <w:ilvl w:val="1"/>
          <w:numId w:val="12"/>
        </w:numPr>
        <w:rPr/>
      </w:pPr>
      <w:r>
        <w:rPr/>
        <w:t>分类需结合其他方法（如对主成分得分进行聚类或目视分组）。</w:t>
      </w:r>
    </w:p>
    <w:p>
      <w:pPr>
        <w:numPr>
          <w:ilvl w:val="1"/>
          <w:numId w:val="12"/>
        </w:numPr>
        <w:rPr/>
      </w:pPr>
      <w:r>
        <w:rPr/>
        <w:t>图中椭圆重叠仅说明</w:t>
      </w:r>
      <w:r>
        <w:rPr>
          <w:b/>
        </w:rPr>
        <w:t>投影后的方差分布有重叠</w:t>
      </w:r>
      <w:r>
        <w:rPr/>
        <w:t>，不能直接推断组间差异显著性（需统计检验）。</w:t>
      </w:r>
    </w:p>
    <w:p>
      <w:pPr>
        <w:numPr>
          <w:ilvl w:val="0"/>
          <w:numId w:val="12"/>
        </w:numPr>
        <w:rPr/>
      </w:pPr>
      <w:r>
        <w:rPr>
          <w:b/>
        </w:rPr>
        <w:t>聚类分析</w:t>
      </w:r>
      <w:r>
        <w:rPr/>
        <w:t>：</w:t>
      </w:r>
    </w:p>
    <w:p>
      <w:pPr>
        <w:numPr>
          <w:ilvl w:val="1"/>
          <w:numId w:val="12"/>
        </w:numPr>
        <w:rPr/>
      </w:pPr>
      <w:r>
        <w:rPr/>
        <w:t>直接基于距离/密度划分簇，</w:t>
      </w:r>
      <w:r>
        <w:rPr>
          <w:b/>
        </w:rPr>
        <w:t>明确给出分类标签</w:t>
      </w:r>
      <w:r>
        <w:rPr/>
        <w:t>。</w:t>
      </w:r>
    </w:p>
    <w:p>
      <w:pPr>
        <w:numPr>
          <w:ilvl w:val="1"/>
          <w:numId w:val="12"/>
        </w:numPr>
        <w:rPr/>
      </w:pPr>
      <w:r>
        <w:rPr/>
        <w:t>图中椭圆重叠反映</w:t>
      </w:r>
      <w:r>
        <w:rPr>
          <w:b/>
        </w:rPr>
        <w:t>簇间样本距离接近</w:t>
      </w:r>
      <w:r>
        <w:rPr/>
        <w:t>，可能表明分类边界模糊，但需结合轮廓系数等指标量化评估。</w:t>
      </w:r>
    </w:p>
    <w:p>
      <w:pPr>
        <w:pBdr>
          <w:bottom w:val="thick" w:color="020201" w:sz="4"/>
        </w:pBdr>
        <w:rPr/>
      </w:pPr>
    </w:p>
    <w:p>
      <w:pPr>
        <w:pStyle w:val="000005"/>
        <w:rPr/>
      </w:pPr>
      <w:r>
        <w:rPr>
          <w:b/>
        </w:rPr>
        <w:t>2. 椭圆重叠的含义</w:t>
      </w:r>
    </w:p>
    <w:tbl>
      <w:tblPr>
        <w:tblStyle w:val="000015"/>
        <w:tblW w:w="0" w:type="auto"/>
        <w:tblLayout w:type="fixed"/>
      </w:tblPr>
      <w:tblGrid>
        <w:gridCol w:w="1800"/>
        <w:gridCol w:w="1800"/>
        <w:gridCol w:w="1800"/>
      </w:tblGrid>
      <w:tr>
        <w:trPr/>
        <w:tc>
          <w:tcPr>
            <w:tcW w:w="1800" w:type="dxa"/>
          </w:tcPr>
          <w:p>
            <w:pPr>
              <w:rPr/>
            </w:pPr>
            <w:r>
              <w:rPr>
                <w:b/>
              </w:rPr>
              <w:t>方法</w:t>
            </w:r>
          </w:p>
        </w:tc>
        <w:tc>
          <w:tcPr>
            <w:tcW w:w="1800" w:type="dxa"/>
          </w:tcPr>
          <w:p>
            <w:pPr>
              <w:rPr/>
            </w:pPr>
            <w:r>
              <w:rPr>
                <w:b/>
              </w:rPr>
              <w:t>椭圆重叠的含义</w:t>
            </w:r>
          </w:p>
        </w:tc>
        <w:tc>
          <w:tcPr>
            <w:tcW w:w="1800" w:type="dxa"/>
          </w:tcPr>
          <w:p>
            <w:pPr>
              <w:rPr/>
            </w:pPr>
            <w:r>
              <w:rPr>
                <w:b/>
              </w:rPr>
              <w:t>统计严谨性</w:t>
            </w:r>
          </w:p>
        </w:tc>
      </w:tr>
      <w:tr>
        <w:trPr/>
        <w:tc>
          <w:tcPr>
            <w:tcW w:w="1800" w:type="dxa"/>
          </w:tcPr>
          <w:p>
            <w:pPr>
              <w:rPr/>
            </w:pPr>
            <w:r>
              <w:rPr>
                <w:b/>
              </w:rPr>
              <w:t>PCA</w:t>
            </w:r>
          </w:p>
        </w:tc>
        <w:tc>
          <w:tcPr>
            <w:tcW w:w="1800" w:type="dxa"/>
          </w:tcPr>
          <w:p>
            <w:pPr>
              <w:rPr/>
            </w:pPr>
            <w:r>
              <w:rPr/>
              <w:t>组间在降维空间中的投影分布有重叠，可能暗示组间差异小，但需假设检验（如MANOVA）。</w:t>
            </w:r>
          </w:p>
        </w:tc>
        <w:tc>
          <w:tcPr>
            <w:tcW w:w="1800" w:type="dxa"/>
          </w:tcPr>
          <w:p>
            <w:pPr>
              <w:rPr/>
            </w:pPr>
            <w:r>
              <w:rPr/>
              <w:t>低（仅为可视化提示）</w:t>
            </w:r>
          </w:p>
        </w:tc>
      </w:tr>
      <w:tr>
        <w:trPr/>
        <w:tc>
          <w:tcPr>
            <w:tcW w:w="1800" w:type="dxa"/>
          </w:tcPr>
          <w:p>
            <w:pPr>
              <w:rPr/>
            </w:pPr>
            <w:r>
              <w:rPr>
                <w:b/>
              </w:rPr>
              <w:t>聚类分析</w:t>
            </w:r>
          </w:p>
        </w:tc>
        <w:tc>
          <w:tcPr>
            <w:tcW w:w="1800" w:type="dxa"/>
          </w:tcPr>
          <w:p>
            <w:pPr>
              <w:rPr/>
            </w:pPr>
            <w:r>
              <w:rPr/>
              <w:t>簇间样本距离接近，分类效果可能不佳，需通过轮廓系数或簇内方差等指标量化评估。</w:t>
            </w:r>
          </w:p>
        </w:tc>
        <w:tc>
          <w:tcPr>
            <w:tcW w:w="1800" w:type="dxa"/>
          </w:tcPr>
          <w:p>
            <w:pPr>
              <w:rPr/>
            </w:pPr>
            <w:r>
              <w:rPr/>
              <w:t>中（依赖聚类质量指标）</w:t>
            </w:r>
          </w:p>
        </w:tc>
      </w:tr>
    </w:tbl>
    <w:p>
      <w:pPr>
        <w:rPr/>
      </w:pPr>
    </w:p>
    <w:p>
      <w:pPr>
        <w:numPr>
          <w:ilvl w:val="0"/>
          <w:numId w:val="13"/>
        </w:numPr>
        <w:rPr/>
      </w:pPr>
      <w:r>
        <w:rPr>
          <w:b/>
        </w:rPr>
        <w:t>PCA的椭圆</w:t>
      </w:r>
      <w:r>
        <w:rPr/>
        <w:t>：</w:t>
      </w:r>
    </w:p>
    <w:p>
      <w:pPr>
        <w:numPr>
          <w:ilvl w:val="1"/>
          <w:numId w:val="13"/>
        </w:numPr>
        <w:rPr/>
      </w:pPr>
      <w:r>
        <w:rPr/>
        <w:t>若椭圆重叠，仅说明当前主成分（如PC1/PC2）未能清晰分离组间差异，可能需更高维主成分或其他降维方法。</w:t>
      </w:r>
    </w:p>
    <w:p>
      <w:pPr>
        <w:numPr>
          <w:ilvl w:val="1"/>
          <w:numId w:val="13"/>
        </w:numPr>
        <w:rPr/>
      </w:pPr>
      <w:r>
        <w:rPr>
          <w:b/>
        </w:rPr>
        <w:t>不能直接得出“组间差异不显著”</w:t>
      </w:r>
      <w:r>
        <w:rPr/>
        <w:t>，需通过多元方差分析（MANOVA）验证。</w:t>
      </w:r>
    </w:p>
    <w:p>
      <w:pPr>
        <w:numPr>
          <w:ilvl w:val="0"/>
          <w:numId w:val="13"/>
        </w:numPr>
        <w:rPr/>
      </w:pPr>
      <w:r>
        <w:rPr>
          <w:b/>
        </w:rPr>
        <w:t>聚类的椭圆</w:t>
      </w:r>
      <w:r>
        <w:rPr/>
        <w:t>：</w:t>
      </w:r>
    </w:p>
    <w:p>
      <w:pPr>
        <w:numPr>
          <w:ilvl w:val="1"/>
          <w:numId w:val="13"/>
        </w:numPr>
        <w:rPr/>
      </w:pPr>
      <w:r>
        <w:rPr/>
        <w:t>重叠表明簇间分离度低，可能是由于：</w:t>
      </w:r>
    </w:p>
    <w:p>
      <w:pPr>
        <w:numPr>
          <w:ilvl w:val="2"/>
          <w:numId w:val="13"/>
        </w:numPr>
        <w:rPr/>
      </w:pPr>
      <w:r>
        <w:rPr/>
        <w:t>数据本身无明确分组结构（如K值设定不合理）。</w:t>
      </w:r>
    </w:p>
    <w:p>
      <w:pPr>
        <w:numPr>
          <w:ilvl w:val="2"/>
          <w:numId w:val="13"/>
        </w:numPr>
        <w:rPr/>
      </w:pPr>
      <w:r>
        <w:rPr/>
        <w:t>距离度量不适合当前数据（如欧氏距离对非线性结构失效）。</w:t>
      </w:r>
    </w:p>
    <w:p>
      <w:pPr>
        <w:pBdr>
          <w:bottom w:val="thick" w:color="020201" w:sz="4"/>
        </w:pBdr>
        <w:rPr/>
      </w:pPr>
    </w:p>
    <w:p>
      <w:pPr>
        <w:pStyle w:val="000005"/>
        <w:rPr/>
      </w:pPr>
      <w:r>
        <w:rPr>
          <w:b/>
        </w:rPr>
        <w:t>3. 方法选择场景</w:t>
      </w:r>
    </w:p>
    <w:tbl>
      <w:tblPr>
        <w:tblStyle w:val="000015"/>
        <w:tblW w:w="0" w:type="auto"/>
        <w:tblLayout w:type="fixed"/>
      </w:tblPr>
      <w:tblGrid>
        <w:gridCol w:w="1800"/>
        <w:gridCol w:w="1800"/>
        <w:gridCol w:w="1800"/>
      </w:tblGrid>
      <w:tr>
        <w:trPr/>
        <w:tc>
          <w:tcPr>
            <w:tcW w:w="1800" w:type="dxa"/>
          </w:tcPr>
          <w:p>
            <w:pPr>
              <w:rPr/>
            </w:pPr>
            <w:r>
              <w:rPr>
                <w:b/>
              </w:rPr>
              <w:t>场景</w:t>
            </w:r>
          </w:p>
        </w:tc>
        <w:tc>
          <w:tcPr>
            <w:tcW w:w="1800" w:type="dxa"/>
          </w:tcPr>
          <w:p>
            <w:pPr>
              <w:rPr/>
            </w:pPr>
            <w:r>
              <w:rPr>
                <w:b/>
              </w:rPr>
              <w:t>推荐方法</w:t>
            </w:r>
          </w:p>
        </w:tc>
        <w:tc>
          <w:tcPr>
            <w:tcW w:w="1800" w:type="dxa"/>
          </w:tcPr>
          <w:p>
            <w:pPr>
              <w:rPr/>
            </w:pPr>
            <w:r>
              <w:rPr>
                <w:b/>
              </w:rPr>
              <w:t>原因</w:t>
            </w:r>
          </w:p>
        </w:tc>
      </w:tr>
      <w:tr>
        <w:trPr/>
        <w:tc>
          <w:tcPr>
            <w:tcW w:w="1800" w:type="dxa"/>
          </w:tcPr>
          <w:p>
            <w:pPr>
              <w:rPr/>
            </w:pPr>
            <w:r>
              <w:rPr>
                <w:b/>
              </w:rPr>
              <w:t>探索性分析（无预设分组）</w:t>
            </w:r>
          </w:p>
        </w:tc>
        <w:tc>
          <w:tcPr>
            <w:tcW w:w="1800" w:type="dxa"/>
          </w:tcPr>
          <w:p>
            <w:pPr>
              <w:rPr/>
            </w:pPr>
            <w:r>
              <w:rPr/>
              <w:t>聚类分析</w:t>
            </w:r>
          </w:p>
        </w:tc>
        <w:tc>
          <w:tcPr>
            <w:tcW w:w="1800" w:type="dxa"/>
          </w:tcPr>
          <w:p>
            <w:pPr>
              <w:rPr/>
            </w:pPr>
            <w:r>
              <w:rPr/>
              <w:t>直接发现数据潜在分组结构（如客户分群、基因表达模式）。</w:t>
            </w:r>
          </w:p>
        </w:tc>
      </w:tr>
      <w:tr>
        <w:trPr/>
        <w:tc>
          <w:tcPr>
            <w:tcW w:w="1800" w:type="dxa"/>
          </w:tcPr>
          <w:p>
            <w:pPr>
              <w:rPr/>
            </w:pPr>
            <w:r>
              <w:rPr>
                <w:b/>
              </w:rPr>
              <w:t>高维数据可视化/降维</w:t>
            </w:r>
          </w:p>
        </w:tc>
        <w:tc>
          <w:tcPr>
            <w:tcW w:w="1800" w:type="dxa"/>
          </w:tcPr>
          <w:p>
            <w:pPr>
              <w:rPr/>
            </w:pPr>
            <w:r>
              <w:rPr/>
              <w:t>PCA</w:t>
            </w:r>
          </w:p>
        </w:tc>
        <w:tc>
          <w:tcPr>
            <w:tcW w:w="1800" w:type="dxa"/>
          </w:tcPr>
          <w:p>
            <w:pPr>
              <w:rPr/>
            </w:pPr>
            <w:r>
              <w:rPr/>
              <w:t>压缩维度后观察全局结构，可能结合后续聚类。</w:t>
            </w:r>
          </w:p>
        </w:tc>
      </w:tr>
      <w:tr>
        <w:trPr/>
        <w:tc>
          <w:tcPr>
            <w:tcW w:w="1800" w:type="dxa"/>
          </w:tcPr>
          <w:p>
            <w:pPr>
              <w:rPr/>
            </w:pPr>
            <w:r>
              <w:rPr>
                <w:b/>
              </w:rPr>
              <w:t>已知分组，验证组间差异</w:t>
            </w:r>
          </w:p>
        </w:tc>
        <w:tc>
          <w:tcPr>
            <w:tcW w:w="1800" w:type="dxa"/>
          </w:tcPr>
          <w:p>
            <w:pPr>
              <w:rPr/>
            </w:pPr>
            <w:r>
              <w:rPr/>
              <w:t>PCA + MANOVA</w:t>
            </w:r>
          </w:p>
        </w:tc>
        <w:tc>
          <w:tcPr>
            <w:tcW w:w="1800" w:type="dxa"/>
          </w:tcPr>
          <w:p>
            <w:pPr>
              <w:rPr/>
            </w:pPr>
            <w:r>
              <w:rPr/>
              <w:t>先降维减少多重共线性，再统计检验组间差异（如不同治疗方案的效果比较）。</w:t>
            </w:r>
          </w:p>
        </w:tc>
      </w:tr>
      <w:tr>
        <w:trPr/>
        <w:tc>
          <w:tcPr>
            <w:tcW w:w="1800" w:type="dxa"/>
          </w:tcPr>
          <w:p>
            <w:pPr>
              <w:rPr/>
            </w:pPr>
            <w:r>
              <w:rPr>
                <w:b/>
              </w:rPr>
              <w:t>非球形或复杂结构数据</w:t>
            </w:r>
          </w:p>
        </w:tc>
        <w:tc>
          <w:tcPr>
            <w:tcW w:w="1800" w:type="dxa"/>
          </w:tcPr>
          <w:p>
            <w:pPr>
              <w:rPr/>
            </w:pPr>
            <w:r>
              <w:rPr/>
              <w:t>密度聚类（如DBSCAN）</w:t>
            </w:r>
          </w:p>
        </w:tc>
        <w:tc>
          <w:tcPr>
            <w:tcW w:w="1800" w:type="dxa"/>
          </w:tcPr>
          <w:p>
            <w:pPr>
              <w:rPr/>
            </w:pPr>
            <w:r>
              <w:rPr/>
              <w:t>欧氏距离和K-means对非线性结构失效。</w:t>
            </w:r>
          </w:p>
        </w:tc>
      </w:tr>
    </w:tbl>
    <w:p>
      <w:pPr>
        <w:rPr/>
      </w:pPr>
    </w:p>
    <w:p>
      <w:pPr>
        <w:pBdr>
          <w:bottom w:val="thick" w:color="020201" w:sz="4"/>
        </w:pBdr>
        <w:rPr/>
      </w:pPr>
    </w:p>
    <w:p>
      <w:pPr>
        <w:pStyle w:val="000005"/>
        <w:rPr/>
      </w:pPr>
      <w:r>
        <w:rPr>
          <w:b/>
        </w:rPr>
        <w:t>4. 统计严谨性补充</w:t>
      </w:r>
    </w:p>
    <w:p>
      <w:pPr>
        <w:numPr>
          <w:ilvl w:val="0"/>
          <w:numId w:val="14"/>
        </w:numPr>
        <w:rPr/>
      </w:pPr>
      <w:r>
        <w:rPr>
          <w:b/>
        </w:rPr>
        <w:t>PCA的组间差异</w:t>
      </w:r>
      <w:r>
        <w:rPr/>
        <w:t>：需通过多元统计检验（如MANOVA、PERMANOVA）分析投影后的主成分得分，椭圆重叠仅提示需进一步检验。</w:t>
      </w:r>
    </w:p>
    <w:p>
      <w:pPr>
        <w:numPr>
          <w:ilvl w:val="0"/>
          <w:numId w:val="14"/>
        </w:numPr>
        <w:rPr/>
      </w:pPr>
      <w:r>
        <w:rPr>
          <w:b/>
        </w:rPr>
        <w:t>聚类的组间差异</w:t>
      </w:r>
      <w:r>
        <w:rPr/>
        <w:t>：可通过以下方式量化：</w:t>
      </w:r>
    </w:p>
    <w:p>
      <w:pPr>
        <w:numPr>
          <w:ilvl w:val="1"/>
          <w:numId w:val="14"/>
        </w:numPr>
        <w:rPr/>
      </w:pPr>
      <w:r>
        <w:rPr>
          <w:b/>
        </w:rPr>
        <w:t>轮廓系数</w:t>
      </w:r>
      <w:r>
        <w:rPr/>
        <w:t>（Silhouette Score）：评估样本与所属簇的紧密度和分离度（值越接近1，分类越好）。</w:t>
      </w:r>
    </w:p>
    <w:p>
      <w:pPr>
        <w:numPr>
          <w:ilvl w:val="1"/>
          <w:numId w:val="14"/>
        </w:numPr>
        <w:rPr/>
      </w:pPr>
      <w:r>
        <w:rPr>
          <w:b/>
        </w:rPr>
        <w:t>簇内平方和（WSS）</w:t>
      </w:r>
      <w:r>
        <w:rPr/>
        <w:t>：观察肘部点选择最佳K值。</w:t>
      </w:r>
    </w:p>
    <w:p>
      <w:pPr>
        <w:pBdr>
          <w:bottom w:val="thick" w:color="020201" w:sz="4"/>
        </w:pBdr>
        <w:rPr/>
      </w:pPr>
    </w:p>
    <w:p>
      <w:pPr>
        <w:pStyle w:val="000005"/>
        <w:rPr/>
      </w:pPr>
      <w:r>
        <w:rPr>
          <w:b/>
        </w:rPr>
        <w:t>5. 实例对比</w:t>
      </w:r>
    </w:p>
    <w:p>
      <w:pPr>
        <w:rPr/>
      </w:pPr>
      <w:r>
        <w:rPr/>
        <w:t>假设对基因表达数据（1000个基因，3种疾病亚型）分析：</w:t>
      </w:r>
    </w:p>
    <w:p>
      <w:pPr>
        <w:numPr>
          <w:ilvl w:val="0"/>
          <w:numId w:val="15"/>
        </w:numPr>
        <w:rPr/>
      </w:pPr>
      <w:r>
        <w:rPr>
          <w:b/>
        </w:rPr>
        <w:t>PCA</w:t>
      </w:r>
      <w:r>
        <w:rPr/>
        <w:t>：</w:t>
      </w:r>
    </w:p>
    <w:p>
      <w:pPr>
        <w:numPr>
          <w:ilvl w:val="1"/>
          <w:numId w:val="15"/>
        </w:numPr>
        <w:rPr/>
      </w:pPr>
      <w:r>
        <w:rPr/>
        <w:t>降维到PC1/PC2后绘制椭圆，发现部分重叠 → 提示需检查更高主成分或使用MANOVA验证差异。</w:t>
      </w:r>
    </w:p>
    <w:p>
      <w:pPr>
        <w:numPr>
          <w:ilvl w:val="0"/>
          <w:numId w:val="15"/>
        </w:numPr>
        <w:rPr/>
      </w:pPr>
      <w:r>
        <w:rPr>
          <w:b/>
        </w:rPr>
        <w:t>聚类分析</w:t>
      </w:r>
      <w:r>
        <w:rPr/>
        <w:t>：</w:t>
      </w:r>
    </w:p>
    <w:p>
      <w:pPr>
        <w:numPr>
          <w:ilvl w:val="1"/>
          <w:numId w:val="15"/>
        </w:numPr>
        <w:rPr/>
      </w:pPr>
      <w:r>
        <w:rPr/>
        <w:t>K-means分3簇，椭圆重叠 → 可能需尝试高斯混合模型（GMM）或DBSCAN改进分类。</w:t>
      </w:r>
    </w:p>
    <w:p>
      <w:pPr>
        <w:pBdr>
          <w:bottom w:val="thick" w:color="020201" w:sz="4"/>
        </w:pBdr>
        <w:rPr/>
      </w:pPr>
    </w:p>
    <w:p>
      <w:pPr>
        <w:pStyle w:val="000004"/>
        <w:rPr/>
      </w:pPr>
      <w:r>
        <w:rPr>
          <w:b/>
        </w:rPr>
        <w:t>总结</w:t>
      </w:r>
    </w:p>
    <w:p>
      <w:pPr>
        <w:numPr>
          <w:ilvl w:val="0"/>
          <w:numId w:val="16"/>
        </w:numPr>
        <w:rPr/>
      </w:pPr>
      <w:r>
        <w:rPr>
          <w:b/>
        </w:rPr>
        <w:t>PCA的椭圆重叠</w:t>
      </w:r>
      <w:r>
        <w:rPr/>
        <w:t>：是降维后可视化的直观提示，</w:t>
      </w:r>
      <w:r>
        <w:rPr>
          <w:b/>
        </w:rPr>
        <w:t>不直接等同于统计显著性</w:t>
      </w:r>
      <w:r>
        <w:rPr/>
        <w:t>，需进一步检验。</w:t>
      </w:r>
    </w:p>
    <w:p>
      <w:pPr>
        <w:numPr>
          <w:ilvl w:val="0"/>
          <w:numId w:val="16"/>
        </w:numPr>
        <w:rPr/>
      </w:pPr>
      <w:r>
        <w:rPr>
          <w:b/>
        </w:rPr>
        <w:t>聚类的椭圆重叠</w:t>
      </w:r>
      <w:r>
        <w:rPr/>
        <w:t>：反映分类效果，需结合聚类评估指标优化。</w:t>
      </w:r>
    </w:p>
    <w:p>
      <w:pPr>
        <w:numPr>
          <w:ilvl w:val="0"/>
          <w:numId w:val="16"/>
        </w:numPr>
        <w:rPr/>
      </w:pPr>
      <w:r>
        <w:rPr>
          <w:b/>
        </w:rPr>
        <w:t>核心选择原则</w:t>
      </w:r>
      <w:r>
        <w:rPr/>
        <w:t>：</w:t>
      </w:r>
    </w:p>
    <w:p>
      <w:pPr>
        <w:numPr>
          <w:ilvl w:val="1"/>
          <w:numId w:val="16"/>
        </w:numPr>
        <w:rPr/>
      </w:pPr>
      <w:r>
        <w:rPr/>
        <w:t>用PCA降维和探索结构，用聚类直接分组。</w:t>
      </w:r>
    </w:p>
    <w:p>
      <w:pPr>
        <w:numPr>
          <w:ilvl w:val="1"/>
          <w:numId w:val="16"/>
        </w:numPr>
        <w:rPr/>
      </w:pPr>
      <w:r>
        <w:rPr/>
        <w:t>组间差异的统计结论必须依赖假设检验，而非仅依赖图形重叠。</w:t>
      </w:r>
    </w:p>
    <w:p>
      <w:pPr>
        <w:rPr/>
      </w:pP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微软雅黑">
    <w:panose1 w:val="020B0503020204020204"/>
    <w:charset w:val="86" w:characterSet="ISO-8859-1"/>
    <w:family w:val="swiss"/>
    <w:pitch w:val="variable"/>
    <w:sig w:usb0="00000001" w:usb1="080E0000" w:usb2="00000016" w:usb3="00000000" w:csb0="0004001F" w:csb1="00000000"/>
  </w:font>
  <w:font w:name="Calibri Light">
    <w:panose1 w:val="020F0302020204030204"/>
    <w:charset w:val="00" w:characterSet="ISO-8859-1"/>
    <w:family w:val="swiss"/>
    <w:pitch w:val="variable"/>
    <w:sig w:usb0="A00002EF" w:usb1="4000207B" w:usb2="00000000" w:usb3="00000000" w:csb0="0000019F" w:csb1="00000000"/>
  </w:font>
  <w:font w:name="Calibri">
    <w:panose1 w:val="020F0502020204030204"/>
    <w:charset w:val="00" w:characterSet="ISO-8859-1"/>
    <w:family w:val="swiss"/>
    <w:pitch w:val="variable"/>
    <w:sig w:usb0="00000003" w:usb1="00000000" w:usb2="00000001" w:usb3="00000000" w:csb0="0000019F" w:csb1="00000000"/>
  </w:font>
  <w:font w:name="Times New Roman">
    <w:panose1 w:val="02020603050405020304"/>
    <w:charset w:val="00" w:characterSet="ISO-8859-1"/>
    <w:family w:val="roman"/>
    <w:pitch w:val="variable"/>
    <w:sig w:usb0="20002A87" w:usb1="80000000" w:usb2="00000008" w:usb3="00000000" w:csb0="000001FF" w:csb1="00000000"/>
  </w:font>
  <w:font w:name="Arial">
    <w:panose1 w:val="020B0604020202020204"/>
    <w:charset w:val="00" w:characterSet="ISO-8859-1"/>
    <w:family w:val="swiss"/>
    <w:pitch w:val="variable"/>
    <w:sig w:usb0="E0000AFF" w:usb1="00007843" w:usb2="00000001" w:usb3="00000000" w:csb0="000001BF" w:csb1="00000000"/>
  </w:font>
  <w:font w:name="Monaco">
    <w:altName w:val="Monaco"/>
    <w:panose1 w:val="00000000000000000000"/>
    <w:charset w:val="00" w:characterSet="ISO-8859-1"/>
    <w:family w:val="auto"/>
    <w:pitch w:val="variable"/>
    <w:sig w:usb0="A00002FF" w:usb1="500039FB" w:usb2="00000000" w:usb3="00000000" w:csb0="00000197" w:csb1="00000000"/>
  </w:font>
</w:fonts>
</file>

<file path=word/numbering.xml><?xml version="1.0" encoding="utf-8"?>
<w:numbering xmlns:w="http://schemas.openxmlformats.org/wordprocessingml/2006/main">
  <w:abstractNum w:abstractNumId="1">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2">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abstractNum>
  <w:abstractNum w:abstractNumId="3">
    <w:lvl w:ilvl="4">
      <w:start w:val="1"/>
      <w:numFmt w:val="bullet"/>
      <w:lvlText w:val="¡"/>
      <w:lvlJc w:val="left"/>
      <w:pPr>
        <w:ind w:left="209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4">
    <w:lvl w:ilvl="1">
      <w:start w:val="1"/>
      <w:numFmt w:val="bullet"/>
      <w:lvlText w:val="¡"/>
      <w:lvlJc w:val="left"/>
      <w:pPr>
        <w:ind w:left="7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5">
    <w:lvl w:ilvl="8">
      <w:start w:val="1"/>
      <w:numFmt w:val="bullet"/>
      <w:lvlText w:val=""/>
      <w:lvlJc w:val="left"/>
      <w:pPr>
        <w:ind w:left="385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6">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abstractNum>
  <w:abstractNum w:abstractNumId="7">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8">
    <w:lvl w:ilvl="8">
      <w:start w:val="1"/>
      <w:numFmt w:val="lowerRoman"/>
      <w:lvlText w:val="%9."/>
      <w:lvlJc w:val="left"/>
      <w:pPr>
        <w:ind w:left="3856" w:hanging="336"/>
      </w:pPr>
    </w:lvl>
    <w:lvl w:ilvl="0">
      <w:start w:val="1"/>
      <w:numFmt w:val="decimal"/>
      <w:lvlText w:val="%1."/>
      <w:lvlJc w:val="left"/>
      <w:pPr>
        <w:ind w:left="336" w:hanging="336"/>
      </w:pPr>
    </w:lvl>
    <w:lvl w:ilvl="7">
      <w:start w:val="1"/>
      <w:numFmt w:val="lowerLetter"/>
      <w:lvlText w:val="%8."/>
      <w:lvlJc w:val="left"/>
      <w:pPr>
        <w:ind w:left="3416" w:hanging="336"/>
      </w:pPr>
    </w:lvl>
    <w:lvl w:ilvl="3">
      <w:start w:val="1"/>
      <w:numFmt w:val="decimal"/>
      <w:lvlText w:val="%4."/>
      <w:lvlJc w:val="left"/>
      <w:pPr>
        <w:ind w:left="1656" w:hanging="336"/>
      </w:pPr>
    </w:lvl>
    <w:lvl w:ilvl="5">
      <w:start w:val="1"/>
      <w:numFmt w:val="lowerRoman"/>
      <w:lvlText w:val="%6."/>
      <w:lvlJc w:val="left"/>
      <w:pPr>
        <w:ind w:left="2536" w:hanging="336"/>
      </w:pPr>
    </w:lvl>
    <w:lvl w:ilvl="4">
      <w:start w:val="1"/>
      <w:numFmt w:val="lowerLetter"/>
      <w:lvlText w:val="%5."/>
      <w:lvlJc w:val="left"/>
      <w:pPr>
        <w:ind w:left="2096" w:hanging="336"/>
      </w:pPr>
    </w:lvl>
    <w:lvl w:ilvl="2">
      <w:start w:val="1"/>
      <w:numFmt w:val="lowerRoman"/>
      <w:lvlText w:val="%3."/>
      <w:lvlJc w:val="left"/>
      <w:pPr>
        <w:ind w:left="1216" w:hanging="336"/>
      </w:pPr>
    </w:lvl>
    <w:lvl w:ilvl="6">
      <w:start w:val="1"/>
      <w:numFmt w:val="decimal"/>
      <w:lvlText w:val="%7."/>
      <w:lvlJc w:val="left"/>
      <w:pPr>
        <w:ind w:left="2976" w:hanging="336"/>
      </w:pPr>
    </w:lvl>
    <w:lvl w:ilvl="1">
      <w:start w:val="1"/>
      <w:numFmt w:val="lowerLetter"/>
      <w:lvlText w:val="%2."/>
      <w:lvlJc w:val="left"/>
      <w:pPr>
        <w:ind w:left="776" w:hanging="336"/>
      </w:pPr>
    </w:lvl>
  </w:abstractNum>
  <w:abstractNum w:abstractNumId="9">
    <w:lvl w:ilvl="8">
      <w:start w:val="1"/>
      <w:numFmt w:val="lowerRoman"/>
      <w:lvlText w:val="%9."/>
      <w:lvlJc w:val="left"/>
      <w:pPr>
        <w:ind w:left="4296" w:hanging="336"/>
      </w:pPr>
    </w:lvl>
    <w:lvl w:ilvl="2">
      <w:start w:val="1"/>
      <w:numFmt w:val="lowerRoman"/>
      <w:lvlText w:val="%3."/>
      <w:lvlJc w:val="left"/>
      <w:pPr>
        <w:ind w:left="1656" w:hanging="336"/>
      </w:pPr>
    </w:lvl>
    <w:lvl w:ilvl="5">
      <w:start w:val="1"/>
      <w:numFmt w:val="lowerRoman"/>
      <w:lvlText w:val="%6."/>
      <w:lvlJc w:val="left"/>
      <w:pPr>
        <w:ind w:left="2976" w:hanging="336"/>
      </w:pPr>
    </w:lvl>
    <w:lvl w:ilvl="4">
      <w:start w:val="1"/>
      <w:numFmt w:val="lowerLetter"/>
      <w:lvlText w:val="%5."/>
      <w:lvlJc w:val="left"/>
      <w:pPr>
        <w:ind w:left="2536" w:hanging="336"/>
      </w:pPr>
    </w:lvl>
    <w:lvl w:ilvl="0">
      <w:start w:val="1"/>
      <w:numFmt w:val="decimal"/>
      <w:lvlText w:val="%1."/>
      <w:lvlJc w:val="left"/>
      <w:pPr>
        <w:ind w:left="776" w:hanging="336"/>
      </w:pPr>
    </w:lvl>
    <w:lvl w:ilvl="3">
      <w:start w:val="1"/>
      <w:numFmt w:val="decimal"/>
      <w:lvlText w:val="%4."/>
      <w:lvlJc w:val="left"/>
      <w:pPr>
        <w:ind w:left="2096" w:hanging="336"/>
      </w:pPr>
    </w:lvl>
    <w:lvl w:ilvl="6">
      <w:start w:val="1"/>
      <w:numFmt w:val="decimal"/>
      <w:lvlText w:val="%7."/>
      <w:lvlJc w:val="left"/>
      <w:pPr>
        <w:ind w:left="3416" w:hanging="336"/>
      </w:pPr>
    </w:lvl>
    <w:lvl w:ilvl="1">
      <w:start w:val="1"/>
      <w:numFmt w:val="lowerLetter"/>
      <w:lvlText w:val="%2."/>
      <w:lvlJc w:val="left"/>
      <w:pPr>
        <w:ind w:left="1216" w:hanging="336"/>
      </w:pPr>
    </w:lvl>
    <w:lvl w:ilvl="7">
      <w:start w:val="1"/>
      <w:numFmt w:val="lowerLetter"/>
      <w:lvlText w:val="%8."/>
      <w:lvlJc w:val="left"/>
      <w:pPr>
        <w:ind w:left="3856" w:hanging="336"/>
      </w:pPr>
    </w:lvl>
  </w:abstractNum>
  <w:abstractNum w:abstractNumId="10">
    <w:lvl w:ilvl="7">
      <w:start w:val="1"/>
      <w:numFmt w:val="bullet"/>
      <w:lvlText w:val="¡"/>
      <w:lvlJc w:val="left"/>
      <w:pPr>
        <w:ind w:left="34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abstractNum>
  <w:abstractNum w:abstractNumId="11">
    <w:lvl w:ilvl="3">
      <w:start w:val="1"/>
      <w:numFmt w:val="bullet"/>
      <w:lvlText w:val=""/>
      <w:lvlJc w:val="left"/>
      <w:pPr>
        <w:ind w:left="16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abstractNum>
  <w:abstractNum w:abstractNumId="12">
    <w:lvl w:ilvl="1">
      <w:start w:val="1"/>
      <w:numFmt w:val="lowerLetter"/>
      <w:lvlText w:val="%2."/>
      <w:lvlJc w:val="left"/>
      <w:pPr>
        <w:ind w:left="776" w:hanging="336"/>
      </w:pPr>
    </w:lvl>
    <w:lvl w:ilvl="6">
      <w:start w:val="1"/>
      <w:numFmt w:val="decimal"/>
      <w:lvlText w:val="%7."/>
      <w:lvlJc w:val="left"/>
      <w:pPr>
        <w:ind w:left="2976" w:hanging="336"/>
      </w:pPr>
    </w:lvl>
    <w:lvl w:ilvl="0">
      <w:start w:val="1"/>
      <w:numFmt w:val="decimal"/>
      <w:lvlText w:val="%1."/>
      <w:lvlJc w:val="left"/>
      <w:pPr>
        <w:ind w:left="336" w:hanging="336"/>
      </w:pPr>
    </w:lvl>
    <w:lvl w:ilvl="4">
      <w:start w:val="1"/>
      <w:numFmt w:val="lowerLetter"/>
      <w:lvlText w:val="%5."/>
      <w:lvlJc w:val="left"/>
      <w:pPr>
        <w:ind w:left="2096" w:hanging="336"/>
      </w:pPr>
    </w:lvl>
    <w:lvl w:ilvl="5">
      <w:start w:val="1"/>
      <w:numFmt w:val="lowerRoman"/>
      <w:lvlText w:val="%6."/>
      <w:lvlJc w:val="left"/>
      <w:pPr>
        <w:ind w:left="2536" w:hanging="336"/>
      </w:pPr>
    </w:lvl>
    <w:lvl w:ilvl="2">
      <w:start w:val="1"/>
      <w:numFmt w:val="lowerRoman"/>
      <w:lvlText w:val="%3."/>
      <w:lvlJc w:val="left"/>
      <w:pPr>
        <w:ind w:left="1216" w:hanging="336"/>
      </w:pPr>
    </w:lvl>
    <w:lvl w:ilvl="7">
      <w:start w:val="1"/>
      <w:numFmt w:val="lowerLetter"/>
      <w:lvlText w:val="%8."/>
      <w:lvlJc w:val="left"/>
      <w:pPr>
        <w:ind w:left="3416" w:hanging="336"/>
      </w:pPr>
    </w:lvl>
    <w:lvl w:ilvl="8">
      <w:start w:val="1"/>
      <w:numFmt w:val="lowerRoman"/>
      <w:lvlText w:val="%9."/>
      <w:lvlJc w:val="left"/>
      <w:pPr>
        <w:ind w:left="3856" w:hanging="336"/>
      </w:pPr>
    </w:lvl>
    <w:lvl w:ilvl="3">
      <w:start w:val="1"/>
      <w:numFmt w:val="decimal"/>
      <w:lvlText w:val="%4."/>
      <w:lvlJc w:val="left"/>
      <w:pPr>
        <w:ind w:left="1656" w:hanging="336"/>
      </w:pPr>
    </w:lvl>
  </w:abstractNum>
  <w:abstractNum w:abstractNumId="13">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abstractNum>
  <w:abstractNum w:abstractNumId="14">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abstractNum>
  <w:abstractNum w:abstractNumId="15">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abstractNum>
  <w:abstractNum w:abstractNumId="16">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num w:numId="6">
    <w:abstractNumId w:val="3"/>
  </w:num>
  <w:num w:numId="9">
    <w:abstractNumId w:val="13"/>
  </w:num>
  <w:num w:numId="8">
    <w:abstractNumId w:val="7"/>
  </w:num>
  <w:num w:numId="5">
    <w:abstractNumId w:val="5"/>
  </w:num>
  <w:num w:numId="16">
    <w:abstractNumId w:val="6"/>
  </w:num>
  <w:num w:numId="11">
    <w:abstractNumId w:val="8"/>
  </w:num>
  <w:num w:numId="7">
    <w:abstractNumId w:val="9"/>
  </w:num>
  <w:num w:numId="4">
    <w:abstractNumId w:val="12"/>
  </w:num>
  <w:num w:numId="13">
    <w:abstractNumId w:val="14"/>
  </w:num>
  <w:num w:numId="10">
    <w:abstractNumId w:val="15"/>
  </w:num>
  <w:num w:numId="3">
    <w:abstractNumId w:val="4"/>
  </w:num>
  <w:num w:numId="2">
    <w:abstractNumId w:val="2"/>
  </w:num>
  <w:num w:numId="14">
    <w:abstractNumId w:val="10"/>
  </w:num>
  <w:num w:numId="15">
    <w:abstractNumId w:val="11"/>
  </w:num>
  <w:num w:numId="1">
    <w:abstractNumId w:val="16"/>
  </w:num>
  <w:num w:numId="12">
    <w:abstractNumId w:val="1"/>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differentiateMultirowTableHeaders" w:uri="http://schemas.microsoft.com/office/word" w:val="1"/>
    <w:compatSetting w:name="doNotFlipMirrorIndents" w:uri="http://schemas.microsoft.com/office/word" w:val="1"/>
    <w:compatSetting w:name="useWord2013TrackBottomHyphenation" w:uri="http://schemas.microsoft.com/office/word" w:val="1"/>
    <w:compatSetting w:name="compatibilityMode" w:uri="http://schemas.microsoft.com/office/word" w:val="15"/>
    <w:compatSetting w:name="overrideTableStyleFontSizeAndJustification"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Grid Table 4 Accent 5" w:uiPriority="49"/>
    <w:lsdException w:name="Grid Table 1 Light Accent 4" w:uiPriority="46"/>
    <w:lsdException w:name="Light Grid Accent 4" w:uiPriority="62"/>
    <w:lsdException w:name="Table Simple 3" w:semiHidden="true" w:unhideWhenUsed="true"/>
    <w:lsdException w:name="Colorful Grid Accent 3" w:uiPriority="73"/>
    <w:lsdException w:name="List Table 4 Accent 6" w:uiPriority="49"/>
    <w:lsdException w:name="Table 3D effects 2" w:semiHidden="true" w:unhideWhenUsed="true"/>
    <w:lsdException w:name="Colorful Shading" w:uiPriority="71"/>
    <w:lsdException w:name="List Table 3 Accent 4" w:uiPriority="48"/>
    <w:lsdException w:name="footnote text" w:uiPriority="99" w:semiHidden="true" w:unhideWhenUsed="true"/>
    <w:lsdException w:name="Strong" w:qFormat="true"/>
    <w:lsdException w:name="Light List Accent 6" w:uiPriority="61"/>
    <w:lsdException w:name="Table Columns 3" w:semiHidden="true" w:unhideWhenUsed="true"/>
    <w:lsdException w:name="Medium Shading 1 Accent 4" w:uiPriority="63"/>
    <w:lsdException w:name="Grid Table 5 Dark Accent 6" w:uiPriority="50"/>
    <w:lsdException w:name="Medium List 2 Accent 1" w:uiPriority="66"/>
    <w:lsdException w:name="List Table 3 Accent 2" w:uiPriority="48"/>
    <w:lsdException w:name="Grid Table 4 Accent 3" w:uiPriority="49"/>
    <w:lsdException w:name="Colorful Grid" w:uiPriority="73"/>
    <w:lsdException w:name="Medium List 2 Accent 2" w:uiPriority="66"/>
    <w:lsdException w:name="Intense Quote" w:uiPriority="99"/>
    <w:lsdException w:name="Light Grid Accent 2" w:uiPriority="62"/>
    <w:lsdException w:name="Dark List Accent 2" w:uiPriority="70"/>
    <w:lsdException w:name="Grid Table 6 Colorful Accent 4" w:uiPriority="51"/>
    <w:lsdException w:name="Book Title" w:uiPriority="33" w:qFormat="true"/>
    <w:lsdException w:name="HTML Typewriter" w:uiPriority="99"/>
    <w:lsdException w:name="Table 3D effects 1" w:semiHidden="true" w:unhideWhenUsed="true"/>
    <w:lsdException w:name="Light Shading Accent 2" w:uiPriority="60"/>
    <w:lsdException w:name="List Table 7 Colorful Accent 5" w:uiPriority="52"/>
    <w:lsdException w:name="List Table 6 Colorful Accent 1" w:uiPriority="51"/>
    <w:lsdException w:name="HTML Sample" w:uiPriority="99"/>
    <w:lsdException w:name="Medium Grid 1" w:uiPriority="67"/>
    <w:lsdException w:name="Colorful Grid Accent 1" w:uiPriority="73"/>
    <w:lsdException w:name="Medium List 1 Accent 6" w:uiPriority="65"/>
    <w:lsdException w:name="Medium Shading 2 Accent 1" w:uiPriority="64"/>
    <w:lsdException w:name="Grid Table 6 Colorful Accent 2" w:uiPriority="51"/>
    <w:lsdException w:name="List Table 7 Colorful Accent 6" w:uiPriority="52"/>
    <w:lsdException w:name="HTML Variable" w:uiPriority="99"/>
    <w:lsdException w:name="Grid Table Light" w:uiPriority="40"/>
    <w:lsdException w:name="Medium List 2" w:uiPriority="66"/>
    <w:lsdException w:name="Table List 2" w:semiHidden="true" w:unhideWhenUsed="true"/>
    <w:lsdException w:name="Medium List 1 Accent 2" w:uiPriority="65"/>
    <w:lsdException w:name="Medium Shading 1" w:uiPriority="63"/>
    <w:lsdException w:name="Table List 5" w:semiHidden="true" w:unhideWhenUsed="true"/>
    <w:lsdException w:name="Grid Table 5 Dark Accent 5" w:uiPriority="50"/>
    <w:lsdException w:name="Table List 6" w:semiHidden="true" w:unhideWhenUsed="true"/>
    <w:lsdException w:name="List Table 4 Accent 4" w:uiPriority="49"/>
    <w:lsdException w:name="Table List 1" w:semiHidden="true" w:unhideWhenUsed="true"/>
    <w:lsdException w:name="Colorful Shading Accent 2" w:uiPriority="71"/>
    <w:lsdException w:name="Grid Table 6 Colorful Accent 5" w:uiPriority="51"/>
    <w:lsdException w:name="Medium Grid 1 Accent 5" w:uiPriority="67"/>
    <w:lsdException w:name="Grid Table 3 Accent 3" w:uiPriority="48"/>
    <w:lsdException w:name="Medium List 1 Accent 4" w:uiPriority="65"/>
    <w:lsdException w:name="Title" w:qFormat="true"/>
    <w:lsdException w:name="List Table 4 Accent 3" w:uiPriority="49"/>
    <w:lsdException w:name="Subtitle" w:qFormat="true"/>
    <w:lsdException w:name="toc 1" w:uiPriority="99"/>
    <w:lsdException w:name="Grid Table 2" w:uiPriority="47"/>
    <w:lsdException w:name="Default Paragraph Font" w:uiPriority="1" w:semiHidden="true" w:unhideWhenUsed="true"/>
    <w:lsdException w:name="Intense Emphasis" w:uiPriority="21" w:qFormat="true"/>
    <w:lsdException w:name="Grid Table 1 Light Accent 5" w:uiPriority="46"/>
    <w:lsdException w:name="toc 2" w:uiPriority="99"/>
    <w:lsdException w:name="Medium Shading 2 Accent 3" w:uiPriority="64"/>
    <w:lsdException w:name="List Table 2 Accent 1" w:uiPriority="47"/>
    <w:lsdException w:name="Colorful Shading Accent 5" w:uiPriority="71"/>
    <w:lsdException w:name="Grid Table 3 Accent 1" w:uiPriority="48"/>
    <w:lsdException w:name="List Table 6 Colorful Accent 5" w:uiPriority="51"/>
    <w:lsdException w:name="Medium Grid 1 Accent 6" w:uiPriority="67"/>
    <w:lsdException w:name="Outline List 1" w:uiPriority="99" w:semiHidden="true" w:unhideWhenUsed="true"/>
    <w:lsdException w:name="Grid Table 4 Accent 6" w:uiPriority="49"/>
    <w:lsdException w:name="List Table 5 Dark Accent 1" w:uiPriority="50"/>
    <w:lsdException w:name="Revision" w:uiPriority="99" w:semiHidden="true"/>
    <w:lsdException w:name="Medium Grid 2 Accent 5" w:uiPriority="68"/>
    <w:lsdException w:name="Medium Grid 1 Accent 2" w:uiPriority="67"/>
    <w:lsdException w:name="List Table 4 Accent 1" w:uiPriority="49"/>
    <w:lsdException w:name="Grid Table 6 Colorful" w:uiPriority="51"/>
    <w:lsdException w:name="Table Professional" w:semiHidden="true" w:unhideWhenUsed="true"/>
    <w:lsdException w:name="List Table 6 Colorful Accent 3" w:uiPriority="51"/>
    <w:lsdException w:name="Colorful List Accent 6" w:uiPriority="72"/>
    <w:lsdException w:name="Table Grid 6" w:semiHidden="true" w:unhideWhenUsed="true"/>
    <w:lsdException w:name="heading 7" w:unhideWhenUsed="true" w:qFormat="true"/>
    <w:lsdException w:name="Grid Table 3 Accent 4" w:uiPriority="48"/>
    <w:lsdException w:name="Light Grid Accent 1" w:uiPriority="62"/>
    <w:lsdException w:name="Plain Table 3" w:uiPriority="43"/>
    <w:lsdException w:name="Mention" w:uiPriority="99" w:semiHidden="true" w:unhideWhenUsed="true"/>
    <w:lsdException w:name="List Table 7 Colorful Accent 4" w:uiPriority="52"/>
    <w:lsdException w:name="Dark List Accent 5" w:uiPriority="70"/>
    <w:lsdException w:name="Medium Grid 3 Accent 1" w:uiPriority="69"/>
    <w:lsdException w:name="Light Grid Accent 5" w:uiPriority="62"/>
    <w:lsdException w:name="Light List Accent 1" w:uiPriority="61"/>
    <w:lsdException w:name="Grid Table 3 Accent 6" w:uiPriority="48"/>
    <w:lsdException w:name="Table Colorful 2" w:semiHidden="true" w:unhideWhenUsed="true"/>
    <w:lsdException w:name="Dark List Accent 6" w:uiPriority="70"/>
    <w:lsdException w:name="List Table 5 Dark Accent 6" w:uiPriority="50"/>
    <w:lsdException w:name="Bibliography" w:uiPriority="37" w:semiHidden="true" w:unhideWhenUsed="true"/>
    <w:lsdException w:name="Dark List Accent 4" w:uiPriority="70"/>
    <w:lsdException w:name="Table List 8" w:semiHidden="true" w:unhideWhenUsed="true"/>
    <w:lsdException w:name="No List" w:uiPriority="99" w:semiHidden="true" w:unhideWhenUsed="true"/>
    <w:lsdException w:name="Colorful List Accent 1" w:uiPriority="72"/>
    <w:lsdException w:name="Medium Grid 1 Accent 1" w:uiPriority="67"/>
    <w:lsdException w:name="Grid Table 4 Accent 2" w:uiPriority="49"/>
    <w:lsdException w:name="HTML Code" w:uiPriority="99"/>
    <w:lsdException w:name="Table Classic 4" w:semiHidden="true" w:unhideWhenUsed="true"/>
    <w:lsdException w:name="Medium Grid 1 Accent 3" w:uiPriority="67"/>
    <w:lsdException w:name="Placeholder Text" w:uiPriority="99" w:semiHidden="true"/>
    <w:lsdException w:name="Plain Table 4" w:uiPriority="44"/>
    <w:lsdException w:name="Colorful List" w:uiPriority="72"/>
    <w:lsdException w:name="Grid Table 3 Accent 2" w:uiPriority="48"/>
    <w:lsdException w:name="heading 3" w:qFormat="true"/>
    <w:lsdException w:name="Light Shading Accent 6" w:uiPriority="60"/>
    <w:lsdException w:name="Grid Table 7 Colorful" w:uiPriority="52"/>
    <w:lsdException w:name="Light List Accent 3" w:uiPriority="61"/>
    <w:lsdException w:name="List Table 2 Accent 2" w:uiPriority="47"/>
    <w:lsdException w:name="Table Elegant" w:semiHidden="true" w:unhideWhenUsed="true"/>
    <w:lsdException w:name="List Table 1 Light Accent 2" w:uiPriority="46"/>
    <w:lsdException w:name="Grid Table 5 Dark Accent 2" w:uiPriority="50"/>
    <w:lsdException w:name="List Table 5 Dark Accent 4" w:uiPriority="50"/>
    <w:lsdException w:name="Medium List 2 Accent 6" w:uiPriority="66"/>
    <w:lsdException w:name="Light Shading Accent 4" w:uiPriority="60"/>
    <w:lsdException w:name="Medium Grid 1 Accent 4" w:uiPriority="67"/>
    <w:lsdException w:name="Light List" w:uiPriority="61"/>
    <w:lsdException w:name="Medium List 1 Accent 3" w:uiPriority="65"/>
    <w:lsdException w:name="Grid Table 5 Dark Accent 3" w:uiPriority="50"/>
    <w:lsdException w:name="Table Theme" w:semiHidden="true" w:unhideWhenUsed="true"/>
    <w:lsdException w:name="Table Grid 8" w:semiHidden="true" w:unhideWhenUsed="true"/>
    <w:lsdException w:name="List Table 1 Light Accent 4" w:uiPriority="46"/>
    <w:lsdException w:name="List Table 4 Accent 5" w:uiPriority="49"/>
    <w:lsdException w:name="Medium Grid 2 Accent 6" w:uiPriority="68"/>
    <w:lsdException w:name="Colorful Grid Accent 2" w:uiPriority="73"/>
    <w:lsdException w:name="Colorful Shading Accent 1" w:uiPriority="71"/>
    <w:lsdException w:name="Medium Grid 2 Accent 2" w:uiPriority="68"/>
    <w:lsdException w:name="HTML Definition" w:uiPriority="99"/>
    <w:lsdException w:name="Normal" w:qFormat="true"/>
    <w:lsdException w:name="Dark List Accent 3" w:uiPriority="70"/>
    <w:lsdException w:name="Grid Table 1 Light Accent 6" w:uiPriority="46"/>
    <w:lsdException w:name="Medium Shading 1 Accent 2" w:uiPriority="63"/>
    <w:lsdException w:name="Table Columns 2" w:semiHidden="true" w:unhideWhenUsed="true"/>
    <w:lsdException w:name="Grid Table 3" w:uiPriority="48"/>
    <w:lsdException w:name="Table Classic 3" w:semiHidden="true" w:unhideWhenUsed="true"/>
    <w:lsdException w:name="toc 3" w:uiPriority="99"/>
    <w:lsdException w:name="Grid Table 3 Accent 5" w:uiPriority="48"/>
    <w:lsdException w:name="List Table 4" w:uiPriority="49"/>
    <w:lsdException w:name="Table Grid 5" w:semiHidden="true" w:unhideWhenUsed="true"/>
    <w:lsdException w:name="HTML Cite" w:uiPriority="99"/>
    <w:lsdException w:name="Grid Table 2 Accent 2" w:uiPriority="47"/>
    <w:lsdException w:name="List Table 6 Colorful Accent 6" w:uiPriority="51"/>
    <w:lsdException w:name="List Table 2 Accent 5" w:uiPriority="47"/>
    <w:lsdException w:name="List Table 7 Colorful Accent 1" w:uiPriority="52"/>
    <w:lsdException w:name="Colorful Shading Accent 4" w:uiPriority="71"/>
    <w:lsdException w:name="Table Grid 3" w:semiHidden="true" w:unhideWhenUsed="true"/>
    <w:lsdException w:name="toc 4" w:uiPriority="99"/>
    <w:lsdException w:name="List Table 2 Accent 3" w:uiPriority="47"/>
    <w:lsdException w:name="List Table 7 Colorful Accent 3" w:uiPriority="52"/>
    <w:lsdException w:name="Table Simple 2" w:semiHidden="true" w:unhideWhenUsed="true"/>
    <w:lsdException w:name="List Table 7 Colorful Accent 2" w:uiPriority="52"/>
    <w:lsdException w:name="Medium List 1" w:uiPriority="65"/>
    <w:lsdException w:name="List Table 1 Light Accent 1" w:uiPriority="46"/>
    <w:lsdException w:name="Light Shading Accent 3" w:uiPriority="60"/>
    <w:lsdException w:name="Table Grid 1" w:semiHidden="true" w:unhideWhenUsed="true"/>
    <w:lsdException w:name="Grid Table 7 Colorful Accent 4" w:uiPriority="52"/>
    <w:lsdException w:name="Table 3D effects 3" w:semiHidden="true" w:unhideWhenUsed="true"/>
    <w:lsdException w:name="Grid Table 2 Accent 1" w:uiPriority="47"/>
    <w:lsdException w:name="TOC Heading" w:uiPriority="39" w:semiHidden="true" w:unhideWhenUsed="true" w:qFormat="true"/>
    <w:lsdException w:name="Hashtag" w:uiPriority="99" w:semiHidden="true" w:unhideWhenUsed="true"/>
    <w:lsdException w:name="Smart Hyperlink" w:uiPriority="99" w:semiHidden="true" w:unhideWhenUsed="true"/>
    <w:lsdException w:name="toc 7" w:uiPriority="99"/>
    <w:lsdException w:name="heading 4" w:qFormat="true"/>
    <w:lsdException w:name="toc 6" w:uiPriority="99"/>
    <w:lsdException w:name="List Paragraph" w:uiPriority="99"/>
    <w:lsdException w:name="Table Simple 1" w:semiHidden="true" w:unhideWhenUsed="true"/>
    <w:lsdException w:name="Table Grid 2" w:semiHidden="true" w:unhideWhenUsed="true"/>
    <w:lsdException w:name="List Table 3 Accent 5" w:uiPriority="48"/>
    <w:lsdException w:name="Outline List 3" w:uiPriority="99" w:semiHidden="true" w:unhideWhenUsed="true"/>
    <w:lsdException w:name="Colorful List Accent 2" w:uiPriority="72"/>
    <w:lsdException w:name="Light List Accent 5" w:uiPriority="61"/>
    <w:lsdException w:name="Table List 3" w:semiHidden="true" w:unhideWhenUsed="true"/>
    <w:lsdException w:name="List Table 5 Dark Accent 3" w:uiPriority="50"/>
    <w:lsdException w:name="Grid Table 4 Accent 4" w:uiPriority="49"/>
    <w:lsdException w:name="Table Subtle 1" w:semiHidden="true" w:unhideWhenUsed="true"/>
    <w:lsdException w:name="Grid Table 4 Accent 1" w:uiPriority="49"/>
    <w:lsdException w:name="Grid Table 1 Light Accent 3" w:uiPriority="46"/>
    <w:lsdException w:name="List Table 3 Accent 1" w:uiPriority="48"/>
    <w:lsdException w:name="Medium Grid 2 Accent 1" w:uiPriority="68"/>
    <w:lsdException w:name="Colorful List Accent 3" w:uiPriority="72"/>
    <w:lsdException w:name="Table Classic 2" w:semiHidden="true" w:unhideWhenUsed="true"/>
    <w:lsdException w:name="Light Shading Accent 1" w:uiPriority="60"/>
    <w:lsdException w:name="Table List 4" w:semiHidden="true" w:unhideWhenUsed="true"/>
    <w:lsdException w:name="Subtle Emphasis" w:uiPriority="19" w:qFormat="true"/>
    <w:lsdException w:name="Medium List 2 Accent 4" w:uiPriority="66"/>
    <w:lsdException w:name="Medium Shading 1 Accent 5" w:uiPriority="63"/>
    <w:lsdException w:name="Plain Table 1" w:uiPriority="41"/>
    <w:lsdException w:name="Medium List 1 Accent 1" w:uiPriority="65"/>
    <w:lsdException w:name="Outline List 2" w:uiPriority="99" w:semiHidden="true" w:unhideWhenUsed="true"/>
    <w:lsdException w:name="Medium Shading 2 Accent 5" w:uiPriority="64"/>
    <w:lsdException w:name="Table List 7" w:semiHidden="true" w:unhideWhenUsed="true"/>
    <w:lsdException w:name="Grid Table 2 Accent 5" w:uiPriority="47"/>
    <w:lsdException w:name="footnote reference" w:uiPriority="99" w:semiHidden="true" w:unhideWhenUsed="true"/>
    <w:lsdException w:name="List Table 1 Light Accent 3" w:uiPriority="46"/>
    <w:lsdException w:name="List Table 4 Accent 2" w:uiPriority="49"/>
    <w:lsdException w:name="Plain Table 2" w:uiPriority="42"/>
    <w:lsdException w:name="heading 1" w:qFormat="true"/>
    <w:lsdException w:name="Grid Table 6 Colorful Accent 6" w:uiPriority="51"/>
    <w:lsdException w:name="Table Web 2" w:semiHidden="true" w:unhideWhenUsed="true"/>
    <w:lsdException w:name="List Table 6 Colorful Accent 4" w:uiPriority="51"/>
    <w:lsdException w:name="Grid Table 2 Accent 6" w:uiPriority="47"/>
    <w:lsdException w:name="Colorful Shading Accent 3" w:uiPriority="71"/>
    <w:lsdException w:name="heading 6" w:qFormat="true"/>
    <w:lsdException w:name="Emphasis" w:qFormat="true"/>
    <w:lsdException w:name="List Table 3 Accent 3" w:uiPriority="48"/>
    <w:lsdException w:name="Grid Table 1 Light" w:uiPriority="46"/>
    <w:lsdException w:name="List Table 7 Colorful" w:uiPriority="52"/>
    <w:lsdException w:name="Grid Table 7 Colorful Accent 5" w:uiPriority="52"/>
    <w:lsdException w:name="Unresolved Mention" w:uiPriority="99" w:semiHidden="true" w:unhideWhenUsed="true"/>
    <w:lsdException w:name="List Table 5 Dark" w:uiPriority="50"/>
    <w:lsdException w:name="Colorful Shading Accent 6" w:uiPriority="71"/>
    <w:lsdException w:name="HTML Preformatted" w:uiPriority="99"/>
    <w:lsdException w:name="Medium Shading 1 Accent 3" w:uiPriority="63"/>
    <w:lsdException w:name="List Table 3" w:uiPriority="48"/>
    <w:lsdException w:name="Table Contemporary" w:semiHidden="true" w:unhideWhenUsed="true"/>
    <w:lsdException w:name="Dark List" w:uiPriority="70"/>
    <w:lsdException w:name="heading 5" w:qFormat="true"/>
    <w:lsdException w:name="List Table 2" w:uiPriority="47"/>
    <w:lsdException w:name="Light Grid Accent 3" w:uiPriority="62"/>
    <w:lsdException w:name="HTML Address" w:uiPriority="99"/>
    <w:lsdException w:name="Grid Table 7 Colorful Accent 2" w:uiPriority="52"/>
    <w:lsdException w:name="Grid Table 6 Colorful Accent 1" w:uiPriority="51"/>
    <w:lsdException w:name="Grid Table 7 Colorful Accent 1" w:uiPriority="52"/>
    <w:lsdException w:name="Medium Shading 1 Accent 6" w:uiPriority="63"/>
    <w:lsdException w:name="Colorful Grid Accent 4" w:uiPriority="73"/>
    <w:lsdException w:name="Smart Link" w:uiPriority="99" w:semiHidden="true" w:unhideWhenUsed="true"/>
    <w:lsdException w:name="Light Grid" w:uiPriority="62"/>
    <w:lsdException w:name="List Table 6 Colorful Accent 2" w:uiPriority="51"/>
    <w:lsdException w:name="Table Subtle 2" w:semiHidden="true" w:unhideWhenUsed="true"/>
    <w:lsdException w:name="List Table 1 Light" w:uiPriority="46"/>
    <w:lsdException w:name="toc 9" w:uiPriority="99"/>
    <w:lsdException w:name="Table Columns 1" w:semiHidden="true" w:unhideWhenUsed="true"/>
    <w:lsdException w:name="Light Shading" w:uiPriority="60"/>
    <w:lsdException w:name="Colorful Grid Accent 6" w:uiPriority="73"/>
    <w:lsdException w:name="Subtle Reference" w:uiPriority="31" w:qFormat="true"/>
    <w:lsdException w:name="HTML Acronym" w:uiPriority="99"/>
    <w:lsdException w:name="Medium Grid 3 Accent 2" w:uiPriority="69"/>
    <w:lsdException w:name="Table Grid 4" w:semiHidden="true" w:unhideWhenUsed="true"/>
    <w:lsdException w:name="toc 5" w:uiPriority="99"/>
    <w:lsdException w:name="Medium List 1 Accent 5" w:uiPriority="65"/>
    <w:lsdException w:name="List Table 3 Accent 6" w:uiPriority="48"/>
    <w:lsdException w:name="Medium Grid 3 Accent 4" w:uiPriority="69"/>
    <w:lsdException w:name="Table Columns 5" w:semiHidden="true" w:unhideWhenUsed="true"/>
    <w:lsdException w:name="HTML Bottom of Form" w:uiPriority="99" w:semiHidden="true" w:unhideWhenUsed="true"/>
    <w:lsdException w:name="Light Grid Accent 6" w:uiPriority="62"/>
    <w:lsdException w:name="toc 8" w:uiPriority="99"/>
    <w:lsdException w:name="List Table 5 Dark Accent 2" w:uiPriority="50"/>
    <w:lsdException w:name="Colorful Grid Accent 5" w:uiPriority="73"/>
    <w:lsdException w:name="Medium Shading 2 Accent 6" w:uiPriority="64"/>
    <w:lsdException w:name="Dark List Accent 1" w:uiPriority="70"/>
    <w:lsdException w:name="Medium Shading 2 Accent 2" w:uiPriority="64"/>
    <w:lsdException w:name="caption" w:semiHidden="true" w:unhideWhenUsed="true" w:qFormat="true"/>
    <w:lsdException w:name="Grid Table 6 Colorful Accent 3" w:uiPriority="51"/>
    <w:lsdException w:name="Table Grid 7" w:semiHidden="true" w:unhideWhenUsed="true"/>
    <w:lsdException w:name="HTML Top of Form" w:uiPriority="99" w:semiHidden="true" w:unhideWhenUsed="true"/>
    <w:lsdException w:name="Grid Table 4" w:uiPriority="49"/>
    <w:lsdException w:name="Grid Table 7 Colorful Accent 3" w:uiPriority="52"/>
    <w:lsdException w:name="Table Colorful 1" w:semiHidden="true" w:unhideWhenUsed="true"/>
    <w:lsdException w:name="No Spacing" w:uiPriority="99"/>
    <w:lsdException w:name="Medium List 2 Accent 3" w:uiPriority="66"/>
    <w:lsdException w:name="Medium Grid 3" w:uiPriority="69"/>
    <w:lsdException w:name="Medium Grid 3 Accent 3" w:uiPriority="69"/>
    <w:lsdException w:name="List Table 5 Dark Accent 5" w:uiPriority="50"/>
    <w:lsdException w:name="Medium Shading 1 Accent 1" w:uiPriority="63"/>
    <w:lsdException w:name="Grid Table 1 Light Accent 2" w:uiPriority="46"/>
    <w:lsdException w:name="Table Web 1" w:semiHidden="true" w:unhideWhenUsed="true"/>
    <w:lsdException w:name="Grid Table 5 Dark Accent 1" w:uiPriority="50"/>
    <w:lsdException w:name="Light Shading Accent 5" w:uiPriority="60"/>
    <w:lsdException w:name="Medium Grid 2 Accent 4" w:uiPriority="68"/>
    <w:lsdException w:name="Grid Table 2 Accent 4" w:uiPriority="47"/>
    <w:lsdException w:name="Colorful List Accent 4" w:uiPriority="72"/>
    <w:lsdException w:name="Grid Table 2 Accent 3" w:uiPriority="47"/>
    <w:lsdException w:name="Grid Table 5 Dark" w:uiPriority="50"/>
    <w:lsdException w:name="HTML Keyboard" w:uiPriority="99"/>
    <w:lsdException w:name="Grid Table 7 Colorful Accent 6" w:uiPriority="52"/>
    <w:lsdException w:name="Grid Table 5 Dark Accent 4" w:uiPriority="50"/>
    <w:lsdException w:name="Light List Accent 4" w:uiPriority="61"/>
    <w:lsdException w:name="List Table 2 Accent 6" w:uiPriority="47"/>
    <w:lsdException w:name="Medium Grid 2 Accent 3" w:uiPriority="68"/>
    <w:lsdException w:name="Table Grid" w:qFormat="true"/>
    <w:lsdException w:name="Table Web 3" w:semiHidden="true" w:unhideWhenUsed="true"/>
    <w:lsdException w:name="Medium Grid 3 Accent 6" w:uiPriority="69"/>
    <w:lsdException w:name="Medium Shading 2" w:uiPriority="64"/>
    <w:lsdException w:name="Colorful List Accent 5" w:uiPriority="72"/>
    <w:lsdException w:name="Grid Table 1 Light Accent 1" w:uiPriority="46"/>
    <w:lsdException w:name="List Table 1 Light Accent 6" w:uiPriority="46"/>
    <w:lsdException w:name="Medium Grid 2" w:uiPriority="68"/>
    <w:lsdException w:name="Plain Table 5" w:uiPriority="45"/>
    <w:lsdException w:name="Intense Reference" w:uiPriority="32" w:qFormat="true"/>
    <w:lsdException w:name="List Table 2 Accent 4" w:uiPriority="47"/>
    <w:lsdException w:name="heading 9" w:unhideWhenUsed="true" w:qFormat="true"/>
    <w:lsdException w:name="Quote" w:uiPriority="99"/>
    <w:lsdException w:name="Medium Shading 2 Accent 4" w:uiPriority="64"/>
    <w:lsdException w:name="heading 8" w:unhideWhenUsed="true" w:qFormat="true"/>
    <w:lsdException w:name="Table Colorful 3" w:semiHidden="true" w:unhideWhenUsed="true"/>
    <w:lsdException w:name="List Table 1 Light Accent 5" w:uiPriority="46"/>
    <w:lsdException w:name="Table Classic 1" w:semiHidden="true" w:unhideWhenUsed="true"/>
    <w:lsdException w:name="Medium Grid 3 Accent 5" w:uiPriority="69"/>
    <w:lsdException w:name="heading 2" w:qFormat="true"/>
    <w:lsdException w:name="Table Columns 4" w:semiHidden="true" w:unhideWhenUsed="true"/>
    <w:lsdException w:name="Medium List 2 Accent 5" w:uiPriority="66"/>
    <w:lsdException w:name="Normal Table" w:uiPriority="99" w:semiHidden="true" w:unhideWhenUsed="true"/>
    <w:lsdException w:name="Light List Accent 2" w:uiPriority="61"/>
    <w:lsdException w:name="List Table 6 Colorful" w:uiPriority="51"/>
  </w:latentStyles>
  <w:style w:type="paragraph" w:styleId="000008">
    <w:name w:val="heading 7"/>
    <w:basedOn w:val="000001"/>
    <w:next w:val="000001"/>
    <w:unhideWhenUsed/>
    <w:qFormat/>
    <w:pPr>
      <w:keepNext/>
      <w:keepLines/>
      <w:spacing w:line="480" w:lineRule="auto"/>
      <w:outlineLvl w:val="6"/>
    </w:pPr>
    <w:rPr>
      <w:b/>
    </w:rPr>
  </w:style>
  <w:style w:type="character" w:styleId="000016">
    <w:name w:val="Hyperlink"/>
    <w:basedOn w:val="00000b"/>
    <w:rPr>
      <w:color w:val="1E6FFF"/>
      <w:u w:val="single"/>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7">
    <w:name w:val="heading 6"/>
    <w:basedOn w:val="000001"/>
    <w:next w:val="000001"/>
    <w:qFormat/>
    <w:pPr>
      <w:keepNext/>
      <w:keepLines/>
      <w:spacing w:line="480" w:lineRule="auto"/>
      <w:outlineLvl w:val="5"/>
    </w:pPr>
    <w:rPr>
      <w:b/>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5">
    <w:name w:val="heading 4"/>
    <w:basedOn w:val="000001"/>
    <w:next w:val="000001"/>
    <w:qFormat/>
    <w:pPr>
      <w:keepNext/>
      <w:keepLines/>
      <w:outlineLvl w:val="3"/>
    </w:pPr>
    <w:rPr>
      <w:b/>
      <w:sz w:val="24"/>
    </w:rPr>
  </w:style>
  <w:style w:type="table" w:styleId="z5tbi3">
    <w:name w:val="Doc Table Column 1st"/>
    <w:basedOn w:val="000015"/>
    <w:next w:val=""/>
    <w:uiPriority w:val="50"/>
    <w:rsid w:val="00EA4D8C"/>
    <w:tblPr>
      <w:tblStyleRowBandSize w:val="1"/>
      <w:tblStyleColBandSize w:val="1"/>
    </w:tblPr>
    <w:tblStylePr w:type="firstCol">
      <w:tcPr>
        <w:shd w:val="clear" w:color="auto" w:fill="f3f5f7"/>
      </w:tcPr>
    </w:tblStylePr>
    <w:tblStylePr w:type="firstRow">
      <w:tcPr>
        <w:shd w:val="clear" w:color="auto" w:fill="f3f5f7"/>
      </w:tcPr>
    </w:tblStylePr>
  </w:style>
  <w:style w:type="paragraph" w:styleId="000009">
    <w:name w:val="heading 8"/>
    <w:basedOn w:val="000001"/>
    <w:next w:val="000001"/>
    <w:unhideWhenUsed/>
    <w:qFormat/>
    <w:pPr>
      <w:keepNext/>
      <w:keepLines/>
      <w:spacing w:line="480" w:lineRule="auto"/>
      <w:outlineLvl w:val="7"/>
    </w:pPr>
    <w:rPr>
      <w:b/>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a">
    <w:name w:val="heading 9"/>
    <w:basedOn w:val="000001"/>
    <w:next w:val="000001"/>
    <w:unhideWhenUsed/>
    <w:qFormat/>
    <w:pPr>
      <w:keepNext/>
      <w:keepLines/>
      <w:spacing w:line="480" w:lineRule="auto"/>
      <w:outlineLvl w:val="8"/>
    </w:pPr>
    <w:rPr>
      <w:b/>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e">
    <w:name w:val="toc 8"/>
    <w:basedOn w:val="000001"/>
    <w:next w:val="000001"/>
    <w:autoRedefine/>
    <w:uiPriority w:val="99"/>
    <w:pPr>
      <w:ind w:left="2940" w:leftChars="1400"/>
    </w:pPr>
  </w:style>
  <w:style w:type="paragraph" w:styleId="000002">
    <w:name w:val="heading 1"/>
    <w:basedOn w:val="000001"/>
    <w:next w:val="000001"/>
    <w:qFormat/>
    <w:pPr>
      <w:keepNext/>
      <w:keepLines/>
      <w:outlineLvl w:val="0"/>
    </w:pPr>
    <w:rPr>
      <w:b/>
      <w:kern w:val="44"/>
      <w:sz w:val="36"/>
    </w:rPr>
  </w:style>
  <w:style w:type="paragraph" w:styleId="00000f">
    <w:name w:val="footer"/>
    <w:basedOn w:val="000001"/>
    <w:pPr>
      <w:tabs>
        <w:tab w:val="center" w:pos="4153"/>
        <w:tab w:val="right" w:pos="8306"/>
      </w:tabs>
      <w:snapToGrid w:val="false"/>
      <w:jc w:val="center"/>
    </w:pPr>
    <w:rPr>
      <w:sz w:val="18"/>
      <w:szCs w:val="18"/>
    </w:rPr>
  </w:style>
  <w:style w:type="character" w:styleId="000017" w:customStyle="true">
    <w:name w:val="melo-codeblock-Base-theme-char"/>
    <w:uiPriority w:val="99"/>
    <w:rPr>
      <w:rFonts w:ascii="Monaco" w:hAnsi="Monaco" w:eastAsia="Monaco" w:cs="Monaco"/>
      <w:color w:val="000000"/>
      <w:sz w:val="21"/>
    </w:rPr>
  </w:style>
  <w:style w:type="numbering" w:styleId="00000d" w:default="true">
    <w:name w:val="No List"/>
    <w:uiPriority w:val="99"/>
    <w:semiHidden/>
    <w:unhideWhenUsed/>
  </w:style>
  <w:style w:type="paragraph" w:styleId="000006">
    <w:name w:val="heading 5"/>
    <w:basedOn w:val="000001"/>
    <w:next w:val="000001"/>
    <w:qFormat/>
    <w:pPr>
      <w:keepNext/>
      <w:keepLines/>
      <w:spacing w:line="480" w:lineRule="auto"/>
      <w:outlineLvl w:val="4"/>
    </w:pPr>
    <w:rPr>
      <w:b/>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4">
    <w:name w:val="heading 3"/>
    <w:basedOn w:val="000001"/>
    <w:next w:val="000001"/>
    <w:qFormat/>
    <w:pPr>
      <w:keepNext/>
      <w:keepLines/>
      <w:outlineLvl w:val="2"/>
    </w:pPr>
    <w:rPr>
      <w:b/>
      <w:sz w:val="28"/>
    </w:rPr>
  </w:style>
  <w:style w:type="paragraph" w:styleId="000001" w:default="true">
    <w:name w:val="Normal"/>
    <w:qFormat/>
    <w:pPr>
      <w:widowControl w:val="false"/>
      <w:spacing w:before="60" w:after="60"/>
      <w:jc w:val="both"/>
    </w:pPr>
    <w:rPr>
      <w:color w:val="333333"/>
      <w:kern w:val="2"/>
      <w:sz w:val="22"/>
      <w:szCs w:val="24"/>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3">
    <w:name w:val="heading 2"/>
    <w:basedOn w:val="000001"/>
    <w:next w:val="000001"/>
    <w:qFormat/>
    <w:pPr>
      <w:keepNext/>
      <w:keepLines/>
      <w:outlineLvl w:val="1"/>
    </w:pPr>
    <w:rPr>
      <w:b/>
      <w:sz w:val="32"/>
    </w:rPr>
  </w:style>
  <w:style w:type="character" w:styleId="00000b" w:default="true">
    <w:name w:val="Default Paragraph Font"/>
    <w:uiPriority w:val="1"/>
    <w:semiHidden/>
    <w:unhideWhenUsed/>
  </w:style>
  <w:style w:type="table" w:styleId="00000c" w:default="tru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7" Type="http://schemas.openxmlformats.org/officeDocument/2006/relationships/image" Target="media/image3.png" /><Relationship Id="rId6" Type="http://schemas.openxmlformats.org/officeDocument/2006/relationships/image" Target="media/image2.png" /><Relationship Id="rId8" Type="http://schemas.openxmlformats.org/officeDocument/2006/relationships/image" Target="media/image4.svg" /><Relationship Id="rId5" Type="http://schemas.openxmlformats.org/officeDocument/2006/relationships/image" Target="media/image1.jpg" /><Relationship Id="rId4" Type="http://schemas.openxmlformats.org/officeDocument/2006/relationships/numbering" Target="numbering.xml" /><Relationship Id="rId3" Type="http://schemas.openxmlformats.org/officeDocument/2006/relationships/theme" Target="theme/theme1.xml" /><Relationship Id="rId23" Type="http://schemas.openxmlformats.org/officeDocument/2006/relationships/image" Target="media/image19.svg" /><Relationship Id="rId12" Type="http://schemas.openxmlformats.org/officeDocument/2006/relationships/image" Target="media/image8.svg" /><Relationship Id="rId15" Type="http://schemas.openxmlformats.org/officeDocument/2006/relationships/image" Target="media/image11.png" /><Relationship Id="rId11" Type="http://schemas.openxmlformats.org/officeDocument/2006/relationships/image" Target="media/image7.png" /><Relationship Id="rId10" Type="http://schemas.openxmlformats.org/officeDocument/2006/relationships/image" Target="media/image6.svg" /><Relationship Id="rId9" Type="http://schemas.openxmlformats.org/officeDocument/2006/relationships/image" Target="media/image5.png" /><Relationship Id="rId0" Type="http://schemas.openxmlformats.org/officeDocument/2006/relationships/styles" Target="styles.xml" /><Relationship Id="rId14" Type="http://schemas.openxmlformats.org/officeDocument/2006/relationships/image" Target="media/image10.svg" /><Relationship Id="rId1" Type="http://schemas.openxmlformats.org/officeDocument/2006/relationships/settings" Target="settings.xml" /><Relationship Id="rId16" Type="http://schemas.openxmlformats.org/officeDocument/2006/relationships/image" Target="media/image12.svg" /><Relationship Id="rId13" Type="http://schemas.openxmlformats.org/officeDocument/2006/relationships/image" Target="media/image9.png" /><Relationship Id="rId2" Type="http://schemas.openxmlformats.org/officeDocument/2006/relationships/fontTable" Target="fontTable.xml" /><Relationship Id="rId17" Type="http://schemas.openxmlformats.org/officeDocument/2006/relationships/image" Target="media/image13.png" /><Relationship Id="rId19" Type="http://schemas.openxmlformats.org/officeDocument/2006/relationships/image" Target="media/image15.png" /><Relationship Id="rId21" Type="http://schemas.openxmlformats.org/officeDocument/2006/relationships/image" Target="media/image17.png" /><Relationship Id="rId18" Type="http://schemas.openxmlformats.org/officeDocument/2006/relationships/image" Target="media/image14.png" /><Relationship Id="rId20" Type="http://schemas.openxmlformats.org/officeDocument/2006/relationships/image" Target="media/image16.svg" /><Relationship Id="rId22" Type="http://schemas.openxmlformats.org/officeDocument/2006/relationships/image" Target="media/image18.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2025-04-28T13:30:15Z</dcterms:created>
  <dcterms:modified xsi:type="dcterms:W3CDTF">2025-04-28T13:30:15Z</dcterms:modified>
</cp:coreProperties>
</file>