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Peer Evaluation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 xml:space="preserve">:</w:t>
        <w:tab/>
        <w:t xml:space="preserve">Lim Weng Ni</w:t>
        <w:tab/>
        <w:tab/>
        <w:tab/>
        <w:tab/>
        <w:t xml:space="preserve">ID</w:t>
        <w:tab/>
        <w:t xml:space="preserve">: 2309341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</w:t>
        <w:tab/>
        <w:t xml:space="preserve">RSD</w:t>
        <w:tab/>
        <w:tab/>
        <w:tab/>
        <w:tab/>
        <w:tab/>
        <w:t xml:space="preserve">Group </w:t>
        <w:tab/>
        <w:t xml:space="preserve">: 5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name of each of your group members in a separate column. Total the numbers in each column. Place this form into your lecturer/tutor’s pigeonhole. The following is a list of statements to be answered and each of your group members. Think carefully about assigning rating values for each of the statements.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scale: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5-Strongly Agree </w:t>
        <w:tab/>
        <w:t xml:space="preserve">4-Agree</w:t>
        <w:tab/>
        <w:t xml:space="preserve">3-Neutral</w:t>
        <w:tab/>
        <w:t xml:space="preserve">2-Disagree</w:t>
        <w:tab/>
        <w:t xml:space="preserve">1/0-Strongly Disagree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2035"/>
        <w:gridCol w:w="1843"/>
        <w:gridCol w:w="1842"/>
        <w:gridCol w:w="1843"/>
        <w:gridCol w:w="1843"/>
        <w:tblGridChange w:id="0">
          <w:tblGrid>
            <w:gridCol w:w="512"/>
            <w:gridCol w:w="2035"/>
            <w:gridCol w:w="1843"/>
            <w:gridCol w:w="1842"/>
            <w:gridCol w:w="1843"/>
            <w:gridCol w:w="1843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Chiew Chin Chong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Loh Jian Wei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Ong Yee Yung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 Chee Fung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dependable in attending team meetings.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Willingly accepted assigned tasks.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positively to group discussions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work on time or made alternative arrangements.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team member to finish their tasks on time.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work accurately and completely.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high quality works.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a fair share to weekly works.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well with other group members.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was a valuable member of the team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Signature: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52550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Date: 22/09/2024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A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[This document needs to be submitted by every member in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