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342.85714285714283"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02">
      <w:pPr>
        <w:shd w:fill="ffffff" w:val="clear"/>
        <w:spacing w:after="0" w:before="0" w:line="342.85714285714283" w:lineRule="auto"/>
        <w:jc w:val="center"/>
        <w:rPr>
          <w:color w:val="1a1c1e"/>
          <w:sz w:val="24"/>
          <w:szCs w:val="24"/>
        </w:rPr>
      </w:pPr>
      <w:r w:rsidDel="00000000" w:rsidR="00000000" w:rsidRPr="00000000">
        <w:rPr>
          <w:b w:val="1"/>
          <w:bCs w:val="1"/>
          <w:color w:val="1a1c1e"/>
          <w:sz w:val="24"/>
          <w:szCs w:val="24"/>
          <w:rtl w:val="0"/>
        </w:rPr>
        <w:t xml:space="preserve">Nomenclatura N°: CA-001-2026</w:t>
      </w:r>
      <w:r w:rsidDel="00000000" w:rsidR="00000000" w:rsidRPr="00000000">
        <w:rPr>
          <w:color w:val="1a1c1e"/>
          <w:sz w:val="24"/>
          <w:szCs w:val="24"/>
          <w:rtl w:val="0"/>
        </w:rPr>
        <w:br w:type="textWrapping"/>
      </w:r>
      <w:r w:rsidDel="00000000" w:rsidR="00000000" w:rsidRPr="00000000">
        <w:rPr>
          <w:b w:val="1"/>
          <w:bCs w:val="1"/>
          <w:color w:val="1a1c1e"/>
          <w:sz w:val="24"/>
          <w:szCs w:val="24"/>
          <w:rtl w:val="0"/>
        </w:rPr>
        <w:t xml:space="preserve">Objeto: Adquisición de insumos</w:t>
      </w:r>
      <w:r w:rsidDel="00000000" w:rsidR="00000000" w:rsidRPr="00000000">
        <w:rPr>
          <w:rtl w:val="0"/>
        </w:rPr>
      </w:r>
    </w:p>
    <w:p w:rsidR="00000000" w:rsidDel="00000000" w:rsidP="00000000" w:rsidRDefault="00000000" w:rsidRPr="00000000" w14:paraId="00000003">
      <w:pPr>
        <w:shd w:fill="ffffff" w:val="clear"/>
        <w:spacing w:after="280" w:before="220" w:line="342.85714285714283" w:lineRule="auto"/>
        <w:jc w:val="center"/>
        <w:rPr>
          <w:sz w:val="24"/>
          <w:szCs w:val="24"/>
        </w:rPr>
      </w:pPr>
      <w:r w:rsidDel="00000000" w:rsidR="00000000" w:rsidRPr="00000000">
        <w:rPr>
          <w:b w:val="1"/>
          <w:bCs w:val="1"/>
          <w:color w:val="1a1c1e"/>
          <w:sz w:val="24"/>
          <w:szCs w:val="24"/>
          <w:rtl w:val="0"/>
        </w:rPr>
        <w:t xml:space="preserve">NOTIFICACIÓN DE ADJUDICACIÓN</w:t>
      </w:r>
      <w:r w:rsidDel="00000000" w:rsidR="00000000" w:rsidRPr="00000000">
        <w:rPr>
          <w:rtl w:val="0"/>
        </w:rPr>
      </w:r>
    </w:p>
    <w:p w:rsidR="00000000" w:rsidDel="00000000" w:rsidP="00000000" w:rsidRDefault="00000000" w:rsidRPr="00000000" w14:paraId="00000004">
      <w:pPr>
        <w:shd w:fill="ffffff" w:val="clear"/>
        <w:spacing w:after="280" w:before="220" w:line="342.85714285714283" w:lineRule="auto"/>
        <w:jc w:val="right"/>
        <w:rPr>
          <w:color w:val="1a1c1e"/>
          <w:sz w:val="24"/>
          <w:szCs w:val="24"/>
        </w:rPr>
      </w:pPr>
      <w:r w:rsidDel="00000000" w:rsidR="00000000" w:rsidRPr="00000000">
        <w:rPr>
          <w:color w:val="1a1c1e"/>
          <w:sz w:val="24"/>
          <w:szCs w:val="24"/>
          <w:rtl w:val="0"/>
        </w:rPr>
        <w:t xml:space="preserve">Los Teques, 22 de octubre de 2026</w:t>
      </w:r>
      <w:r w:rsidDel="00000000" w:rsidR="00000000" w:rsidRPr="00000000">
        <w:rPr>
          <w:rtl w:val="0"/>
        </w:rPr>
      </w:r>
    </w:p>
    <w:p w:rsidR="00000000" w:rsidDel="00000000" w:rsidP="00000000" w:rsidRDefault="00000000" w:rsidRPr="00000000" w14:paraId="00000005">
      <w:pPr>
        <w:shd w:fill="ffffff" w:val="clear"/>
        <w:spacing w:after="280" w:before="220" w:line="342.85714285714283" w:lineRule="auto"/>
        <w:rPr>
          <w:color w:val="1a1c1e"/>
          <w:sz w:val="24"/>
          <w:szCs w:val="24"/>
        </w:rPr>
      </w:pPr>
      <w:r w:rsidDel="00000000" w:rsidR="00000000" w:rsidRPr="00000000">
        <w:rPr>
          <w:b w:val="1"/>
          <w:bCs w:val="1"/>
          <w:color w:val="1a1c1e"/>
          <w:sz w:val="24"/>
          <w:szCs w:val="24"/>
          <w:rtl w:val="0"/>
        </w:rPr>
        <w:t xml:space="preserve">Señores:</w:t>
        <w:br w:type="textWrapping"/>
        <w:t xml:space="preserve">ALFA, C.A.</w:t>
      </w:r>
      <w:r w:rsidDel="00000000" w:rsidR="00000000" w:rsidRPr="00000000">
        <w:rPr>
          <w:b w:val="1"/>
          <w:bCs w:val="1"/>
          <w:color w:val="1a1c1e"/>
          <w:sz w:val="24"/>
          <w:szCs w:val="24"/>
          <w:rtl w:val="0"/>
        </w:rPr>
        <w:br w:type="textWrapping"/>
      </w:r>
      <w:r w:rsidDel="00000000" w:rsidR="00000000" w:rsidRPr="00000000">
        <w:rPr>
          <w:b w:val="1"/>
          <w:bCs w:val="1"/>
          <w:color w:val="1a1c1e"/>
          <w:sz w:val="24"/>
          <w:szCs w:val="24"/>
          <w:rtl w:val="0"/>
        </w:rPr>
        <w:t xml:space="preserve">RIF: </w:t>
      </w:r>
      <w:r w:rsidDel="00000000" w:rsidR="00000000" w:rsidRPr="00000000">
        <w:rPr>
          <w:color w:val="1a1c1e"/>
          <w:sz w:val="24"/>
          <w:szCs w:val="24"/>
          <w:rtl w:val="0"/>
        </w:rPr>
        <w:t xml:space="preserve">J-1</w:t>
        <w:br w:type="textWrapping"/>
      </w:r>
      <w:r w:rsidDel="00000000" w:rsidR="00000000" w:rsidRPr="00000000">
        <w:rPr>
          <w:b w:val="1"/>
          <w:bCs w:val="1"/>
          <w:color w:val="1a1c1e"/>
          <w:sz w:val="24"/>
          <w:szCs w:val="24"/>
          <w:rtl w:val="0"/>
        </w:rPr>
        <w:t xml:space="preserve">Correo Electrónico: </w:t>
      </w:r>
      <w:r w:rsidDel="00000000" w:rsidR="00000000" w:rsidRPr="00000000">
        <w:rPr>
          <w:color w:val="1a1c1e"/>
          <w:sz w:val="24"/>
          <w:szCs w:val="24"/>
          <w:rtl w:val="0"/>
        </w:rPr>
        <w:t xml:space="preserve">alfa@correo.com</w:t>
      </w:r>
      <w:r w:rsidDel="00000000" w:rsidR="00000000" w:rsidRPr="00000000">
        <w:rPr>
          <w:b w:val="1"/>
          <w:bCs w:val="1"/>
          <w:color w:val="1a1c1e"/>
          <w:sz w:val="24"/>
          <w:szCs w:val="24"/>
          <w:rtl w:val="0"/>
        </w:rPr>
        <w:t xml:space="preserve"> </w:t>
        <w:br w:type="textWrapping"/>
      </w:r>
      <w:r w:rsidDel="00000000" w:rsidR="00000000" w:rsidRPr="00000000">
        <w:rPr>
          <w:color w:val="1a1c1e"/>
          <w:sz w:val="24"/>
          <w:szCs w:val="24"/>
          <w:rtl w:val="0"/>
        </w:rPr>
        <w:t xml:space="preserve">Presente.-</w:t>
      </w:r>
    </w:p>
    <w:p w:rsidR="00000000" w:rsidDel="00000000" w:rsidP="00000000" w:rsidRDefault="00000000" w:rsidRPr="00000000" w14:paraId="00000006">
      <w:pPr>
        <w:shd w:fill="ffffff" w:val="clear"/>
        <w:spacing w:after="280" w:before="220" w:line="342.85714285714283" w:lineRule="auto"/>
        <w:rPr>
          <w:color w:val="1a1c1e"/>
          <w:sz w:val="24"/>
          <w:szCs w:val="24"/>
        </w:rPr>
      </w:pPr>
      <w:r w:rsidDel="00000000" w:rsidR="00000000" w:rsidRPr="00000000">
        <w:rPr>
          <w:color w:val="1a1c1e"/>
          <w:sz w:val="24"/>
          <w:szCs w:val="24"/>
          <w:rtl w:val="0"/>
        </w:rPr>
        <w:t xml:space="preserve">Respetados señores,</w:t>
      </w:r>
    </w:p>
    <w:p w:rsidR="00000000" w:rsidDel="00000000" w:rsidP="00000000" w:rsidRDefault="00000000" w:rsidRPr="00000000" w14:paraId="00000007">
      <w:pPr>
        <w:shd w:fill="ffffff" w:val="clear"/>
        <w:spacing w:after="280" w:before="220" w:line="342.85714285714283" w:lineRule="auto"/>
        <w:jc w:val="both"/>
        <w:rPr>
          <w:color w:val="1a1c1e"/>
          <w:sz w:val="24"/>
          <w:szCs w:val="24"/>
        </w:rPr>
      </w:pPr>
      <w:r w:rsidDel="00000000" w:rsidR="00000000" w:rsidRPr="00000000">
        <w:rPr>
          <w:color w:val="1a1c1e"/>
          <w:sz w:val="24"/>
          <w:szCs w:val="24"/>
          <w:rtl w:val="0"/>
        </w:rPr>
        <w:t xml:space="preserve">Quien suscribe, Ana Gómez, CI N° 9.876.543, en mi carácter de de Secretario(a) de la Comisión de Contrataciones Públicas de este ente, actuación de conformidad con las atribuciones conferidas en</w:t>
      </w:r>
      <w:r w:rsidDel="00000000" w:rsidR="00000000" w:rsidRPr="00000000">
        <w:rPr>
          <w:color w:val="1a1c1e"/>
          <w:sz w:val="24"/>
          <w:szCs w:val="24"/>
          <w:rtl w:val="0"/>
        </w:rPr>
        <w:t xml:space="preserve"> Resolución N° 10</w:t>
      </w:r>
      <w:r w:rsidDel="00000000" w:rsidR="00000000" w:rsidRPr="00000000">
        <w:rPr>
          <w:color w:val="1a1c1e"/>
          <w:sz w:val="24"/>
          <w:szCs w:val="24"/>
          <w:rtl w:val="0"/>
        </w:rPr>
        <w:t xml:space="preserve">,</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m</w:t>
      </w:r>
      <w:r w:rsidDel="00000000" w:rsidR="00000000" w:rsidRPr="00000000">
        <w:rPr>
          <w:color w:val="1a1c1e"/>
          <w:sz w:val="24"/>
          <w:szCs w:val="24"/>
          <w:rtl w:val="0"/>
        </w:rPr>
        <w:t xml:space="preserve">e dirijo a ustedes en la </w:t>
      </w:r>
      <w:r w:rsidDel="00000000" w:rsidR="00000000" w:rsidRPr="00000000">
        <w:rPr>
          <w:color w:val="1a1c1e"/>
          <w:sz w:val="24"/>
          <w:szCs w:val="24"/>
          <w:highlight w:val="white"/>
          <w:rtl w:val="0"/>
        </w:rPr>
        <w:t xml:space="preserve">oportunidad de notificarles formalmente la decisión recaída en el marco proceso de contratación bajo la modalidad de Concurso Abierto N° CA-001-2026 referente a:</w:t>
      </w:r>
      <w:r w:rsidDel="00000000" w:rsidR="00000000" w:rsidRPr="00000000">
        <w:rPr>
          <w:color w:val="1a1c1e"/>
          <w:sz w:val="24"/>
          <w:szCs w:val="24"/>
          <w:rtl w:val="0"/>
        </w:rPr>
        <w:t xml:space="preserve"> </w:t>
      </w:r>
      <w:r w:rsidDel="00000000" w:rsidR="00000000" w:rsidRPr="00000000">
        <w:rPr>
          <w:color w:val="1a1c1e"/>
          <w:sz w:val="24"/>
          <w:szCs w:val="24"/>
          <w:rtl w:val="0"/>
        </w:rPr>
        <w:t xml:space="preserve">"Adquisición de insumos"</w:t>
      </w:r>
      <w:r w:rsidDel="00000000" w:rsidR="00000000" w:rsidRPr="00000000">
        <w:rPr>
          <w:color w:val="1a1c1e"/>
          <w:sz w:val="24"/>
          <w:szCs w:val="24"/>
          <w:rtl w:val="0"/>
        </w:rPr>
        <w:t xml:space="preserve">.</w:t>
      </w:r>
    </w:p>
    <w:p w:rsidR="00000000" w:rsidDel="00000000" w:rsidP="00000000" w:rsidRDefault="00000000" w:rsidRPr="00000000" w14:paraId="00000008">
      <w:pPr>
        <w:shd w:fill="ffffff" w:val="clear"/>
        <w:spacing w:after="280" w:before="220" w:line="342.85714285714283" w:lineRule="auto"/>
        <w:jc w:val="both"/>
        <w:rPr>
          <w:color w:val="1a1c1e"/>
          <w:sz w:val="24"/>
          <w:szCs w:val="24"/>
        </w:rPr>
      </w:pPr>
      <w:r w:rsidDel="00000000" w:rsidR="00000000" w:rsidRPr="00000000">
        <w:rPr>
          <w:color w:val="1a1c1e"/>
          <w:sz w:val="24"/>
          <w:szCs w:val="24"/>
          <w:rtl w:val="0"/>
        </w:rPr>
        <w:t xml:space="preserve">Dicha decisión se</w:t>
      </w:r>
      <w:r w:rsidDel="00000000" w:rsidR="00000000" w:rsidRPr="00000000">
        <w:rPr>
          <w:b w:val="1"/>
          <w:bCs w:val="1"/>
          <w:color w:val="1a1c1e"/>
          <w:sz w:val="24"/>
          <w:szCs w:val="24"/>
          <w:rtl w:val="0"/>
        </w:rPr>
        <w:t xml:space="preserve"> encuentra contenida en el Acto Administrativo de Adjudicación de fecha 20 de octubre de 2026</w:t>
      </w:r>
      <w:r w:rsidDel="00000000" w:rsidR="00000000" w:rsidRPr="00000000">
        <w:rPr>
          <w:color w:val="1a1c1e"/>
          <w:sz w:val="24"/>
          <w:szCs w:val="24"/>
          <w:rtl w:val="0"/>
        </w:rPr>
        <w:t xml:space="preserve">, dictado por la Máxima Autoridad de este organismo, cuyo contenido resolutivo se transcribe a continuación:</w:t>
      </w:r>
    </w:p>
    <w:p w:rsidR="00000000" w:rsidDel="00000000" w:rsidP="00000000" w:rsidRDefault="00000000" w:rsidRPr="00000000" w14:paraId="00000009">
      <w:pPr>
        <w:spacing w:line="360" w:lineRule="auto"/>
        <w:jc w:val="both"/>
        <w:rPr>
          <w:b w:val="1"/>
          <w:bCs w:val="1"/>
          <w:sz w:val="24"/>
          <w:szCs w:val="24"/>
        </w:rPr>
      </w:pPr>
      <w:r w:rsidDel="00000000" w:rsidR="00000000" w:rsidRPr="00000000">
        <w:rPr>
          <w:sz w:val="24"/>
          <w:szCs w:val="24"/>
          <w:rtl w:val="0"/>
        </w:rPr>
        <w:t/>
      </w: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4.02.01.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1.000.000,00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30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notifica al beneficiario de la Primera Opción que, de conformidad con los Artículos</w:t>
      </w:r>
      <w:r w:rsidDel="00000000" w:rsidR="00000000" w:rsidRPr="00000000">
        <w:rPr>
          <w:b w:val="1"/>
          <w:bCs w:val="1"/>
          <w:sz w:val="24"/>
          <w:szCs w:val="24"/>
          <w:rtl w:val="0"/>
        </w:rPr>
        <w:t xml:space="preserve"> 127 del Reglamento de la LCP</w:t>
      </w:r>
      <w:r w:rsidDel="00000000" w:rsidR="00000000" w:rsidRPr="00000000">
        <w:rPr>
          <w:sz w:val="24"/>
          <w:szCs w:val="24"/>
          <w:rtl w:val="0"/>
        </w:rPr>
        <w:t xml:space="preserve"> y </w:t>
      </w:r>
      <w:r w:rsidDel="00000000" w:rsidR="00000000" w:rsidRPr="00000000">
        <w:rPr>
          <w:b w:val="1"/>
          <w:bCs w:val="1"/>
          <w:sz w:val="24"/>
          <w:szCs w:val="24"/>
          <w:rtl w:val="0"/>
        </w:rPr>
        <w:t xml:space="preserve">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0C">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presente notificación. El incumplimiento de cualquiera de los plazos señalados producirá de pleno derecho el </w:t>
      </w:r>
      <w:r w:rsidDel="00000000" w:rsidR="00000000" w:rsidRPr="00000000">
        <w:rPr>
          <w:b w:val="1"/>
          <w:bCs w:val="1"/>
          <w:sz w:val="24"/>
          <w:szCs w:val="24"/>
          <w:rtl w:val="0"/>
        </w:rPr>
        <w:t xml:space="preserve">DECAIMIENTO DE LA ADJUDICACIÓN.</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w:r>
      <w:r w:rsidDel="00000000" w:rsidR="00000000" w:rsidRPr="00000000">
        <w:rPr>
          <w:b w:val="1"/>
          <w:bCs w:val="1"/>
          <w:sz w:val="24"/>
          <w:szCs w:val="24"/>
          <w:rtl w:val="0"/>
        </w:rPr>
        <w:t xml:space="preserve">TERCERO: ESTABLECER EL ORDEN DE PRELACIÓN </w:t>
      </w:r>
      <w:r w:rsidDel="00000000" w:rsidR="00000000" w:rsidRPr="00000000">
        <w:rPr>
          <w:sz w:val="24"/>
          <w:szCs w:val="24"/>
          <w:rtl w:val="0"/>
        </w:rPr>
        <w:t xml:space="preserve">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 Segunda Opción: GAMMA, C.A., RIF J-3.</w:t>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 Tercera Opción: DELTA, C.A., RIF J-4.</w:t>
      </w:r>
    </w:p>
    <w:p w:rsidR="00000000" w:rsidDel="00000000" w:rsidP="00000000" w:rsidRDefault="00000000" w:rsidRPr="00000000" w14:paraId="00000010">
      <w:pPr>
        <w:spacing w:line="360" w:lineRule="auto"/>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En caso de que el beneficiario de la Primera Opción no manifieste su aceptación, no suministre las garantías oportunamente o no formalice la firma del contrato dentro de los lapsos perentorios supra indicados, la Máxima Autoridad procederá a dictar el Acto de Decaimiento de la Adjudicación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 </w:t>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w:r>
    </w:p>
    <w:p w:rsidR="00000000" w:rsidDel="00000000" w:rsidP="00000000" w:rsidRDefault="00000000" w:rsidRPr="00000000" w14:paraId="0000001D">
      <w:pPr>
        <w:jc w:val="both"/>
        <w:rPr>
          <w:sz w:val="24"/>
          <w:szCs w:val="24"/>
        </w:rPr>
      </w:pPr>
      <w:r w:rsidDel="00000000" w:rsidR="00000000" w:rsidRPr="00000000">
        <w:rPr>
          <w:sz w:val="24"/>
          <w:szCs w:val="24"/>
          <w:rtl w:val="0"/>
        </w:rPr>
        <w:t/>
      </w:r>
    </w:p>
    <w:p w:rsidR="00000000" w:rsidDel="00000000" w:rsidP="00000000" w:rsidRDefault="00000000" w:rsidRPr="00000000" w14:paraId="0000001F">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SEXTO: RATIFICAR </w:t>
      </w:r>
      <w:r w:rsidDel="00000000" w:rsidR="00000000" w:rsidRPr="00000000">
        <w:rPr>
          <w:color w:val="1a1c1e"/>
          <w:sz w:val="24"/>
          <w:szCs w:val="24"/>
          <w:rtl w:val="0"/>
        </w:rPr>
        <w:t xml:space="preserve">el Compromiso de Responsabilidad Social asumido por la(s) empresa(s) adjudicataria(s), equivalente al 3% del monto total del contrato, sin incluir el Impuesto al Valor Agregado (I.V.A). Dicho compromiso deberá ser formalizado y ejecutado en los siguientes términos y condiciones establecidos aportes a la comunidad.</w:t>
      </w:r>
    </w:p>
    <w:p w:rsidR="00000000" w:rsidDel="00000000" w:rsidP="00000000" w:rsidRDefault="00000000" w:rsidRPr="00000000" w14:paraId="00000020">
      <w:pPr>
        <w:shd w:fill="ffffff" w:val="clear"/>
        <w:spacing w:line="360" w:lineRule="auto"/>
        <w:jc w:val="both"/>
        <w:rPr>
          <w:color w:val="1a1c1e"/>
          <w:sz w:val="24"/>
          <w:szCs w:val="24"/>
        </w:rPr>
      </w:pPr>
      <w:r w:rsidDel="00000000" w:rsidR="00000000" w:rsidRPr="00000000">
        <w:rPr>
          <w:color w:val="1a1c1e"/>
          <w:sz w:val="24"/>
          <w:szCs w:val="24"/>
          <w:rtl w:val="0"/>
        </w:rPr>
        <w:t/>
      </w:r>
      <w:r w:rsidDel="00000000" w:rsidR="00000000" w:rsidRPr="00000000">
        <w:rPr>
          <w:b w:val="1"/>
          <w:bCs w:val="1"/>
          <w:color w:val="1a1c1e"/>
          <w:sz w:val="24"/>
          <w:szCs w:val="24"/>
          <w:rtl w:val="0"/>
        </w:rPr>
        <w:t xml:space="preserve">SÉPTIMO: INSTRUIR </w:t>
      </w:r>
      <w:r w:rsidDel="00000000" w:rsidR="00000000" w:rsidRPr="00000000">
        <w:rPr>
          <w:color w:val="1a1c1e"/>
          <w:sz w:val="24"/>
          <w:szCs w:val="24"/>
          <w:rtl w:val="0"/>
        </w:rPr>
        <w:t xml:space="preserve">a la empresa adjudicada a constituir la Garantía de Fiel Cumplimiento equivalente al 10% del monto del contrato incluyendo tributos, </w:t>
      </w:r>
      <w:r w:rsidDel="00000000" w:rsidR="00000000" w:rsidRPr="00000000">
        <w:rPr>
          <w:sz w:val="24"/>
          <w:szCs w:val="24"/>
          <w:rtl w:val="0"/>
        </w:rPr>
        <w:t xml:space="preserve">el cual es de DIECISEIS MIL Bolívares (Bs. 16.000,00),</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w:t>
      </w:r>
    </w:p>
    <w:p w:rsidR="00000000" w:rsidDel="00000000" w:rsidP="00000000" w:rsidRDefault="00000000" w:rsidRPr="00000000" w14:paraId="00000021">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024">
      <w:pPr>
        <w:shd w:fill="ffffff" w:val="clear"/>
        <w:spacing w:line="360" w:lineRule="auto"/>
        <w:jc w:val="both"/>
        <w:rPr>
          <w:color w:val="1a1c1e"/>
          <w:sz w:val="24"/>
          <w:szCs w:val="24"/>
        </w:rPr>
      </w:pPr>
      <w:r w:rsidDel="00000000" w:rsidR="00000000" w:rsidRPr="00000000">
        <w:rPr>
          <w:color w:val="1a1c1e"/>
          <w:sz w:val="24"/>
          <w:szCs w:val="24"/>
          <w:rtl w:val="0"/>
        </w:rPr>
        <w:t xml:space="preserve">No obstante, en ejercicio de la facultad prevista en el artículo 123 de la referida Ley, la adjudicataria podrá autorizar al </w:t>
      </w:r>
      <w:r w:rsidDel="00000000" w:rsidR="00000000" w:rsidRPr="00000000">
        <w:rPr>
          <w:sz w:val="24"/>
          <w:szCs w:val="24"/>
          <w:rtl w:val="0"/>
        </w:rPr>
        <w:t xml:space="preserve">Gobernación</w:t>
      </w:r>
      <w:r w:rsidDel="00000000" w:rsidR="00000000" w:rsidRPr="00000000">
        <w:rPr>
          <w:color w:val="1a1c1e"/>
          <w:sz w:val="24"/>
          <w:szCs w:val="24"/>
          <w:rtl w:val="0"/>
        </w:rPr>
        <w:t xml:space="preserve"> a efectuar la retención del diez por ciento (10%) sobre los pagos o valuaciones que se realicen, a fin de garantizar el cumplimiento integral de las obligaciones asumidas, cuyo monto acumulado será reintegrado al momento de la recepción definitiva del objeto contratado. </w:t>
      </w:r>
    </w:p>
    <w:p w:rsidR="00000000" w:rsidDel="00000000" w:rsidP="00000000" w:rsidRDefault="00000000" w:rsidRPr="00000000" w14:paraId="00000025">
      <w:pPr>
        <w:shd w:fill="ffffff" w:val="clear"/>
        <w:spacing w:line="360" w:lineRule="auto"/>
        <w:jc w:val="both"/>
        <w:rPr>
          <w:color w:val="1a1c1e"/>
          <w:sz w:val="24"/>
          <w:szCs w:val="24"/>
        </w:rPr>
      </w:pPr>
      <w:r w:rsidDel="00000000" w:rsidR="00000000" w:rsidRPr="00000000">
        <w:rPr>
          <w:color w:val="1a1c1e"/>
          <w:sz w:val="24"/>
          <w:szCs w:val="24"/>
          <w:rtl w:val="0"/>
        </w:rPr>
        <w:t xml:space="preserve"> </w:t>
      </w:r>
    </w:p>
    <w:p w:rsidR="00000000" w:rsidDel="00000000" w:rsidP="00000000" w:rsidRDefault="00000000" w:rsidRPr="00000000" w14:paraId="00000026">
      <w:pPr>
        <w:shd w:fill="ffffff" w:val="clear"/>
        <w:spacing w:line="360" w:lineRule="auto"/>
        <w:jc w:val="both"/>
        <w:rPr>
          <w:color w:val="1a1c1e"/>
          <w:sz w:val="24"/>
          <w:szCs w:val="24"/>
        </w:rPr>
      </w:pPr>
      <w:r w:rsidDel="00000000" w:rsidR="00000000" w:rsidRPr="00000000">
        <w:rPr>
          <w:color w:val="1a1c1e"/>
          <w:sz w:val="24"/>
          <w:szCs w:val="24"/>
          <w:rtl w:val="0"/>
        </w:rPr>
        <w:t/>
      </w:r>
      <w:r w:rsidDel="00000000" w:rsidR="00000000" w:rsidRPr="00000000">
        <w:rPr>
          <w:b w:val="1"/>
          <w:bCs w:val="1"/>
          <w:color w:val="1a1c1e"/>
          <w:sz w:val="24"/>
          <w:szCs w:val="24"/>
          <w:rtl w:val="0"/>
        </w:rPr>
        <w:t xml:space="preserve">OCTAVO: INSTRUIR </w:t>
      </w:r>
      <w:r w:rsidDel="00000000" w:rsidR="00000000" w:rsidRPr="00000000">
        <w:rPr>
          <w:color w:val="1a1c1e"/>
          <w:sz w:val="24"/>
          <w:szCs w:val="24"/>
          <w:rtl w:val="0"/>
        </w:rPr>
        <w:t xml:space="preserve">a la empresa adjudicada a constituir la Fianza Laboral equivalente al 5% del costo de la mano de obra incluida en la estructura de costos de su oferta, el cual es de </w:t>
      </w:r>
      <w:r w:rsidDel="00000000" w:rsidR="00000000" w:rsidRPr="00000000">
        <w:rPr>
          <w:color w:val="1a1c1e"/>
          <w:sz w:val="24"/>
          <w:szCs w:val="24"/>
          <w:rtl w:val="0"/>
        </w:rPr>
        <w:t xml:space="preserve">DIEZ MIL</w:t>
      </w:r>
      <w:r w:rsidDel="00000000" w:rsidR="00000000" w:rsidRPr="00000000">
        <w:rPr>
          <w:color w:val="1a1c1e"/>
          <w:sz w:val="24"/>
          <w:szCs w:val="24"/>
          <w:rtl w:val="0"/>
        </w:rPr>
        <w:t xml:space="preserve"> Bolívares (Bs. </w:t>
      </w:r>
      <w:r w:rsidDel="00000000" w:rsidR="00000000" w:rsidRPr="00000000">
        <w:rPr>
          <w:color w:val="1a1c1e"/>
          <w:sz w:val="24"/>
          <w:szCs w:val="24"/>
          <w:rtl w:val="0"/>
        </w:rPr>
        <w:t xml:space="preserve">10.000,00)</w:t>
      </w:r>
      <w:r w:rsidDel="00000000" w:rsidR="00000000" w:rsidRPr="00000000">
        <w:rPr>
          <w:color w:val="1a1c1e"/>
          <w:sz w:val="24"/>
          <w:szCs w:val="24"/>
          <w:rtl w:val="0"/>
        </w:rPr>
        <w:t xml:space="preserve">, de conformidad con el artículo 124 de la Ley de Contrataciones Públicas. Dispone de un plazo máximo de cinco (05) días hábiles, contados a partir de la notificación, para consignar dichas garantías ante la Oficina de Consultoría Jurídica. </w:t>
      </w:r>
    </w:p>
    <w:p w:rsidR="00000000" w:rsidDel="00000000" w:rsidP="00000000" w:rsidRDefault="00000000" w:rsidRPr="00000000" w14:paraId="00000027">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02A">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02B">
      <w:pPr>
        <w:shd w:fill="ffffff" w:val="clear"/>
        <w:spacing w:line="360" w:lineRule="auto"/>
        <w:jc w:val="both"/>
        <w:rPr>
          <w:sz w:val="24"/>
          <w:szCs w:val="24"/>
        </w:rPr>
      </w:pPr>
      <w:r w:rsidDel="00000000" w:rsidR="00000000" w:rsidRPr="00000000">
        <w:rPr>
          <w:color w:val="1a1c1e"/>
          <w:sz w:val="24"/>
          <w:szCs w:val="24"/>
          <w:rtl w:val="0"/>
        </w:rPr>
        <w:t/>
      </w:r>
      <w:r w:rsidDel="00000000" w:rsidR="00000000" w:rsidRPr="00000000">
        <w:rPr>
          <w:rtl w:val="0"/>
        </w:rPr>
      </w:r>
    </w:p>
    <w:p w:rsidR="00000000" w:rsidDel="00000000" w:rsidP="00000000" w:rsidRDefault="00000000" w:rsidRPr="00000000" w14:paraId="0000002C">
      <w:pPr>
        <w:shd w:fill="ffffff" w:val="clear"/>
        <w:spacing w:after="0" w:before="0" w:line="276" w:lineRule="auto"/>
        <w:jc w:val="both"/>
        <w:rPr>
          <w:color w:val="1a1c1e"/>
          <w:sz w:val="24"/>
          <w:szCs w:val="24"/>
          <w:highlight w:val="white"/>
        </w:rPr>
      </w:pPr>
      <w:r w:rsidDel="00000000" w:rsidR="00000000" w:rsidRPr="00000000">
        <w:rPr>
          <w:rtl w:val="0"/>
        </w:rPr>
      </w:r>
    </w:p>
    <w:p w:rsidR="00000000" w:rsidDel="00000000" w:rsidP="00000000" w:rsidRDefault="00000000" w:rsidRPr="00000000" w14:paraId="0000002D">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En otro orden de ideas, se le notifica que contra el presente acto administrativo, el interesado en caso de considerar afectados sus derechos e intereses, podrá ejercer el respectivo Recurso de Reconsideración ante la misma autoridad que lo dictó, dentro de los quince (15) días hábiles siguientes a su notificación, o ejercer directamente el Recurso Contencioso Administrativo de Nulidad ante los Órganos de la Jurisdicción Contencioso-Administrativa competentes, dentro de los ciento ochenta (180) días continuos siguientes.</w:t>
      </w:r>
    </w:p>
    <w:p w:rsidR="00000000" w:rsidDel="00000000" w:rsidP="00000000" w:rsidRDefault="00000000" w:rsidRPr="00000000" w14:paraId="0000002E">
      <w:pPr>
        <w:shd w:fill="ffffff" w:val="clear"/>
        <w:spacing w:after="0" w:before="220" w:line="276" w:lineRule="auto"/>
        <w:jc w:val="both"/>
        <w:rPr>
          <w:color w:val="1a1c1e"/>
          <w:sz w:val="24"/>
          <w:szCs w:val="24"/>
        </w:rPr>
      </w:pPr>
      <w:r w:rsidDel="00000000" w:rsidR="00000000" w:rsidRPr="00000000">
        <w:rPr>
          <w:color w:val="1a1c1e"/>
          <w:sz w:val="24"/>
          <w:szCs w:val="24"/>
          <w:rtl w:val="0"/>
        </w:rPr>
        <w:t xml:space="preserve">Sin otro particular al cual hacer referencia, se suscribe,</w:t>
      </w:r>
    </w:p>
    <w:p w:rsidR="00000000" w:rsidDel="00000000" w:rsidP="00000000" w:rsidRDefault="00000000" w:rsidRPr="00000000" w14:paraId="0000002F">
      <w:pPr>
        <w:shd w:fill="ffffff" w:val="clear"/>
        <w:spacing w:after="280" w:before="220" w:line="342.85714285714283" w:lineRule="auto"/>
        <w:rPr>
          <w:sz w:val="24"/>
          <w:szCs w:val="24"/>
        </w:rPr>
      </w:pPr>
      <w:r w:rsidDel="00000000" w:rsidR="00000000" w:rsidRPr="00000000">
        <w:rPr>
          <w:color w:val="1a1c1e"/>
          <w:sz w:val="24"/>
          <w:szCs w:val="24"/>
          <w:rtl w:val="0"/>
        </w:rPr>
        <w:t xml:space="preserve">Atentamente,</w:t>
      </w:r>
      <w:r w:rsidDel="00000000" w:rsidR="00000000" w:rsidRPr="00000000">
        <w:rPr>
          <w:rtl w:val="0"/>
        </w:rPr>
      </w:r>
    </w:p>
    <w:p w:rsidR="00000000" w:rsidDel="00000000" w:rsidP="00000000" w:rsidRDefault="00000000" w:rsidRPr="00000000" w14:paraId="00000030">
      <w:pPr>
        <w:shd w:fill="ffffff" w:val="clear"/>
        <w:spacing w:after="280" w:before="220" w:line="342.85714285714283" w:lineRule="auto"/>
        <w:jc w:val="center"/>
        <w:rPr>
          <w:b w:val="1"/>
          <w:bCs w:val="1"/>
          <w:color w:val="1a1c1e"/>
          <w:sz w:val="24"/>
          <w:szCs w:val="24"/>
        </w:rPr>
      </w:pPr>
      <w:r w:rsidDel="00000000" w:rsidR="00000000" w:rsidRPr="00000000">
        <w:rPr>
          <w:b w:val="1"/>
          <w:bCs w:val="1"/>
          <w:color w:val="1a1c1e"/>
          <w:sz w:val="24"/>
          <w:szCs w:val="24"/>
          <w:rtl w:val="0"/>
        </w:rPr>
        <w:t xml:space="preserve">Ana Gómez</w:t>
      </w:r>
      <w:r w:rsidDel="00000000" w:rsidR="00000000" w:rsidRPr="00000000">
        <w:rPr>
          <w:b w:val="1"/>
          <w:bCs w:val="1"/>
          <w:color w:val="1a1c1e"/>
          <w:sz w:val="24"/>
          <w:szCs w:val="24"/>
          <w:rtl w:val="0"/>
        </w:rPr>
        <w:br w:type="textWrapping"/>
      </w:r>
      <w:r w:rsidDel="00000000" w:rsidR="00000000" w:rsidRPr="00000000">
        <w:rPr>
          <w:color w:val="1a1c1e"/>
          <w:sz w:val="24"/>
          <w:szCs w:val="24"/>
          <w:rtl w:val="0"/>
        </w:rPr>
        <w:t xml:space="preserve">CI N° 9.876.543</w:t>
      </w:r>
      <w:r w:rsidDel="00000000" w:rsidR="00000000" w:rsidRPr="00000000">
        <w:rPr>
          <w:color w:val="1a1c1e"/>
          <w:sz w:val="24"/>
          <w:szCs w:val="24"/>
          <w:rtl w:val="0"/>
        </w:rPr>
        <w:br w:type="textWrapping"/>
      </w:r>
      <w:r w:rsidDel="00000000" w:rsidR="00000000" w:rsidRPr="00000000">
        <w:rPr>
          <w:b w:val="1"/>
          <w:bCs w:val="1"/>
          <w:color w:val="1a1c1e"/>
          <w:sz w:val="24"/>
          <w:szCs w:val="24"/>
          <w:rtl w:val="0"/>
        </w:rPr>
        <w:t xml:space="preserve">SECRETARIO(A) DE LA COMISIÓN DE CONTRATACIONES PÚBLICAS</w:t>
      </w:r>
    </w:p>
    <w:p w:rsidR="00000000" w:rsidDel="00000000" w:rsidP="00000000" w:rsidRDefault="00000000" w:rsidRPr="00000000" w14:paraId="00000031">
      <w:pPr>
        <w:shd w:fill="ffffff" w:val="clear"/>
        <w:spacing w:after="280" w:before="220" w:line="342.85714285714283" w:lineRule="auto"/>
        <w:rPr>
          <w:i w:val="1"/>
          <w:iCs w:val="1"/>
          <w:color w:val="1a1c1e"/>
          <w:sz w:val="24"/>
          <w:szCs w:val="24"/>
        </w:rPr>
      </w:pPr>
      <w:r w:rsidDel="00000000" w:rsidR="00000000" w:rsidRPr="00000000">
        <w:rPr>
          <w:b w:val="1"/>
          <w:bCs w:val="1"/>
          <w:color w:val="1a1c1e"/>
          <w:sz w:val="24"/>
          <w:szCs w:val="24"/>
          <w:rtl w:val="0"/>
        </w:rPr>
        <w:t xml:space="preserve">ACUSE DE RECIBO</w:t>
      </w:r>
      <w:r w:rsidDel="00000000" w:rsidR="00000000" w:rsidRPr="00000000">
        <w:rPr>
          <w:rtl w:val="0"/>
        </w:rPr>
      </w:r>
    </w:p>
    <w:p w:rsidR="00000000" w:rsidDel="00000000" w:rsidP="00000000" w:rsidRDefault="00000000" w:rsidRPr="00000000" w14:paraId="00000032">
      <w:pPr>
        <w:shd w:fill="ffffff" w:val="clear"/>
        <w:spacing w:before="220" w:line="342.85714285714283" w:lineRule="auto"/>
        <w:rPr>
          <w:color w:val="1a1c1e"/>
          <w:sz w:val="24"/>
          <w:szCs w:val="24"/>
        </w:rPr>
      </w:pPr>
      <w:r w:rsidDel="00000000" w:rsidR="00000000" w:rsidRPr="00000000">
        <w:rPr>
          <w:b w:val="1"/>
          <w:bCs w:val="1"/>
          <w:color w:val="1a1c1e"/>
          <w:sz w:val="24"/>
          <w:szCs w:val="24"/>
          <w:rtl w:val="0"/>
        </w:rPr>
        <w:t xml:space="preserve">Recibido por:</w:t>
      </w:r>
      <w:r w:rsidDel="00000000" w:rsidR="00000000" w:rsidRPr="00000000">
        <w:rPr>
          <w:color w:val="1a1c1e"/>
          <w:sz w:val="24"/>
          <w:szCs w:val="24"/>
          <w:rtl w:val="0"/>
        </w:rPr>
        <w:t xml:space="preserve"> </w:t>
      </w:r>
      <w:r w:rsidDel="00000000" w:rsidR="00000000" w:rsidRPr="00000000">
        <w:rPr>
          <w:color w:val="1a1c1e"/>
          <w:sz w:val="24"/>
          <w:szCs w:val="24"/>
          <w:rtl w:val="0"/>
        </w:rPr>
        <w:t xml:space="preserve">________________________________________</w:t>
      </w:r>
    </w:p>
    <w:p w:rsidR="00000000" w:rsidDel="00000000" w:rsidP="00000000" w:rsidRDefault="00000000" w:rsidRPr="00000000" w14:paraId="00000033">
      <w:pPr>
        <w:shd w:fill="ffffff" w:val="clear"/>
        <w:spacing w:before="220" w:line="342.85714285714283" w:lineRule="auto"/>
        <w:rPr>
          <w:sz w:val="24"/>
          <w:szCs w:val="24"/>
        </w:rPr>
      </w:pPr>
      <w:r w:rsidDel="00000000" w:rsidR="00000000" w:rsidRPr="00000000">
        <w:rPr>
          <w:b w:val="1"/>
          <w:bCs w:val="1"/>
          <w:color w:val="1a1c1e"/>
          <w:sz w:val="24"/>
          <w:szCs w:val="24"/>
          <w:rtl w:val="0"/>
        </w:rPr>
        <w:t xml:space="preserve">Cédula de Identidad:</w:t>
      </w:r>
      <w:r w:rsidDel="00000000" w:rsidR="00000000" w:rsidRPr="00000000">
        <w:rPr>
          <w:color w:val="1a1c1e"/>
          <w:sz w:val="24"/>
          <w:szCs w:val="24"/>
          <w:rtl w:val="0"/>
        </w:rPr>
        <w:t xml:space="preserve"> __________________________________</w:t>
        <w:br w:type="textWrapping"/>
      </w:r>
      <w:r w:rsidDel="00000000" w:rsidR="00000000" w:rsidRPr="00000000">
        <w:rPr>
          <w:b w:val="1"/>
          <w:bCs w:val="1"/>
          <w:color w:val="1a1c1e"/>
          <w:sz w:val="24"/>
          <w:szCs w:val="24"/>
          <w:rtl w:val="0"/>
        </w:rPr>
        <w:t xml:space="preserve">Firma:</w:t>
      </w:r>
      <w:r w:rsidDel="00000000" w:rsidR="00000000" w:rsidRPr="00000000">
        <w:rPr>
          <w:color w:val="1a1c1e"/>
          <w:sz w:val="24"/>
          <w:szCs w:val="24"/>
          <w:rtl w:val="0"/>
        </w:rPr>
        <w:t xml:space="preserve">_______________________________________________</w:t>
        <w:br w:type="textWrapping"/>
      </w:r>
      <w:r w:rsidDel="00000000" w:rsidR="00000000" w:rsidRPr="00000000">
        <w:rPr>
          <w:b w:val="1"/>
          <w:bCs w:val="1"/>
          <w:color w:val="1a1c1e"/>
          <w:sz w:val="24"/>
          <w:szCs w:val="24"/>
          <w:rtl w:val="0"/>
        </w:rPr>
        <w:t xml:space="preserve">Fecha de recepción:</w:t>
      </w:r>
      <w:r w:rsidDel="00000000" w:rsidR="00000000" w:rsidRPr="00000000">
        <w:rPr>
          <w:color w:val="1a1c1e"/>
          <w:sz w:val="24"/>
          <w:szCs w:val="24"/>
          <w:rtl w:val="0"/>
        </w:rPr>
        <w:t xml:space="preserve">___________________________________</w:t>
      </w:r>
      <w:r w:rsidDel="00000000" w:rsidR="00000000" w:rsidRPr="00000000">
        <w:rPr>
          <w:color w:val="1a1c1e"/>
          <w:sz w:val="24"/>
          <w:szCs w:val="24"/>
          <w:rtl w:val="0"/>
        </w:rPr>
        <w:br w:type="textWrapping"/>
      </w:r>
      <w:r w:rsidDel="00000000" w:rsidR="00000000" w:rsidRPr="00000000">
        <w:rPr>
          <w:b w:val="1"/>
          <w:bCs w:val="1"/>
          <w:color w:val="1a1c1e"/>
          <w:sz w:val="24"/>
          <w:szCs w:val="24"/>
          <w:rtl w:val="0"/>
        </w:rPr>
        <w:t xml:space="preserve">Sello de la Empresa:</w:t>
      </w:r>
      <w:r w:rsidDel="00000000" w:rsidR="00000000" w:rsidRPr="00000000">
        <w:rPr>
          <w:color w:val="1a1c1e"/>
          <w:sz w:val="24"/>
          <w:szCs w:val="24"/>
          <w:rtl w:val="0"/>
        </w:rPr>
        <w:t xml:space="preserve">___________________________________</w:t>
      </w:r>
      <w:r w:rsidDel="00000000" w:rsidR="00000000" w:rsidRPr="00000000">
        <w:rPr>
          <w:rtl w:val="0"/>
        </w:rPr>
      </w:r>
    </w:p>
    <w:sectPr>
      <w:headerReference r:id="rId6" w:type="default"/>
      <w:pgSz w:h="16834" w:w="11909" w:orient="portrait"/>
      <w:pgMar w:bottom="1440.0000000000002" w:top="1440.0000000000002" w:left="1440.0000000000002" w:right="1440.0000000000002"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shd w:fill="ffffff" w:val="clear"/>
      <w:spacing w:before="220" w:line="342.85714285714283" w:lineRule="auto"/>
      <w:jc w:val="center"/>
      <w:rPr>
        <w:color w:val="1a1c1e"/>
        <w:sz w:val="24"/>
        <w:szCs w:val="24"/>
      </w:rPr>
    </w:pPr>
    <w:r w:rsidDel="00000000" w:rsidR="00000000" w:rsidRPr="00000000">
      <w:rPr>
        <w:b w:val="1"/>
        <w:bCs w:val="1"/>
        <w:color w:val="1a1c1e"/>
        <w:sz w:val="24"/>
        <w:szCs w:val="24"/>
        <w:rtl w:val="0"/>
      </w:rPr>
      <w:t xml:space="preserve">REPÚBLICA BOLIVARIANA DE VENEZUELA</w:t>
      <w:br w:type="textWrapping"/>
      <w:t xml:space="preserve">Gobernación</w:t>
    </w:r>
    <w:r w:rsidDel="00000000" w:rsidR="00000000" w:rsidRPr="00000000">
      <w:rPr>
        <w:rtl w:val="0"/>
      </w:rPr>
    </w:r>
  </w:p>
  <w:p w:rsidR="00000000" w:rsidDel="00000000" w:rsidP="00000000" w:rsidRDefault="00000000" w:rsidRPr="00000000" w14:paraId="00000035">
    <w:pPr>
      <w:shd w:fill="ffffff" w:val="clear"/>
      <w:spacing w:after="200" w:line="360" w:lineRule="auto"/>
      <w:jc w:val="center"/>
      <w:rPr/>
    </w:pPr>
    <w:r w:rsidDel="00000000" w:rsidR="00000000" w:rsidRPr="00000000">
      <w:rPr>
        <w:b w:val="1"/>
        <w:bCs w:val="1"/>
        <w:color w:val="1a1c1e"/>
        <w:sz w:val="24"/>
        <w:szCs w:val="24"/>
        <w:rtl w:val="0"/>
      </w:rPr>
      <w:t xml:space="preserve">COMISIÓN DE CONTRATACIONES PÚBLICAS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