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04A4" w14:textId="77777777" w:rsidR="00954D28" w:rsidRDefault="00000000">
      <w:pPr>
        <w:tabs>
          <w:tab w:val="left" w:pos="127"/>
        </w:tabs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A) Parámetros y Criterios para la Evaluación de Ofertas</w:t>
      </w:r>
    </w:p>
    <w:p w14:paraId="2D66EFBB" w14:textId="77777777" w:rsidR="00954D28" w:rsidRDefault="00000000">
      <w:pPr>
        <w:tabs>
          <w:tab w:val="left" w:pos="312"/>
        </w:tabs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- Etapa I: </w:t>
      </w:r>
      <w:r>
        <w:rPr>
          <w:sz w:val="24"/>
          <w:szCs w:val="24"/>
        </w:rPr>
        <w:t>Evaluación técnica de las ofertas.</w:t>
      </w:r>
    </w:p>
    <w:p w14:paraId="61079EFD" w14:textId="77777777" w:rsidR="00954D28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Las ofertas serán analizadas y evaluadas desde el punto de vista técnico por cada renglón o ítems, en base a cincuenta (50) puntos.</w:t>
      </w:r>
    </w:p>
    <w:p w14:paraId="7C6B49BD" w14:textId="77777777" w:rsidR="00954D28" w:rsidRDefault="00954D28">
      <w:pPr>
        <w:spacing w:line="360" w:lineRule="auto"/>
        <w:jc w:val="both"/>
        <w:rPr>
          <w:b/>
          <w:bCs/>
          <w:sz w:val="24"/>
          <w:szCs w:val="24"/>
        </w:rPr>
      </w:pPr>
    </w:p>
    <w:p w14:paraId="045898E7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  <w:r w:rsidRPr="00F31121">
        <w:rPr>
          <w:sz w:val="24"/>
          <w:szCs w:val="24"/>
        </w:rPr>
        <w:t>{#es_bienes}</w:t>
      </w:r>
    </w:p>
    <w:p w14:paraId="1BFD6DB2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r w:rsidRPr="00635499">
        <w:rPr>
          <w:b/>
          <w:bCs/>
          <w:sz w:val="24"/>
          <w:szCs w:val="24"/>
          <w:lang w:val="es-VE"/>
        </w:rPr>
        <w:t>1. CRITERIOS TÉCNICOS A EVALUAR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7"/>
        <w:gridCol w:w="1217"/>
      </w:tblGrid>
      <w:tr w:rsidR="00635499" w:rsidRPr="00635499" w14:paraId="3B1CD0A8" w14:textId="77777777">
        <w:trPr>
          <w:trHeight w:val="25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6184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CRITERIOS TÉCNICOS A EVALUAR BIENES/SUMINISTROS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F75F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</w:tr>
      <w:tr w:rsidR="00635499" w:rsidRPr="00635499" w14:paraId="535EC469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7D8DA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Tiempo de entrega a partir de la recepción de la Orden de compra.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B02A9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096913E5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A1DD2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Garantía de los insumos.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E791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469C8BC1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2D012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Características de los insumos.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92CBA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7AE2B89C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AA582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Disponibilidad de los insumos requeridos.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03F53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6A5A4317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D1280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F8F84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</w:tr>
    </w:tbl>
    <w:p w14:paraId="23CCAE23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</w:p>
    <w:p w14:paraId="7E413F6A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r w:rsidRPr="00635499">
        <w:rPr>
          <w:b/>
          <w:bCs/>
          <w:sz w:val="24"/>
          <w:szCs w:val="24"/>
          <w:lang w:val="es-VE"/>
        </w:rPr>
        <w:t>2. Ponderación de los Criterios técnicos: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9"/>
        <w:gridCol w:w="2460"/>
        <w:gridCol w:w="1217"/>
        <w:gridCol w:w="483"/>
      </w:tblGrid>
      <w:tr w:rsidR="00635499" w:rsidRPr="00635499" w14:paraId="0C7C8275" w14:textId="77777777">
        <w:trPr>
          <w:trHeight w:val="240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2AC96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MATRIZ DE EVALUACIÓN TÉCNICA BIENES /SERVICIOS</w:t>
            </w:r>
          </w:p>
        </w:tc>
      </w:tr>
      <w:tr w:rsidR="00635499" w:rsidRPr="00635499" w14:paraId="272AFE97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56B6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CRITERIO TÉCNICO A EVALUAR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16A21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RANGOS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552B5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D74E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0EF5934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5A89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1.-</w:t>
            </w:r>
            <w:r w:rsidRPr="00635499">
              <w:rPr>
                <w:sz w:val="24"/>
                <w:szCs w:val="24"/>
                <w:lang w:val="es-VE"/>
              </w:rPr>
              <w:t xml:space="preserve"> </w:t>
            </w:r>
            <w:r w:rsidRPr="00635499">
              <w:rPr>
                <w:b/>
                <w:bCs/>
                <w:sz w:val="24"/>
                <w:szCs w:val="24"/>
                <w:lang w:val="es-VE"/>
              </w:rPr>
              <w:t>TIEMPO DE ENTREGA A PARTIR DE LA RECEPCIÓN DE LA ORDEN DE COMPRA</w:t>
            </w:r>
            <w:r w:rsidRPr="00635499">
              <w:rPr>
                <w:sz w:val="24"/>
                <w:szCs w:val="24"/>
                <w:lang w:val="es-VE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0A7F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Hasta 10 días hábiles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911D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BE2DC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0856C1E1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DE9F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6A7C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De 11 días hábiles a 15 días hábiles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9ED2A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0469A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DA950E3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5898C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9BB1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De 16 días hábiles a 20 días hábiles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84E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8919A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20BD51D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910A0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3A883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Mayor a 21 días o no presenta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298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0B280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B456E77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FB65F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2.- GARANTÍA DE LOS INSUMOS.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83A9E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garantía de los Insumos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1A798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B4419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25484274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AB839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E38F0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presenta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F28CE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137A5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436C95F5" w14:textId="77777777">
        <w:trPr>
          <w:trHeight w:val="525"/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2A2B7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3.- CARACTERÍSTICAS DE LOS INSUMOS. (ESPECIFICACIONES TÉCNICAS.)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341F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Si corresponde con lo solicitado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96554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1851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479CE5AD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C1AB7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DC282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corresponde con lo solicitado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C7EC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7D39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F9786BD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402E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4.- DISPONIBILIDAD DE LOS </w:t>
            </w: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INSUMOS  REQUERIDOS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91193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Ofertó del 50% al 100% de lo solicitado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8101A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9907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B1894EC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18B6E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2DCF9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Ofertó del 1% al 49% de lo solicitado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822150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44AFC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97316B8" w14:textId="77777777">
        <w:trPr>
          <w:jc w:val="center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618F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C7D57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549F6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</w:tr>
    </w:tbl>
    <w:p w14:paraId="3961912B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  <w:r w:rsidRPr="00F31121">
        <w:rPr>
          <w:sz w:val="24"/>
          <w:szCs w:val="24"/>
        </w:rPr>
        <w:t>{/</w:t>
      </w:r>
      <w:proofErr w:type="spellStart"/>
      <w:r w:rsidRPr="00F31121">
        <w:rPr>
          <w:sz w:val="24"/>
          <w:szCs w:val="24"/>
        </w:rPr>
        <w:t>es_bienes</w:t>
      </w:r>
      <w:proofErr w:type="spellEnd"/>
      <w:r w:rsidRPr="00F31121">
        <w:rPr>
          <w:sz w:val="24"/>
          <w:szCs w:val="24"/>
        </w:rPr>
        <w:t>}</w:t>
      </w:r>
    </w:p>
    <w:p w14:paraId="6F0AE7AC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</w:p>
    <w:p w14:paraId="1066B583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  <w:r w:rsidRPr="00F31121">
        <w:rPr>
          <w:sz w:val="24"/>
          <w:szCs w:val="24"/>
        </w:rPr>
        <w:t>{#es_servicios}</w:t>
      </w:r>
    </w:p>
    <w:p w14:paraId="5727C158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proofErr w:type="gramStart"/>
      <w:r w:rsidRPr="00635499">
        <w:rPr>
          <w:b/>
          <w:bCs/>
          <w:sz w:val="24"/>
          <w:szCs w:val="24"/>
          <w:lang w:val="es-VE"/>
        </w:rPr>
        <w:t>CRITERIOS TÉCNICOS A EVALUAR</w:t>
      </w:r>
      <w:proofErr w:type="gramEnd"/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1"/>
        <w:gridCol w:w="1217"/>
      </w:tblGrid>
      <w:tr w:rsidR="00635499" w:rsidRPr="00635499" w14:paraId="4F6A30D7" w14:textId="77777777">
        <w:trPr>
          <w:trHeight w:val="25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31268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CRITERIOS TÉCNICOS A EVALUAR PRESTACIÓN DE SERVICIOS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F256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</w:tr>
      <w:tr w:rsidR="00635499" w:rsidRPr="00635499" w14:paraId="4075DB04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E074D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Plan de trabajo y metodología propuesta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EEE93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3E363D6B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001D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Perfil del personal Técnico clave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3389B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41C800E4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DEFDE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Disponibilidad de Equipos y Herramientas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02E9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47A75DB6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700D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Tiempo de respuesta ante fallas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484C6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26B38716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C2F09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95037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</w:tr>
    </w:tbl>
    <w:p w14:paraId="50522511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</w:p>
    <w:p w14:paraId="7A64E15A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r w:rsidRPr="00635499">
        <w:rPr>
          <w:b/>
          <w:bCs/>
          <w:sz w:val="24"/>
          <w:szCs w:val="24"/>
          <w:lang w:val="es-VE"/>
        </w:rPr>
        <w:t>2. Ponderación de los Criterios técnicos: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0"/>
        <w:gridCol w:w="4660"/>
        <w:gridCol w:w="1217"/>
        <w:gridCol w:w="222"/>
      </w:tblGrid>
      <w:tr w:rsidR="00635499" w:rsidRPr="00635499" w14:paraId="53B067ED" w14:textId="77777777">
        <w:trPr>
          <w:trHeight w:val="240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6344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MATRIZ DE EVALUACIÓN TÉCNICA PRESTACIÓN DE SERVICIOS</w:t>
            </w:r>
          </w:p>
        </w:tc>
      </w:tr>
      <w:tr w:rsidR="00635499" w:rsidRPr="00635499" w14:paraId="1F034420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8FCAA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CRITERIO TÉCNICO A EVALUAR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5E8DE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RANGOS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604C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2DCF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3FB150F3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593E0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1.- PLAN DE TRABAJO Y METODOLOGÍA PROPUESTA.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ADEB3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Cronograma detallado, metodología acorde a los TDR, secuencia lógica de actividades y asignación de recursos por etapa.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26425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CB48B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2C8DBAC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7B442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F2901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Cronograma y metodología, pero la secuencia presenta holguras excesivas o no detalla los recursos a utilizar en cada etapa.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8FA3B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889500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39FCA50A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A0119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CF33A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un Plan de Trabajo genérico no ajustado a la realidad del Ente, o con inconsistencias en los lapsos de ejecución.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FE01A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918DE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459F3FE5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54423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7DA3D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presenta Plan de Trabajo, o el mismo supera los lapsos máximos requeridos por el contratante.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03DAE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1C1A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5FFAD76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63035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2.- PERFIL DEL PERSONAL TÉCNICO CLAVE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830D1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El personal propuesto cumple o supera el 100% de la experiencia y nivel académico solicitados en las Especificaciones Técnicas.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9952C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09F4C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61DF8FC9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AE72C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69C8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El personal propuesto NO cumple con el perfil solicitado o no se consignaron los soportes curriculares (CV y Títulos).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60C01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5F75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06F70E10" w14:textId="77777777">
        <w:trPr>
          <w:trHeight w:val="675"/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9C0C8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3.- DISPONIBILIDAD DE EQUIPOS Y HERRAMIENTAS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9703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Demuestra la disponibilidad operativa del 100% de los equipos y herramientas exigidos (mediante facturas de propiedad o cartas de compromiso de arrendamiento).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7280F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C94F6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72EFE68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E33CC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9F644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demuestra la disponibilidad o presenta menos del 100% de los equipos mínimos requeridos.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6C44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355C9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44281DA6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E2899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4.-TIEMPO DE RESPUESTAS ANTE FALLAS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4327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Garantiza un tiempo de respuesta (Atención in situ) MENOR al tiempo estándar solicitado en el Pliego.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D1520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3D3F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0A0DA2D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063E7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87C2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Garantiza un tiempo de respuesta (Atención in situ) IGUAL al tiempo máximo permitido en el Pliego.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DEF0B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C506C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22CE11C0" w14:textId="77777777">
        <w:trPr>
          <w:jc w:val="center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DED5C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BCF13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7E995B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</w:tbl>
    <w:p w14:paraId="0201D83B" w14:textId="1339F194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  <w:r w:rsidRPr="00F31121">
        <w:rPr>
          <w:sz w:val="24"/>
          <w:szCs w:val="24"/>
        </w:rPr>
        <w:t>{/</w:t>
      </w:r>
      <w:proofErr w:type="spellStart"/>
      <w:r w:rsidRPr="00F31121">
        <w:rPr>
          <w:sz w:val="24"/>
          <w:szCs w:val="24"/>
        </w:rPr>
        <w:t>es_servicios</w:t>
      </w:r>
      <w:proofErr w:type="spellEnd"/>
      <w:r w:rsidRPr="00F31121">
        <w:rPr>
          <w:sz w:val="24"/>
          <w:szCs w:val="24"/>
        </w:rPr>
        <w:t>}</w:t>
      </w:r>
      <w:r w:rsidR="00635499">
        <w:rPr>
          <w:sz w:val="24"/>
          <w:szCs w:val="24"/>
        </w:rPr>
        <w:br/>
      </w:r>
    </w:p>
    <w:p w14:paraId="1BD1022A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</w:p>
    <w:p w14:paraId="3C4CB79D" w14:textId="77777777" w:rsidR="00F31121" w:rsidRPr="00F31121" w:rsidRDefault="00F31121" w:rsidP="00F31121">
      <w:pPr>
        <w:spacing w:line="360" w:lineRule="auto"/>
        <w:jc w:val="both"/>
        <w:rPr>
          <w:sz w:val="24"/>
          <w:szCs w:val="24"/>
        </w:rPr>
      </w:pPr>
      <w:r w:rsidRPr="00F31121">
        <w:rPr>
          <w:sz w:val="24"/>
          <w:szCs w:val="24"/>
        </w:rPr>
        <w:t>{#es_obras}</w:t>
      </w:r>
    </w:p>
    <w:p w14:paraId="54C9F0AC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r w:rsidRPr="00635499">
        <w:rPr>
          <w:b/>
          <w:bCs/>
          <w:sz w:val="24"/>
          <w:szCs w:val="24"/>
          <w:lang w:val="es-VE"/>
        </w:rPr>
        <w:lastRenderedPageBreak/>
        <w:t>1. CRITERIOS TÉCNICOS A EVALUAR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1"/>
        <w:gridCol w:w="1217"/>
      </w:tblGrid>
      <w:tr w:rsidR="00635499" w:rsidRPr="00635499" w14:paraId="39C91A9A" w14:textId="77777777">
        <w:trPr>
          <w:trHeight w:val="25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2C70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CRITERIOS TÉCNICOS A EVALUAR PRESTACIÓN DE SERVICIOS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3A61D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</w:tr>
      <w:tr w:rsidR="00635499" w:rsidRPr="00635499" w14:paraId="50BBC756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0E4C2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Cronograma de Ejecución y Plan de Trabajo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8C559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7AF7C499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B0D6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Experiencia de Ingeniero Residente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9DF61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</w:tr>
      <w:tr w:rsidR="00635499" w:rsidRPr="00635499" w14:paraId="1FB74AAD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0A6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Maquinaria y Equipos disponibles (propios / alquilados)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22161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53DAF86D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B8974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Memoria Descriptiva / Metodología de Ejecución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91579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</w:tr>
      <w:tr w:rsidR="00635499" w:rsidRPr="00635499" w14:paraId="1024BDA7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795800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1A8C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</w:tr>
    </w:tbl>
    <w:p w14:paraId="6C8C5D99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</w:p>
    <w:p w14:paraId="5FEF9DAF" w14:textId="77777777" w:rsidR="00635499" w:rsidRPr="00635499" w:rsidRDefault="00635499" w:rsidP="00635499">
      <w:pPr>
        <w:spacing w:line="360" w:lineRule="auto"/>
        <w:jc w:val="both"/>
        <w:rPr>
          <w:sz w:val="24"/>
          <w:szCs w:val="24"/>
          <w:lang w:val="es-VE"/>
        </w:rPr>
      </w:pPr>
      <w:r w:rsidRPr="00635499">
        <w:rPr>
          <w:b/>
          <w:bCs/>
          <w:sz w:val="24"/>
          <w:szCs w:val="24"/>
          <w:lang w:val="es-VE"/>
        </w:rPr>
        <w:t>2. Ponderación de los Criterios técnicos: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4561"/>
        <w:gridCol w:w="1217"/>
        <w:gridCol w:w="222"/>
      </w:tblGrid>
      <w:tr w:rsidR="00635499" w:rsidRPr="00635499" w14:paraId="21CFE452" w14:textId="77777777">
        <w:trPr>
          <w:trHeight w:val="240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811A0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MATRIZ DE EVALUACIÓN TÉCNICA PRESTACIÓN DE SERVICIOS</w:t>
            </w:r>
          </w:p>
        </w:tc>
      </w:tr>
      <w:tr w:rsidR="00635499" w:rsidRPr="00635499" w14:paraId="0DFEE9A8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76E19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CRITERIO TÉCNICO A EVALUAR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B9932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RANGOS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03B6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PUNTOS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04BE2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557B0284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569A91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1.-CRONOGRAMA DE EJECUCIÓN Y PLAN DE TRABAJO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74598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Cronograma (Gantt/PERT) detallado con Ruta Crítica definida, asignación lógica de recursos y cumple el plazo de ejecución solicitado.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9C953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15701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2B88FA87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1C7710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109D5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Cronograma lógico y coherente con el plazo, pero NO define claramente la Ruta Crítica o la asignación de recursos.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710E9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4A681C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67B79D0F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FFC65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69B5E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un Cronograma genérico, con inconsistencias en la secuencia constructiva o sin holguras razonables.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7429C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73560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8BD9AB2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113ED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A4714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presenta Cronograma, o el plazo propuesto supera el máximo establecido en el Pliego.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9AB35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E144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50F1A424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E49ED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2.- EXPERIENCIA DEL INGENIERO RESIDENTE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AF7C6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El profesional propuesto cumple o supera los años de graduado y la experiencia específica en obras similares solicitada en el Pliego (soportado con CV y constancias).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440F0D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022FD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087D7CBF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32E7E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F72ED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El profesional propuesto NO cumple con la experiencia mínima exigida o no se consignaron los soportes curriculares.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CC77C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1BAB0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8031E91" w14:textId="77777777">
        <w:trPr>
          <w:trHeight w:val="675"/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27644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3.- MAQUINARIA Y EQUIPOS DISPONIBLES (PROPIOS / ALQUILADOS)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3E0CA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Demuestra la disponibilidad operativa y ubicación del 100% de la maquinaria esencial solicitada (con títulos de propiedad o cartas de intención de arrendamiento vigentes).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77F98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C4C9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2DD020F9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B84EC2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2372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No demuestra la disponibilidad o presenta menos del 100% de la maquinaria mínima requerida para el inicio de la obra.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FAA25F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3C9C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7032117D" w14:textId="77777777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8DAFD9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4.-MEMORIA DESCRIPTIVA / METODOLOGÍA DE EJECUCIÓN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FE4EE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Describe detalladamente los procedimientos constructivos, normas de seguridad y logística adaptados específicamente a las condiciones de la obra a ejecutar.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7B25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66F78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1EF2983F" w14:textId="77777777">
        <w:trPr>
          <w:jc w:val="center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5CB64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89338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Presenta una metodología genérica o estándar, sin detallar procedimientos específicos para las partidas complejas de la obra.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64A7A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sz w:val="24"/>
                <w:szCs w:val="24"/>
                <w:lang w:val="es-VE"/>
              </w:rPr>
              <w:t>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80A97A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  <w:tr w:rsidR="00635499" w:rsidRPr="00635499" w14:paraId="34E24681" w14:textId="77777777">
        <w:trPr>
          <w:jc w:val="center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C76427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proofErr w:type="gramStart"/>
            <w:r w:rsidRPr="00635499">
              <w:rPr>
                <w:b/>
                <w:bCs/>
                <w:sz w:val="24"/>
                <w:szCs w:val="24"/>
                <w:lang w:val="es-VE"/>
              </w:rPr>
              <w:t>TOTAL</w:t>
            </w:r>
            <w:proofErr w:type="gramEnd"/>
            <w:r w:rsidRPr="00635499">
              <w:rPr>
                <w:b/>
                <w:bCs/>
                <w:sz w:val="24"/>
                <w:szCs w:val="24"/>
                <w:lang w:val="es-VE"/>
              </w:rPr>
              <w:t xml:space="preserve"> PUNTOS: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5A2003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  <w:r w:rsidRPr="00635499">
              <w:rPr>
                <w:b/>
                <w:bCs/>
                <w:sz w:val="24"/>
                <w:szCs w:val="24"/>
                <w:lang w:val="es-VE"/>
              </w:rPr>
              <w:t>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8ABF86" w14:textId="77777777" w:rsidR="00635499" w:rsidRPr="00635499" w:rsidRDefault="00635499" w:rsidP="00635499">
            <w:pPr>
              <w:spacing w:line="360" w:lineRule="auto"/>
              <w:jc w:val="both"/>
              <w:rPr>
                <w:sz w:val="24"/>
                <w:szCs w:val="24"/>
                <w:lang w:val="es-VE"/>
              </w:rPr>
            </w:pPr>
          </w:p>
        </w:tc>
      </w:tr>
    </w:tbl>
    <w:p w14:paraId="797DB402" w14:textId="600AA86B" w:rsidR="00954D28" w:rsidRDefault="00F31121" w:rsidP="00F31121">
      <w:pPr>
        <w:spacing w:line="360" w:lineRule="auto"/>
        <w:jc w:val="both"/>
        <w:rPr>
          <w:b/>
          <w:bCs/>
          <w:sz w:val="24"/>
          <w:szCs w:val="24"/>
        </w:rPr>
      </w:pPr>
      <w:r w:rsidRPr="00F31121">
        <w:rPr>
          <w:sz w:val="24"/>
          <w:szCs w:val="24"/>
        </w:rPr>
        <w:t>{/</w:t>
      </w:r>
      <w:proofErr w:type="spellStart"/>
      <w:r w:rsidRPr="00F31121">
        <w:rPr>
          <w:sz w:val="24"/>
          <w:szCs w:val="24"/>
        </w:rPr>
        <w:t>es_obras</w:t>
      </w:r>
      <w:proofErr w:type="spellEnd"/>
      <w:r w:rsidRPr="00F31121">
        <w:rPr>
          <w:sz w:val="24"/>
          <w:szCs w:val="24"/>
        </w:rPr>
        <w:t>}</w:t>
      </w:r>
    </w:p>
    <w:p w14:paraId="3C27A7E7" w14:textId="77777777" w:rsidR="00954D28" w:rsidRDefault="00954D28">
      <w:pPr>
        <w:spacing w:line="360" w:lineRule="auto"/>
        <w:ind w:left="283"/>
        <w:jc w:val="both"/>
        <w:rPr>
          <w:b/>
          <w:bCs/>
          <w:sz w:val="24"/>
          <w:szCs w:val="24"/>
        </w:rPr>
      </w:pPr>
    </w:p>
    <w:p w14:paraId="5861205C" w14:textId="77777777" w:rsidR="00954D28" w:rsidRDefault="00000000">
      <w:pPr>
        <w:spacing w:before="200" w:line="360" w:lineRule="auto"/>
        <w:jc w:val="both"/>
      </w:pPr>
      <w:r>
        <w:rPr>
          <w:b/>
          <w:bCs/>
          <w:sz w:val="24"/>
          <w:szCs w:val="24"/>
        </w:rPr>
        <w:t xml:space="preserve">Nota: </w:t>
      </w:r>
      <w:r>
        <w:rPr>
          <w:sz w:val="24"/>
          <w:szCs w:val="24"/>
        </w:rPr>
        <w:t xml:space="preserve">Se considerará como oferta válida técnicamente, aquella que obtenga una puntuación mínima de </w:t>
      </w:r>
      <w:r>
        <w:rPr>
          <w:b/>
          <w:bCs/>
          <w:sz w:val="24"/>
          <w:szCs w:val="24"/>
        </w:rPr>
        <w:t>cuarenta (40</w:t>
      </w:r>
      <w:proofErr w:type="gramStart"/>
      <w:r>
        <w:rPr>
          <w:b/>
          <w:bCs/>
          <w:sz w:val="24"/>
          <w:szCs w:val="24"/>
        </w:rPr>
        <w:t>)  puntos</w:t>
      </w:r>
      <w:proofErr w:type="gramEnd"/>
      <w:r>
        <w:rPr>
          <w:b/>
          <w:bCs/>
          <w:sz w:val="24"/>
          <w:szCs w:val="24"/>
        </w:rPr>
        <w:t>.</w:t>
      </w:r>
    </w:p>
    <w:sectPr w:rsidR="00954D2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04520FF-3502-4F2F-BBC8-A7C4131C94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8D144AB-9AA5-4C34-8B38-B12EF28B3A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26088"/>
    <w:multiLevelType w:val="multilevel"/>
    <w:tmpl w:val="A8380A62"/>
    <w:lvl w:ilvl="0">
      <w:start w:val="1"/>
      <w:numFmt w:val="decimal"/>
      <w:lvlText w:val="%1."/>
      <w:lvlJc w:val="left"/>
      <w:pPr>
        <w:ind w:left="283" w:hanging="2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00027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D28"/>
    <w:rsid w:val="00635499"/>
    <w:rsid w:val="00954D28"/>
    <w:rsid w:val="009C6749"/>
    <w:rsid w:val="00E22E04"/>
    <w:rsid w:val="00F3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2D145"/>
  <w15:docId w15:val="{DCCB6641-932C-45AF-8F0D-FDC16E94F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V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827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universitas fundación</dc:creator>
  <cp:lastModifiedBy>universitas fundación</cp:lastModifiedBy>
  <cp:revision>3</cp:revision>
  <dcterms:created xsi:type="dcterms:W3CDTF">2026-03-12T19:10:00Z</dcterms:created>
  <dcterms:modified xsi:type="dcterms:W3CDTF">2026-03-12T20:28:00Z</dcterms:modified>
</cp:coreProperties>
</file>