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CPSC 471 - Database Management Systems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Functional Model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b w:val="1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b w:val="1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sz w:val="34"/>
          <w:szCs w:val="34"/>
          <w:highlight w:val="white"/>
        </w:rPr>
      </w:pPr>
      <w:r w:rsidDel="00000000" w:rsidR="00000000" w:rsidRPr="00000000">
        <w:rPr>
          <w:sz w:val="34"/>
          <w:szCs w:val="34"/>
          <w:highlight w:val="white"/>
          <w:rtl w:val="0"/>
        </w:rPr>
        <w:t xml:space="preserve">Desmarais, Jesse (00292117)</w:t>
      </w:r>
    </w:p>
    <w:p w:rsidR="00000000" w:rsidDel="00000000" w:rsidP="00000000" w:rsidRDefault="00000000" w:rsidRPr="00000000" w14:paraId="00000012">
      <w:pPr>
        <w:jc w:val="right"/>
        <w:rPr>
          <w:sz w:val="34"/>
          <w:szCs w:val="34"/>
          <w:highlight w:val="white"/>
        </w:rPr>
      </w:pPr>
      <w:r w:rsidDel="00000000" w:rsidR="00000000" w:rsidRPr="00000000">
        <w:rPr>
          <w:sz w:val="34"/>
          <w:szCs w:val="34"/>
          <w:highlight w:val="white"/>
          <w:rtl w:val="0"/>
        </w:rPr>
        <w:t xml:space="preserve">Pordanesh, Saman (30127440)</w:t>
      </w:r>
    </w:p>
    <w:p w:rsidR="00000000" w:rsidDel="00000000" w:rsidP="00000000" w:rsidRDefault="00000000" w:rsidRPr="00000000" w14:paraId="00000013">
      <w:pPr>
        <w:jc w:val="right"/>
        <w:rPr>
          <w:sz w:val="34"/>
          <w:szCs w:val="34"/>
          <w:highlight w:val="white"/>
        </w:rPr>
      </w:pPr>
      <w:r w:rsidDel="00000000" w:rsidR="00000000" w:rsidRPr="00000000">
        <w:rPr>
          <w:sz w:val="34"/>
          <w:szCs w:val="34"/>
          <w:highlight w:val="white"/>
          <w:rtl w:val="0"/>
        </w:rPr>
        <w:t xml:space="preserve">Welch, Quenten (30054505)</w:t>
      </w:r>
    </w:p>
    <w:p w:rsidR="00000000" w:rsidDel="00000000" w:rsidP="00000000" w:rsidRDefault="00000000" w:rsidRPr="00000000" w14:paraId="00000014">
      <w:pPr>
        <w:jc w:val="right"/>
        <w:rPr>
          <w:sz w:val="34"/>
          <w:szCs w:val="34"/>
          <w:highlight w:val="white"/>
        </w:rPr>
      </w:pPr>
      <w:r w:rsidDel="00000000" w:rsidR="00000000" w:rsidRPr="00000000">
        <w:rPr>
          <w:sz w:val="34"/>
          <w:szCs w:val="34"/>
          <w:highlight w:val="white"/>
          <w:rtl w:val="0"/>
        </w:rPr>
        <w:t xml:space="preserve">Group 61</w:t>
      </w:r>
    </w:p>
    <w:p w:rsidR="00000000" w:rsidDel="00000000" w:rsidP="00000000" w:rsidRDefault="00000000" w:rsidRPr="00000000" w14:paraId="00000015">
      <w:pPr>
        <w:jc w:val="right"/>
        <w:rPr>
          <w:sz w:val="34"/>
          <w:szCs w:val="34"/>
          <w:highlight w:val="white"/>
        </w:rPr>
      </w:pPr>
      <w:r w:rsidDel="00000000" w:rsidR="00000000" w:rsidRPr="00000000">
        <w:rPr>
          <w:sz w:val="34"/>
          <w:szCs w:val="34"/>
          <w:highlight w:val="white"/>
          <w:rtl w:val="0"/>
        </w:rPr>
        <w:t xml:space="preserve">March 12, 2023</w:t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Use-Case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6">
        <w:r w:rsidDel="00000000" w:rsidR="00000000" w:rsidRPr="00000000">
          <w:rPr>
            <w:b w:val="1"/>
            <w:sz w:val="26"/>
            <w:szCs w:val="26"/>
            <w:u w:val="single"/>
          </w:rPr>
          <w:drawing>
            <wp:inline distB="19050" distT="19050" distL="19050" distR="19050">
              <wp:extent cx="2667000" cy="7543800"/>
              <wp:effectExtent b="0" l="0" r="0" t="0"/>
              <wp:docPr id="3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7000" cy="7543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is hard to see, so please visit this link to be able to view a higher quality version:</w:t>
      </w:r>
    </w:p>
    <w:p w:rsidR="00000000" w:rsidDel="00000000" w:rsidP="00000000" w:rsidRDefault="00000000" w:rsidRPr="00000000" w14:paraId="0000001B">
      <w:pPr>
        <w:rPr/>
      </w:pPr>
      <w:hyperlink r:id="rId8">
        <w:r w:rsidDel="00000000" w:rsidR="00000000" w:rsidRPr="00000000">
          <w:rPr>
            <w:color w:val="1155cc"/>
            <w:rtl w:val="0"/>
          </w:rPr>
          <w:t xml:space="preserve">https://viewer.diagrams.net/?tags=%7B%7D&amp;highlight=0000ff&amp;edit=_blank&amp;layers=1&amp;nav=1&amp;title=Use_Case_Diagram_v2.drawio#Uhttps%3A%2F%2Fdrive.google.com%2Fuc%3Fid%3D1tgq90J6chLIdXXQfulm1rfEaJKt9EJOO%26export%3Ddownload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Sequence Diagrams</w:t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4972050" cy="40100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3822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3035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4203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338763" cy="4736441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4736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348288" cy="31653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16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156409" cy="402431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6409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3467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067300" cy="3581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086350" cy="34956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3911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667375" cy="77628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76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4267200" cy="29622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6388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314950" cy="51911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can be hard to see, so please visit this link to be able to view a higher quality version:</w:t>
      </w:r>
    </w:p>
    <w:p w:rsidR="00000000" w:rsidDel="00000000" w:rsidP="00000000" w:rsidRDefault="00000000" w:rsidRPr="00000000" w14:paraId="00000070">
      <w:pPr>
        <w:rPr/>
      </w:pPr>
      <w:hyperlink r:id="rId24">
        <w:r w:rsidDel="00000000" w:rsidR="00000000" w:rsidRPr="00000000">
          <w:rPr>
            <w:color w:val="1155cc"/>
            <w:rtl w:val="0"/>
          </w:rPr>
          <w:t xml:space="preserve">https://viewer.diagrams.net/?tags=%7B%7D&amp;highlight=0000ff&amp;edit=_blank&amp;layers=1&amp;nav=1&amp;title=Sequence_Diagram_v2.drawio#Uhttps%3A%2F%2Fdrive.google.com%2Fuc%3Fid%3D1zIXKUhzWz28HHbS7iw4I_VkL6Bxes3gJ%26export%3Ddownload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260" w:right="-126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image" Target="media/image6.png"/><Relationship Id="rId10" Type="http://schemas.openxmlformats.org/officeDocument/2006/relationships/image" Target="media/image5.png"/><Relationship Id="rId21" Type="http://schemas.openxmlformats.org/officeDocument/2006/relationships/image" Target="media/image2.png"/><Relationship Id="rId13" Type="http://schemas.openxmlformats.org/officeDocument/2006/relationships/image" Target="media/image11.png"/><Relationship Id="rId24" Type="http://schemas.openxmlformats.org/officeDocument/2006/relationships/hyperlink" Target="https://viewer.diagrams.net/?tags=%7B%7D&amp;highlight=0000ff&amp;edit=_blank&amp;layers=1&amp;nav=1&amp;title=Sequence_Diagram_v2.drawio#Uhttps%3A%2F%2Fdrive.google.com%2Fuc%3Fid%3D1zIXKUhzWz28HHbS7iw4I_VkL6Bxes3gJ%26export%3Ddownload" TargetMode="External"/><Relationship Id="rId12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app.diagrams.net/?page-id=dSf-gxv7yXBHyazLbG9A&amp;scale=auto#G1tgq90J6chLIdXXQfulm1rfEaJKt9EJOO" TargetMode="External"/><Relationship Id="rId18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hyperlink" Target="https://viewer.diagrams.net/?tags=%7B%7D&amp;highlight=0000ff&amp;edit=_blank&amp;layers=1&amp;nav=1&amp;title=Use_Case_Diagram_v2.drawio#Uhttps%3A%2F%2Fdrive.google.com%2Fuc%3Fid%3D1tgq90J6chLIdXXQfulm1rfEaJKt9EJOO%26export%3D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