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10.79999999999995" w:lineRule="auto"/>
        <w:jc w:val="both"/>
        <w:rPr>
          <w:sz w:val="24"/>
          <w:szCs w:val="24"/>
        </w:rPr>
      </w:pPr>
      <w:r w:rsidDel="00000000" w:rsidR="00000000" w:rsidRPr="00000000">
        <w:rPr>
          <w:sz w:val="24"/>
          <w:szCs w:val="24"/>
          <w:highlight w:val="white"/>
          <w:rtl w:val="0"/>
        </w:rPr>
        <w:t xml:space="preserve">Students have to </w:t>
      </w:r>
      <w:r w:rsidDel="00000000" w:rsidR="00000000" w:rsidRPr="00000000">
        <w:rPr>
          <w:b w:val="1"/>
          <w:sz w:val="24"/>
          <w:szCs w:val="24"/>
          <w:highlight w:val="white"/>
          <w:rtl w:val="0"/>
        </w:rPr>
        <w:t xml:space="preserve">either do i) both UML diagram &amp; Sequence diagrams or ii) both HIPO &amp; DFD diagrams. You also have to include all possible SQL statements for your project</w:t>
      </w:r>
      <w:r w:rsidDel="00000000" w:rsidR="00000000" w:rsidRPr="00000000">
        <w:rPr>
          <w:sz w:val="24"/>
          <w:szCs w:val="24"/>
          <w:highlight w:val="white"/>
          <w:rtl w:val="0"/>
        </w:rPr>
        <w:t xml:space="preserve">. This part is </w:t>
      </w:r>
      <w:r w:rsidDel="00000000" w:rsidR="00000000" w:rsidRPr="00000000">
        <w:rPr>
          <w:b w:val="1"/>
          <w:sz w:val="24"/>
          <w:szCs w:val="24"/>
          <w:highlight w:val="white"/>
          <w:rtl w:val="0"/>
        </w:rPr>
        <w:t xml:space="preserve">due on 12 March (11:59 PM) </w:t>
      </w:r>
      <w:r w:rsidDel="00000000" w:rsidR="00000000" w:rsidRPr="00000000">
        <w:rPr>
          <w:sz w:val="24"/>
          <w:szCs w:val="24"/>
          <w:rtl w:val="0"/>
        </w:rPr>
        <w:t xml:space="preserve">.</w:t>
      </w:r>
    </w:p>
    <w:p w:rsidR="00000000" w:rsidDel="00000000" w:rsidP="00000000" w:rsidRDefault="00000000" w:rsidRPr="00000000" w14:paraId="00000002">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requirements of this submission are as follows :</w:t>
      </w:r>
    </w:p>
    <w:p w:rsidR="00000000" w:rsidDel="00000000" w:rsidP="00000000" w:rsidRDefault="00000000" w:rsidRPr="00000000" w14:paraId="00000003">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submit one of the following 2 sets (</w:t>
      </w:r>
      <w:r w:rsidDel="00000000" w:rsidR="00000000" w:rsidRPr="00000000">
        <w:rPr>
          <w:rFonts w:ascii="Times New Roman" w:cs="Times New Roman" w:eastAsia="Times New Roman" w:hAnsi="Times New Roman"/>
          <w:b w:val="1"/>
          <w:sz w:val="24"/>
          <w:szCs w:val="24"/>
          <w:rtl w:val="0"/>
        </w:rPr>
        <w:t xml:space="preserve">either set (i) OR (ii)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Hierarchical Input Process Output (HIPO) diagram, Data Flow Diagram (DFD), SQL statements </w:t>
      </w:r>
    </w:p>
    <w:p w:rsidR="00000000" w:rsidDel="00000000" w:rsidP="00000000" w:rsidRDefault="00000000" w:rsidRPr="00000000" w14:paraId="00000005">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UML Diagram (class diagram or use-case diagram), Sequence Diagrams, SQL statements.</w:t>
      </w:r>
    </w:p>
    <w:p w:rsidR="00000000" w:rsidDel="00000000" w:rsidP="00000000" w:rsidRDefault="00000000" w:rsidRPr="00000000" w14:paraId="00000006">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left w:color="auto" w:space="36" w:sz="0" w:val="none"/>
        </w:pBdr>
        <w:spacing w:line="310.7999999999999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Insructions: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HIPO diagram is needed. Specific detailed algorithms for each task are not required for this, but still, you may develop them, it is up to you. </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DFD, not only the context diagram, but a complete DFD showing all components of the system properly describing the system design in detail is needed. Some examples are given in </w:t>
      </w:r>
      <w:r w:rsidDel="00000000" w:rsidR="00000000" w:rsidRPr="00000000">
        <w:rPr>
          <w:rFonts w:ascii="Times New Roman" w:cs="Times New Roman" w:eastAsia="Times New Roman" w:hAnsi="Times New Roman"/>
          <w:b w:val="1"/>
          <w:sz w:val="24"/>
          <w:szCs w:val="24"/>
          <w:rtl w:val="0"/>
        </w:rPr>
        <w:t xml:space="preserve">‘HIPO &amp; DFD.pdf’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the UML diagram, both class diagrams and use-case diagrams are allowed. You can choose either one design your system.</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the Sequence diagram, either multiple sequence diagrams each showing one functionality of the system, or one large sequence diagram combining the whole process of the system can be submitted.</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the SQL statements, you need to include all possible SQL statements that you plan to have in your final project submission. It is not necessary that they are all already implemented. This is the complete set of SQL statements that is needed for the final implementation of your project.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