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6CD17" w14:textId="1B9FEF18" w:rsidR="00AF426F" w:rsidRPr="00BE3C17" w:rsidRDefault="00AF426F" w:rsidP="00BE3C17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20 Simple Goal-Oriented Queries</w:t>
      </w:r>
    </w:p>
    <w:p w14:paraId="6086AE57" w14:textId="77777777" w:rsidR="00AF426F" w:rsidRPr="00E6396B" w:rsidRDefault="00AF426F" w:rsidP="005B2CC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Show the overall yield performance of the latest lot.</w:t>
      </w:r>
    </w:p>
    <w:p w14:paraId="29DB2848" w14:textId="77777777" w:rsidR="00AF426F" w:rsidRPr="00E6396B" w:rsidRDefault="00AF426F" w:rsidP="005B2CC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List weekly wafer-level yield values.</w:t>
      </w:r>
    </w:p>
    <w:p w14:paraId="57A5227A" w14:textId="77777777" w:rsidR="00AF426F" w:rsidRPr="00E6396B" w:rsidRDefault="00AF426F" w:rsidP="005B2CC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Display a summary of passing vs. failing dies on the most recent wafer.</w:t>
      </w:r>
    </w:p>
    <w:p w14:paraId="752897BB" w14:textId="77777777" w:rsidR="00AF426F" w:rsidRPr="00E6396B" w:rsidRDefault="00AF426F" w:rsidP="005B2CC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Monitor yield performance for the past month.</w:t>
      </w:r>
    </w:p>
    <w:p w14:paraId="3151D2FA" w14:textId="77777777" w:rsidR="00AF426F" w:rsidRPr="00E6396B" w:rsidRDefault="00AF426F" w:rsidP="005B2CC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Provide a table of lot-level yields for the current quarter.</w:t>
      </w:r>
    </w:p>
    <w:p w14:paraId="2B1785D5" w14:textId="77777777" w:rsidR="00AF426F" w:rsidRPr="00E6396B" w:rsidRDefault="00AF426F" w:rsidP="005B2CC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Report the number of failing dies on the last tested wafer.</w:t>
      </w:r>
    </w:p>
    <w:p w14:paraId="4075FB05" w14:textId="77777777" w:rsidR="00AF426F" w:rsidRPr="00E6396B" w:rsidRDefault="00AF426F" w:rsidP="005B2CC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Show test bin counts for the latest lot.</w:t>
      </w:r>
    </w:p>
    <w:p w14:paraId="092BC2F7" w14:textId="77777777" w:rsidR="00AF426F" w:rsidRPr="00E6396B" w:rsidRDefault="00AF426F" w:rsidP="005B2CC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List test measurements that resulted in failing outcomes for a selected wafer.</w:t>
      </w:r>
    </w:p>
    <w:p w14:paraId="6EE33088" w14:textId="77777777" w:rsidR="00AF426F" w:rsidRPr="00E6396B" w:rsidRDefault="00AF426F" w:rsidP="005B2CC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Highlight any wafers with yield below the target of 95%.</w:t>
      </w:r>
    </w:p>
    <w:p w14:paraId="1CC9B118" w14:textId="77777777" w:rsidR="00AF426F" w:rsidRPr="00E6396B" w:rsidRDefault="00AF426F" w:rsidP="005B2CC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Provide a summary of logical test outcomes for the current week.</w:t>
      </w:r>
    </w:p>
    <w:p w14:paraId="009B978D" w14:textId="77777777" w:rsidR="00AF426F" w:rsidRPr="00E6396B" w:rsidRDefault="00AF426F" w:rsidP="005B2CC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Display the average parametric test value for a chosen test measurement.</w:t>
      </w:r>
    </w:p>
    <w:p w14:paraId="6C11A7AE" w14:textId="77777777" w:rsidR="00AF426F" w:rsidRPr="00E6396B" w:rsidRDefault="00AF426F" w:rsidP="005B2CC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Generate a simple yield trend chart for the past three weeks.</w:t>
      </w:r>
    </w:p>
    <w:p w14:paraId="7C5AA589" w14:textId="77777777" w:rsidR="00AF426F" w:rsidRPr="00E6396B" w:rsidRDefault="00AF426F" w:rsidP="005B2CC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List the top three test bins with the highest failure counts.</w:t>
      </w:r>
    </w:p>
    <w:p w14:paraId="3C8D7095" w14:textId="77777777" w:rsidR="00AF426F" w:rsidRPr="00E6396B" w:rsidRDefault="00AF426F" w:rsidP="005B2CC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Summarize the number of E-test measurements per wafer.</w:t>
      </w:r>
    </w:p>
    <w:p w14:paraId="1924C8B1" w14:textId="77777777" w:rsidR="00AF426F" w:rsidRPr="00E6396B" w:rsidRDefault="00AF426F" w:rsidP="005B2CC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Show the pass/fail status of each test program for a specific wafer.</w:t>
      </w:r>
    </w:p>
    <w:p w14:paraId="3333E97F" w14:textId="77777777" w:rsidR="00AF426F" w:rsidRPr="00E6396B" w:rsidRDefault="00AF426F" w:rsidP="005B2CC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Provide a breakdown of yield performance by test house for the latest lot.</w:t>
      </w:r>
    </w:p>
    <w:p w14:paraId="699173A4" w14:textId="77777777" w:rsidR="00AF426F" w:rsidRPr="00E6396B" w:rsidRDefault="00AF426F" w:rsidP="005B2CC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Report the number of dies tested on the last wafer.</w:t>
      </w:r>
    </w:p>
    <w:p w14:paraId="0C0E57DD" w14:textId="77777777" w:rsidR="00AF426F" w:rsidRPr="00E6396B" w:rsidRDefault="00AF426F" w:rsidP="005B2CC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Display the weekly count of wafers with an edge-ring failure pattern.</w:t>
      </w:r>
    </w:p>
    <w:p w14:paraId="1D4D6160" w14:textId="77777777" w:rsidR="00AF426F" w:rsidRPr="00E6396B" w:rsidRDefault="00AF426F" w:rsidP="005B2CC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List the average yield for wafers in the most recent lot.</w:t>
      </w:r>
    </w:p>
    <w:p w14:paraId="3C9D5A2B" w14:textId="77777777" w:rsidR="00AF426F" w:rsidRDefault="00AF426F" w:rsidP="005B2CC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Generate a report on the total number of tests executed last week.</w:t>
      </w:r>
    </w:p>
    <w:p w14:paraId="250C49C4" w14:textId="77777777" w:rsidR="0076521C" w:rsidRPr="00E6396B" w:rsidRDefault="0076521C" w:rsidP="005B2CC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B990998" w14:textId="77777777" w:rsidR="00AF426F" w:rsidRPr="00E6396B" w:rsidRDefault="00263825" w:rsidP="00AF426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noProof/>
          <w:kern w:val="0"/>
        </w:rPr>
        <w:pict w14:anchorId="4BCA340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9121497" w14:textId="77777777" w:rsidR="00AF426F" w:rsidRPr="00E6396B" w:rsidRDefault="00AF426F" w:rsidP="00AF426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E6396B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lastRenderedPageBreak/>
        <w:t>20 Moderate Goal-Oriented Queries</w:t>
      </w:r>
    </w:p>
    <w:p w14:paraId="05ACAED0" w14:textId="77777777" w:rsidR="00AF426F" w:rsidRPr="00E6396B" w:rsidRDefault="00AF426F" w:rsidP="005B2CC9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Identify trends in wafer-level yield over the last quarter.</w:t>
      </w:r>
    </w:p>
    <w:p w14:paraId="4CBB1FC1" w14:textId="77777777" w:rsidR="00AF426F" w:rsidRPr="00E6396B" w:rsidRDefault="00AF426F" w:rsidP="005B2CC9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Compare yield performance between two consecutive lots.</w:t>
      </w:r>
    </w:p>
    <w:p w14:paraId="41BDFFD0" w14:textId="77777777" w:rsidR="00AF426F" w:rsidRPr="00E6396B" w:rsidRDefault="00AF426F" w:rsidP="005B2CC9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List wafers with a consistent yield below 95% over multiple weeks.</w:t>
      </w:r>
    </w:p>
    <w:p w14:paraId="310B9A17" w14:textId="77777777" w:rsidR="00AF426F" w:rsidRPr="00E6396B" w:rsidRDefault="00AF426F" w:rsidP="005B2CC9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Analyze the distribution of failing dies across different test bins.</w:t>
      </w:r>
    </w:p>
    <w:p w14:paraId="252341CB" w14:textId="77777777" w:rsidR="00AF426F" w:rsidRPr="00E6396B" w:rsidRDefault="00AF426F" w:rsidP="005B2CC9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Identify which test measurements most frequently lead to failing dies.</w:t>
      </w:r>
    </w:p>
    <w:p w14:paraId="549FCFA1" w14:textId="77777777" w:rsidR="00AF426F" w:rsidRPr="00E6396B" w:rsidRDefault="00AF426F" w:rsidP="005B2CC9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Correlate the frequency of a specific test bin failure with lot yield.</w:t>
      </w:r>
    </w:p>
    <w:p w14:paraId="11ED26E3" w14:textId="77777777" w:rsidR="00AF426F" w:rsidRPr="00E6396B" w:rsidRDefault="00AF426F" w:rsidP="005B2CC9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Track yield performance per tester across multiple weeks.</w:t>
      </w:r>
    </w:p>
    <w:p w14:paraId="51F98C4F" w14:textId="77777777" w:rsidR="00AF426F" w:rsidRPr="00E6396B" w:rsidRDefault="00AF426F" w:rsidP="005B2CC9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Report the variability of parametric test values for a specific measurement.</w:t>
      </w:r>
    </w:p>
    <w:p w14:paraId="6D88953A" w14:textId="77777777" w:rsidR="00AF426F" w:rsidRPr="00E6396B" w:rsidRDefault="00AF426F" w:rsidP="005B2CC9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Compare logical test failure rates across different test programs.</w:t>
      </w:r>
    </w:p>
    <w:p w14:paraId="2BD1CCCE" w14:textId="77777777" w:rsidR="00AF426F" w:rsidRPr="00E6396B" w:rsidRDefault="00AF426F" w:rsidP="005B2CC9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Summarize yield performance differences between multiple test houses.</w:t>
      </w:r>
    </w:p>
    <w:p w14:paraId="2AAAC28B" w14:textId="77777777" w:rsidR="00AF426F" w:rsidRPr="00E6396B" w:rsidRDefault="00AF426F" w:rsidP="005B2CC9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Identify the top three test programs contributing to yield drop.</w:t>
      </w:r>
    </w:p>
    <w:p w14:paraId="73F621D0" w14:textId="77777777" w:rsidR="00AF426F" w:rsidRPr="00E6396B" w:rsidRDefault="00AF426F" w:rsidP="005B2CC9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Analyze wafer map patterns for lots with anomalous yield.</w:t>
      </w:r>
    </w:p>
    <w:p w14:paraId="447C282A" w14:textId="77777777" w:rsidR="00AF426F" w:rsidRPr="00E6396B" w:rsidRDefault="00AF426F" w:rsidP="005B2CC9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Compare E-test measurement variations between high-yield and low-yield wafers.</w:t>
      </w:r>
    </w:p>
    <w:p w14:paraId="6A1DB9FB" w14:textId="77777777" w:rsidR="00AF426F" w:rsidRPr="00E6396B" w:rsidRDefault="00AF426F" w:rsidP="005B2CC9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Identify if yield performance is trending down over the last 10 lots.</w:t>
      </w:r>
    </w:p>
    <w:p w14:paraId="1174D383" w14:textId="77777777" w:rsidR="00AF426F" w:rsidRPr="00E6396B" w:rsidRDefault="00AF426F" w:rsidP="005B2CC9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Compare the yield impact of different probe configurations (e.g., 12x12 vs. others).</w:t>
      </w:r>
    </w:p>
    <w:p w14:paraId="49E30FB2" w14:textId="77777777" w:rsidR="00AF426F" w:rsidRPr="00E6396B" w:rsidRDefault="00AF426F" w:rsidP="005B2CC9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Analyze the distribution of failures across different regions of a wafer.</w:t>
      </w:r>
    </w:p>
    <w:p w14:paraId="26DE07F7" w14:textId="77777777" w:rsidR="00AF426F" w:rsidRPr="00E6396B" w:rsidRDefault="00AF426F" w:rsidP="005B2CC9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 xml:space="preserve">Track changes in test measurement performance across a specified </w:t>
      </w:r>
      <w:proofErr w:type="gramStart"/>
      <w:r w:rsidRPr="00E6396B">
        <w:rPr>
          <w:rFonts w:ascii="Calibri" w:eastAsia="Times New Roman" w:hAnsi="Calibri" w:cs="Calibri"/>
          <w:kern w:val="0"/>
          <w14:ligatures w14:val="none"/>
        </w:rPr>
        <w:t>time period</w:t>
      </w:r>
      <w:proofErr w:type="gramEnd"/>
      <w:r w:rsidRPr="00E6396B">
        <w:rPr>
          <w:rFonts w:ascii="Calibri" w:eastAsia="Times New Roman" w:hAnsi="Calibri" w:cs="Calibri"/>
          <w:kern w:val="0"/>
          <w14:ligatures w14:val="none"/>
        </w:rPr>
        <w:t>.</w:t>
      </w:r>
    </w:p>
    <w:p w14:paraId="2EE46294" w14:textId="77777777" w:rsidR="00AF426F" w:rsidRPr="00E6396B" w:rsidRDefault="00AF426F" w:rsidP="005B2CC9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Identify clusters of failing dies on wafers with below-target yield.</w:t>
      </w:r>
    </w:p>
    <w:p w14:paraId="0AA68510" w14:textId="77777777" w:rsidR="00AF426F" w:rsidRPr="00E6396B" w:rsidRDefault="00AF426F" w:rsidP="005B2CC9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Analyze the effect of tester variation on yield performance.</w:t>
      </w:r>
    </w:p>
    <w:p w14:paraId="314B5A41" w14:textId="77777777" w:rsidR="00AF426F" w:rsidRPr="00E6396B" w:rsidRDefault="00AF426F" w:rsidP="005B2CC9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Compare yield performance for wafers tested under different load board configurations.</w:t>
      </w:r>
    </w:p>
    <w:p w14:paraId="32D2463B" w14:textId="77777777" w:rsidR="00AF426F" w:rsidRPr="00E6396B" w:rsidRDefault="00263825" w:rsidP="00AF426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noProof/>
          <w:kern w:val="0"/>
        </w:rPr>
        <w:pict w14:anchorId="7FA1BE8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7DD1E60" w14:textId="77777777" w:rsidR="00AF426F" w:rsidRPr="00E6396B" w:rsidRDefault="00AF426F" w:rsidP="00AF426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E6396B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lastRenderedPageBreak/>
        <w:t>20 Complex Goal-Oriented Queries</w:t>
      </w:r>
    </w:p>
    <w:p w14:paraId="08E313A8" w14:textId="77777777" w:rsidR="00AF426F" w:rsidRPr="00E6396B" w:rsidRDefault="00AF426F" w:rsidP="00D65DBB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Determine the correlation between yield drops and specific manufacturing process changes.</w:t>
      </w:r>
    </w:p>
    <w:p w14:paraId="0A75D227" w14:textId="77777777" w:rsidR="00AF426F" w:rsidRPr="00E6396B" w:rsidRDefault="00AF426F" w:rsidP="00D65DBB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Identify the primary test measurement(s) causing yield issues across multiple lots.</w:t>
      </w:r>
    </w:p>
    <w:p w14:paraId="650BC588" w14:textId="77777777" w:rsidR="00AF426F" w:rsidRPr="00E6396B" w:rsidRDefault="00AF426F" w:rsidP="00D65DBB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Correlate unusual wafer map patterns (e.g., clusters or grid patterns) with specific test programs.</w:t>
      </w:r>
    </w:p>
    <w:p w14:paraId="0FA5E86C" w14:textId="77777777" w:rsidR="00AF426F" w:rsidRPr="00E6396B" w:rsidRDefault="00AF426F" w:rsidP="00D65DBB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Analyze the impact of a change in probe configuration on the overall lot yield.</w:t>
      </w:r>
    </w:p>
    <w:p w14:paraId="6AD22DEE" w14:textId="77777777" w:rsidR="00AF426F" w:rsidRPr="00E6396B" w:rsidRDefault="00AF426F" w:rsidP="00D65DBB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Correlate trends in E-test measurements with fluctuations in lot-level yield.</w:t>
      </w:r>
    </w:p>
    <w:p w14:paraId="1C38F43B" w14:textId="77777777" w:rsidR="00AF426F" w:rsidRPr="00E6396B" w:rsidRDefault="00AF426F" w:rsidP="00D65DBB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Identify if a particular test house is consistently associated with lower yields.</w:t>
      </w:r>
    </w:p>
    <w:p w14:paraId="4FFE3D25" w14:textId="77777777" w:rsidR="00AF426F" w:rsidRPr="00E6396B" w:rsidRDefault="00AF426F" w:rsidP="00D65DBB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Analyze yield performance by correlating logical and parametric test failures.</w:t>
      </w:r>
    </w:p>
    <w:p w14:paraId="677C99BE" w14:textId="77777777" w:rsidR="00AF426F" w:rsidRPr="00E6396B" w:rsidRDefault="00AF426F" w:rsidP="00D65DBB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Identify the key test bins driving yield issues and their associated failure modes.</w:t>
      </w:r>
    </w:p>
    <w:p w14:paraId="3222FE0B" w14:textId="77777777" w:rsidR="00AF426F" w:rsidRPr="00E6396B" w:rsidRDefault="00AF426F" w:rsidP="00D65DBB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Correlate die failure clusters with manufacturing process adjustments across consecutive lots.</w:t>
      </w:r>
    </w:p>
    <w:p w14:paraId="0378B4AE" w14:textId="77777777" w:rsidR="00AF426F" w:rsidRPr="00E6396B" w:rsidRDefault="00AF426F" w:rsidP="00D65DBB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Determine if an increase in parametric test variance correlates with a yield drop.</w:t>
      </w:r>
    </w:p>
    <w:p w14:paraId="48B83208" w14:textId="77777777" w:rsidR="00AF426F" w:rsidRPr="00E6396B" w:rsidRDefault="00AF426F" w:rsidP="00D65DBB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Analyze the impact of tester-specific load board configurations on yield performance.</w:t>
      </w:r>
    </w:p>
    <w:p w14:paraId="5D6426EF" w14:textId="77777777" w:rsidR="00AF426F" w:rsidRPr="00E6396B" w:rsidRDefault="00AF426F" w:rsidP="00D65DBB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Identify correlations between test measurement statistics and E-test fluctuations.</w:t>
      </w:r>
    </w:p>
    <w:p w14:paraId="66368A58" w14:textId="77777777" w:rsidR="00AF426F" w:rsidRPr="00E6396B" w:rsidRDefault="00AF426F" w:rsidP="00D65DBB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Compare yield performance before and after adjustments to the test process.</w:t>
      </w:r>
    </w:p>
    <w:p w14:paraId="556644E8" w14:textId="77777777" w:rsidR="00AF426F" w:rsidRPr="00E6396B" w:rsidRDefault="00AF426F" w:rsidP="00D65DBB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Determine if specific failure patterns (e.g., edge-ring vs. center) relate to manufacturing anomalies.</w:t>
      </w:r>
    </w:p>
    <w:p w14:paraId="4F6E6A8C" w14:textId="77777777" w:rsidR="00AF426F" w:rsidRPr="00E6396B" w:rsidRDefault="00AF426F" w:rsidP="00D65DBB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Correlate yield drops with specific changes in foundry settings over a period of three months.</w:t>
      </w:r>
    </w:p>
    <w:p w14:paraId="59FA56C6" w14:textId="77777777" w:rsidR="00AF426F" w:rsidRPr="00E6396B" w:rsidRDefault="00AF426F" w:rsidP="00D65DBB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Analyze whether changes in a family of voltage measurements correlate with lot-level yield trends.</w:t>
      </w:r>
    </w:p>
    <w:p w14:paraId="73DFC291" w14:textId="77777777" w:rsidR="00AF426F" w:rsidRPr="00E6396B" w:rsidRDefault="00AF426F" w:rsidP="00D65DBB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Determine if yield issues can be traced to specific subgroups of test measurements across wafers.</w:t>
      </w:r>
    </w:p>
    <w:p w14:paraId="6A38304E" w14:textId="77777777" w:rsidR="00AF426F" w:rsidRPr="00E6396B" w:rsidRDefault="00AF426F" w:rsidP="00D65DBB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lastRenderedPageBreak/>
        <w:t>Identify the impact of tester-to-tester variability on overall yield performance.</w:t>
      </w:r>
    </w:p>
    <w:p w14:paraId="3598141D" w14:textId="77777777" w:rsidR="00D65DBB" w:rsidRDefault="00AF426F" w:rsidP="00D65DBB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Analyze the statistical significance of test bin failures on predicting yield drops.</w:t>
      </w:r>
    </w:p>
    <w:p w14:paraId="4D17F334" w14:textId="6D1ABB80" w:rsidR="00AF426F" w:rsidRPr="00E6396B" w:rsidRDefault="00AF426F" w:rsidP="00D65DBB">
      <w:pPr>
        <w:pStyle w:val="ListParagraph"/>
        <w:spacing w:before="100" w:beforeAutospacing="1" w:after="100" w:afterAutospacing="1" w:line="480" w:lineRule="auto"/>
        <w:ind w:left="0"/>
        <w:rPr>
          <w:rFonts w:ascii="Calibri" w:eastAsia="Times New Roman" w:hAnsi="Calibri" w:cs="Calibri"/>
          <w:kern w:val="0"/>
          <w14:ligatures w14:val="none"/>
        </w:rPr>
      </w:pPr>
      <w:r w:rsidRPr="00E6396B">
        <w:rPr>
          <w:rFonts w:ascii="Calibri" w:eastAsia="Times New Roman" w:hAnsi="Calibri" w:cs="Calibri"/>
          <w:kern w:val="0"/>
          <w14:ligatures w14:val="none"/>
        </w:rPr>
        <w:t>Correlate the spatial distribution of failing dies with specific manufacturing process adjustments and suggest possible corrective actions.</w:t>
      </w:r>
    </w:p>
    <w:p w14:paraId="4052BA9A" w14:textId="3A01DBB2" w:rsidR="00F25B77" w:rsidRPr="00F25B77" w:rsidRDefault="00263825" w:rsidP="00F25B77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984631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0CD7059" w14:textId="77777777" w:rsidR="00F25B77" w:rsidRPr="00F25B77" w:rsidRDefault="00F25B77" w:rsidP="00F25B7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F25B77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Multi Goal-Oriented Queries</w:t>
      </w:r>
    </w:p>
    <w:p w14:paraId="245BEE56" w14:textId="77777777" w:rsidR="00F25B77" w:rsidRPr="00F25B77" w:rsidRDefault="00F25B77" w:rsidP="00E94F6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25B77">
        <w:rPr>
          <w:rFonts w:ascii="Calibri" w:eastAsia="Times New Roman" w:hAnsi="Calibri" w:cs="Calibri"/>
          <w:kern w:val="0"/>
          <w14:ligatures w14:val="none"/>
        </w:rPr>
        <w:t>For the most recent 10 lots from test house A, identify lots with yield below 95%, determine which test bins contribute most to the failing dies, and investigate whether the same bins are also dominant in other test houses.</w:t>
      </w:r>
    </w:p>
    <w:p w14:paraId="75D31136" w14:textId="77777777" w:rsidR="00F25B77" w:rsidRPr="00F25B77" w:rsidRDefault="00F25B77" w:rsidP="00E94F6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25B77">
        <w:rPr>
          <w:rFonts w:ascii="Calibri" w:eastAsia="Times New Roman" w:hAnsi="Calibri" w:cs="Calibri"/>
          <w:kern w:val="0"/>
          <w14:ligatures w14:val="none"/>
        </w:rPr>
        <w:t>Track the weekly wafer-level yield trend for product XYZ, flag weeks with sharp yield drops, and correlate those weeks with changes in E-test site statistics or equipment used.</w:t>
      </w:r>
    </w:p>
    <w:p w14:paraId="3D4838C2" w14:textId="77777777" w:rsidR="00F25B77" w:rsidRPr="00F25B77" w:rsidRDefault="00F25B77" w:rsidP="00E94F6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25B77">
        <w:rPr>
          <w:rFonts w:ascii="Calibri" w:eastAsia="Times New Roman" w:hAnsi="Calibri" w:cs="Calibri"/>
          <w:kern w:val="0"/>
          <w14:ligatures w14:val="none"/>
        </w:rPr>
        <w:t xml:space="preserve">Detect any recurring wafer map patterns (e.g., edge-ring or grid) in wafers with &lt;90% yield over the past </w:t>
      </w:r>
      <w:proofErr w:type="gramStart"/>
      <w:r w:rsidRPr="00F25B77">
        <w:rPr>
          <w:rFonts w:ascii="Calibri" w:eastAsia="Times New Roman" w:hAnsi="Calibri" w:cs="Calibri"/>
          <w:kern w:val="0"/>
          <w14:ligatures w14:val="none"/>
        </w:rPr>
        <w:t>quarter, and</w:t>
      </w:r>
      <w:proofErr w:type="gramEnd"/>
      <w:r w:rsidRPr="00F25B77">
        <w:rPr>
          <w:rFonts w:ascii="Calibri" w:eastAsia="Times New Roman" w:hAnsi="Calibri" w:cs="Calibri"/>
          <w:kern w:val="0"/>
          <w14:ligatures w14:val="none"/>
        </w:rPr>
        <w:t xml:space="preserve"> assess whether these patterns are more common in certain probe card IDs or test programs.</w:t>
      </w:r>
    </w:p>
    <w:p w14:paraId="16B632C9" w14:textId="77777777" w:rsidR="00F25B77" w:rsidRPr="00F25B77" w:rsidRDefault="00F25B77" w:rsidP="00E94F6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25B77">
        <w:rPr>
          <w:rFonts w:ascii="Calibri" w:eastAsia="Times New Roman" w:hAnsi="Calibri" w:cs="Calibri"/>
          <w:kern w:val="0"/>
          <w14:ligatures w14:val="none"/>
        </w:rPr>
        <w:t>For all lots tested on tester T001, identify if yield performance changes when the handler or load board changes, and summarize failure modes (bins) that dominate when yield drops.</w:t>
      </w:r>
    </w:p>
    <w:p w14:paraId="66C7075C" w14:textId="77777777" w:rsidR="00F25B77" w:rsidRPr="00F25B77" w:rsidRDefault="00F25B77" w:rsidP="00E94F6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25B77">
        <w:rPr>
          <w:rFonts w:ascii="Calibri" w:eastAsia="Times New Roman" w:hAnsi="Calibri" w:cs="Calibri"/>
          <w:kern w:val="0"/>
          <w14:ligatures w14:val="none"/>
        </w:rPr>
        <w:t xml:space="preserve">Compare the soft bin distribution for two consecutive test program revisions of device </w:t>
      </w:r>
      <w:proofErr w:type="gramStart"/>
      <w:r w:rsidRPr="00F25B77">
        <w:rPr>
          <w:rFonts w:ascii="Calibri" w:eastAsia="Times New Roman" w:hAnsi="Calibri" w:cs="Calibri"/>
          <w:kern w:val="0"/>
          <w14:ligatures w14:val="none"/>
        </w:rPr>
        <w:t>D123, and</w:t>
      </w:r>
      <w:proofErr w:type="gramEnd"/>
      <w:r w:rsidRPr="00F25B77">
        <w:rPr>
          <w:rFonts w:ascii="Calibri" w:eastAsia="Times New Roman" w:hAnsi="Calibri" w:cs="Calibri"/>
          <w:kern w:val="0"/>
          <w14:ligatures w14:val="none"/>
        </w:rPr>
        <w:t xml:space="preserve"> determine whether yield change is driven by increased failures in a specific measurement family.</w:t>
      </w:r>
    </w:p>
    <w:p w14:paraId="7C72330E" w14:textId="77777777" w:rsidR="00F25B77" w:rsidRPr="00F25B77" w:rsidRDefault="00F25B77" w:rsidP="00E94F6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25B77">
        <w:rPr>
          <w:rFonts w:ascii="Calibri" w:eastAsia="Times New Roman" w:hAnsi="Calibri" w:cs="Calibri"/>
          <w:kern w:val="0"/>
          <w14:ligatures w14:val="none"/>
        </w:rPr>
        <w:t>Find all wafers in which the failing dies are concentrated in a particular region (e.g., upper-left or center), analyze if these patterns persist across lots, and identify associated failing test measurements.</w:t>
      </w:r>
    </w:p>
    <w:p w14:paraId="441D89BC" w14:textId="77777777" w:rsidR="00F25B77" w:rsidRPr="00F25B77" w:rsidRDefault="00F25B77" w:rsidP="00E94F6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25B77">
        <w:rPr>
          <w:rFonts w:ascii="Calibri" w:eastAsia="Times New Roman" w:hAnsi="Calibri" w:cs="Calibri"/>
          <w:kern w:val="0"/>
          <w14:ligatures w14:val="none"/>
        </w:rPr>
        <w:t xml:space="preserve">Analyze if low-yield wafers from fab F21 show a strong correlation between E-test parameter drift and high failure rate in voltage-related parametric </w:t>
      </w:r>
      <w:proofErr w:type="gramStart"/>
      <w:r w:rsidRPr="00F25B77">
        <w:rPr>
          <w:rFonts w:ascii="Calibri" w:eastAsia="Times New Roman" w:hAnsi="Calibri" w:cs="Calibri"/>
          <w:kern w:val="0"/>
          <w14:ligatures w14:val="none"/>
        </w:rPr>
        <w:t>tests, and</w:t>
      </w:r>
      <w:proofErr w:type="gramEnd"/>
      <w:r w:rsidRPr="00F25B77">
        <w:rPr>
          <w:rFonts w:ascii="Calibri" w:eastAsia="Times New Roman" w:hAnsi="Calibri" w:cs="Calibri"/>
          <w:kern w:val="0"/>
          <w14:ligatures w14:val="none"/>
        </w:rPr>
        <w:t xml:space="preserve"> suggest which wafers may benefit from a process shift.</w:t>
      </w:r>
    </w:p>
    <w:p w14:paraId="3C39CF7B" w14:textId="77777777" w:rsidR="00F25B77" w:rsidRPr="00F25B77" w:rsidRDefault="00F25B77" w:rsidP="00E94F6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25B77">
        <w:rPr>
          <w:rFonts w:ascii="Calibri" w:eastAsia="Times New Roman" w:hAnsi="Calibri" w:cs="Calibri"/>
          <w:kern w:val="0"/>
          <w14:ligatures w14:val="none"/>
        </w:rPr>
        <w:t>For lots with &lt;93% yield tested at test house B over the past month, evaluate if retesting the worst wafer improves lot yield significantly, and determine what test bins are reduced through retest.</w:t>
      </w:r>
    </w:p>
    <w:p w14:paraId="10D987E4" w14:textId="77777777" w:rsidR="00F25B77" w:rsidRPr="00F25B77" w:rsidRDefault="00F25B77" w:rsidP="00E94F6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25B77">
        <w:rPr>
          <w:rFonts w:ascii="Calibri" w:eastAsia="Times New Roman" w:hAnsi="Calibri" w:cs="Calibri"/>
          <w:kern w:val="0"/>
          <w14:ligatures w14:val="none"/>
        </w:rPr>
        <w:lastRenderedPageBreak/>
        <w:t>Cluster the wafers by their soft bin profile over the last 100 lots and identify clusters that consistently fall below target yield; investigate if any of these clusters are linked to specific PCM outliers.</w:t>
      </w:r>
    </w:p>
    <w:p w14:paraId="043EE004" w14:textId="77777777" w:rsidR="00F25B77" w:rsidRPr="00F25B77" w:rsidRDefault="00F25B77" w:rsidP="00E94F6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25B77">
        <w:rPr>
          <w:rFonts w:ascii="Calibri" w:eastAsia="Times New Roman" w:hAnsi="Calibri" w:cs="Calibri"/>
          <w:kern w:val="0"/>
          <w14:ligatures w14:val="none"/>
        </w:rPr>
        <w:t>Detect whether any changes in prober or load board usage over time coincide with increased failing dies in logical test measurements, especially for test bins 10-20.</w:t>
      </w:r>
    </w:p>
    <w:p w14:paraId="7B24B70A" w14:textId="77777777" w:rsidR="00F25B77" w:rsidRPr="00F25B77" w:rsidRDefault="00F25B77" w:rsidP="00E94F6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25B77">
        <w:rPr>
          <w:rFonts w:ascii="Calibri" w:eastAsia="Times New Roman" w:hAnsi="Calibri" w:cs="Calibri"/>
          <w:kern w:val="0"/>
          <w14:ligatures w14:val="none"/>
        </w:rPr>
        <w:t>Monitor the yield of project X456 over the last 6 months, flag lots below target yield, identify the test bin(s) and test program(s) most responsible, and determine if failure rates increase at specific test sites.</w:t>
      </w:r>
    </w:p>
    <w:p w14:paraId="4A8F06AC" w14:textId="77777777" w:rsidR="00F25B77" w:rsidRPr="00F25B77" w:rsidRDefault="00F25B77" w:rsidP="00E94F6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25B77">
        <w:rPr>
          <w:rFonts w:ascii="Calibri" w:eastAsia="Times New Roman" w:hAnsi="Calibri" w:cs="Calibri"/>
          <w:kern w:val="0"/>
          <w14:ligatures w14:val="none"/>
        </w:rPr>
        <w:t xml:space="preserve">Compare the E-test parameter distributions of high-yield vs low-yield lots in product line </w:t>
      </w:r>
      <w:proofErr w:type="gramStart"/>
      <w:r w:rsidRPr="00F25B77">
        <w:rPr>
          <w:rFonts w:ascii="Calibri" w:eastAsia="Times New Roman" w:hAnsi="Calibri" w:cs="Calibri"/>
          <w:kern w:val="0"/>
          <w14:ligatures w14:val="none"/>
        </w:rPr>
        <w:t>ABC123, and</w:t>
      </w:r>
      <w:proofErr w:type="gramEnd"/>
      <w:r w:rsidRPr="00F25B77">
        <w:rPr>
          <w:rFonts w:ascii="Calibri" w:eastAsia="Times New Roman" w:hAnsi="Calibri" w:cs="Calibri"/>
          <w:kern w:val="0"/>
          <w14:ligatures w14:val="none"/>
        </w:rPr>
        <w:t xml:space="preserve"> identify if any site-level E-test metrics show statistically significant separation between the two groups.</w:t>
      </w:r>
    </w:p>
    <w:p w14:paraId="6BFFE10E" w14:textId="77777777" w:rsidR="00F25B77" w:rsidRPr="00F25B77" w:rsidRDefault="00F25B77" w:rsidP="00E94F6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25B77">
        <w:rPr>
          <w:rFonts w:ascii="Calibri" w:eastAsia="Times New Roman" w:hAnsi="Calibri" w:cs="Calibri"/>
          <w:kern w:val="0"/>
          <w14:ligatures w14:val="none"/>
        </w:rPr>
        <w:t xml:space="preserve">Find whether the same test measurements that caused failures in the top 5 </w:t>
      </w:r>
      <w:proofErr w:type="gramStart"/>
      <w:r w:rsidRPr="00F25B77">
        <w:rPr>
          <w:rFonts w:ascii="Calibri" w:eastAsia="Times New Roman" w:hAnsi="Calibri" w:cs="Calibri"/>
          <w:kern w:val="0"/>
          <w14:ligatures w14:val="none"/>
        </w:rPr>
        <w:t>low-yield</w:t>
      </w:r>
      <w:proofErr w:type="gramEnd"/>
      <w:r w:rsidRPr="00F25B77">
        <w:rPr>
          <w:rFonts w:ascii="Calibri" w:eastAsia="Times New Roman" w:hAnsi="Calibri" w:cs="Calibri"/>
          <w:kern w:val="0"/>
          <w14:ligatures w14:val="none"/>
        </w:rPr>
        <w:t xml:space="preserve"> wafers this month also appeared in other wafers with normal yield; analyze if these failures were masked by bin limits.</w:t>
      </w:r>
    </w:p>
    <w:p w14:paraId="5269B77E" w14:textId="77777777" w:rsidR="00F25B77" w:rsidRPr="00F25B77" w:rsidRDefault="00F25B77" w:rsidP="00E94F6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25B77">
        <w:rPr>
          <w:rFonts w:ascii="Calibri" w:eastAsia="Times New Roman" w:hAnsi="Calibri" w:cs="Calibri"/>
          <w:kern w:val="0"/>
          <w14:ligatures w14:val="none"/>
        </w:rPr>
        <w:t>Detect if yield loss is consistently higher when the probe touches the wafer at specific locations, suggesting mechanical misalignment, and correlate these touches with wafer map patterns.</w:t>
      </w:r>
    </w:p>
    <w:p w14:paraId="3CB13BB5" w14:textId="77777777" w:rsidR="00F25B77" w:rsidRPr="00F25B77" w:rsidRDefault="00F25B77" w:rsidP="00E94F6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25B77">
        <w:rPr>
          <w:rFonts w:ascii="Calibri" w:eastAsia="Times New Roman" w:hAnsi="Calibri" w:cs="Calibri"/>
          <w:kern w:val="0"/>
          <w14:ligatures w14:val="none"/>
        </w:rPr>
        <w:t>Examine if consecutive lots with voltage-related test failures are tested on the same equipment chain (test house → tester → load board</w:t>
      </w:r>
      <w:proofErr w:type="gramStart"/>
      <w:r w:rsidRPr="00F25B77">
        <w:rPr>
          <w:rFonts w:ascii="Calibri" w:eastAsia="Times New Roman" w:hAnsi="Calibri" w:cs="Calibri"/>
          <w:kern w:val="0"/>
          <w14:ligatures w14:val="none"/>
        </w:rPr>
        <w:t>), and</w:t>
      </w:r>
      <w:proofErr w:type="gramEnd"/>
      <w:r w:rsidRPr="00F25B77">
        <w:rPr>
          <w:rFonts w:ascii="Calibri" w:eastAsia="Times New Roman" w:hAnsi="Calibri" w:cs="Calibri"/>
          <w:kern w:val="0"/>
          <w14:ligatures w14:val="none"/>
        </w:rPr>
        <w:t xml:space="preserve"> suggest if a hardware issue may be involved.</w:t>
      </w:r>
    </w:p>
    <w:p w14:paraId="764C6DE9" w14:textId="77777777" w:rsidR="00F25B77" w:rsidRPr="00F25B77" w:rsidRDefault="00F25B77" w:rsidP="00E94F6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25B77">
        <w:rPr>
          <w:rFonts w:ascii="Calibri" w:eastAsia="Times New Roman" w:hAnsi="Calibri" w:cs="Calibri"/>
          <w:kern w:val="0"/>
          <w14:ligatures w14:val="none"/>
        </w:rPr>
        <w:t>For the latest 50 lots, evaluate if failures in bin 25 correlate with environmental temperature changes during testing, and compare this bin’s rate across different test houses.</w:t>
      </w:r>
    </w:p>
    <w:p w14:paraId="6D2177B5" w14:textId="77777777" w:rsidR="00F25B77" w:rsidRPr="00F25B77" w:rsidRDefault="00F25B77" w:rsidP="00E94F6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25B77">
        <w:rPr>
          <w:rFonts w:ascii="Calibri" w:eastAsia="Times New Roman" w:hAnsi="Calibri" w:cs="Calibri"/>
          <w:kern w:val="0"/>
          <w14:ligatures w14:val="none"/>
        </w:rPr>
        <w:t>Determine if project DEF789’s low yield is due to a shift in E-test metrics at the wafer edge; correlate edge site E-test values to failing die locations and recommend whether a process change is needed.</w:t>
      </w:r>
    </w:p>
    <w:p w14:paraId="37FA4288" w14:textId="77777777" w:rsidR="00F25B77" w:rsidRPr="00F25B77" w:rsidRDefault="00F25B77" w:rsidP="00E94F6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25B77">
        <w:rPr>
          <w:rFonts w:ascii="Calibri" w:eastAsia="Times New Roman" w:hAnsi="Calibri" w:cs="Calibri"/>
          <w:kern w:val="0"/>
          <w14:ligatures w14:val="none"/>
        </w:rPr>
        <w:t>Identify test measurements with high variance across wafers and analyze whether this variance explains the difference in yield between wafers in the same lot.</w:t>
      </w:r>
    </w:p>
    <w:p w14:paraId="16D724EA" w14:textId="77777777" w:rsidR="00F25B77" w:rsidRPr="00F25B77" w:rsidRDefault="00F25B77" w:rsidP="00E94F6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25B77">
        <w:rPr>
          <w:rFonts w:ascii="Calibri" w:eastAsia="Times New Roman" w:hAnsi="Calibri" w:cs="Calibri"/>
          <w:kern w:val="0"/>
          <w14:ligatures w14:val="none"/>
        </w:rPr>
        <w:t>Monitor for repeating wafer map checkerboard patterns in failing dies and evaluate whether these patterns correlate with test program configurations or equipment calibration intervals.</w:t>
      </w:r>
    </w:p>
    <w:p w14:paraId="56AFDFC0" w14:textId="77777777" w:rsidR="00F25B77" w:rsidRPr="00F25B77" w:rsidRDefault="00F25B77" w:rsidP="00E94F6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25B77">
        <w:rPr>
          <w:rFonts w:ascii="Calibri" w:eastAsia="Times New Roman" w:hAnsi="Calibri" w:cs="Calibri"/>
          <w:kern w:val="0"/>
          <w14:ligatures w14:val="none"/>
        </w:rPr>
        <w:t xml:space="preserve">Compare the yield recovery after re-probing for lots with known voltage test </w:t>
      </w:r>
      <w:proofErr w:type="gramStart"/>
      <w:r w:rsidRPr="00F25B77">
        <w:rPr>
          <w:rFonts w:ascii="Calibri" w:eastAsia="Times New Roman" w:hAnsi="Calibri" w:cs="Calibri"/>
          <w:kern w:val="0"/>
          <w14:ligatures w14:val="none"/>
        </w:rPr>
        <w:t>failures, and</w:t>
      </w:r>
      <w:proofErr w:type="gramEnd"/>
      <w:r w:rsidRPr="00F25B77">
        <w:rPr>
          <w:rFonts w:ascii="Calibri" w:eastAsia="Times New Roman" w:hAnsi="Calibri" w:cs="Calibri"/>
          <w:kern w:val="0"/>
          <w14:ligatures w14:val="none"/>
        </w:rPr>
        <w:t xml:space="preserve"> assess whether test bin classification changed significantly between first and second probe attempts.</w:t>
      </w:r>
    </w:p>
    <w:p w14:paraId="3427B22D" w14:textId="77777777" w:rsidR="00F25B77" w:rsidRPr="00F25B77" w:rsidRDefault="00263825" w:rsidP="00F25B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6D9E65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8A14127" w14:textId="77777777" w:rsidR="00CD76F5" w:rsidRDefault="00CD76F5"/>
    <w:sectPr w:rsidR="00CD7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AC2EF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41844AE"/>
    <w:multiLevelType w:val="multilevel"/>
    <w:tmpl w:val="2670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2F1FCC"/>
    <w:multiLevelType w:val="hybridMultilevel"/>
    <w:tmpl w:val="75720F9A"/>
    <w:lvl w:ilvl="0" w:tplc="42EA6580">
      <w:start w:val="1"/>
      <w:numFmt w:val="none"/>
      <w:lvlText w:val="User Instruction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6E4CCC"/>
    <w:multiLevelType w:val="hybridMultilevel"/>
    <w:tmpl w:val="30242830"/>
    <w:lvl w:ilvl="0" w:tplc="2618EAD2">
      <w:start w:val="1"/>
      <w:numFmt w:val="none"/>
      <w:lvlText w:val="User Instruction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813161">
    <w:abstractNumId w:val="3"/>
  </w:num>
  <w:num w:numId="2" w16cid:durableId="1843543418">
    <w:abstractNumId w:val="2"/>
  </w:num>
  <w:num w:numId="3" w16cid:durableId="409231575">
    <w:abstractNumId w:val="0"/>
  </w:num>
  <w:num w:numId="4" w16cid:durableId="1792818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6F"/>
    <w:rsid w:val="0008202D"/>
    <w:rsid w:val="00263825"/>
    <w:rsid w:val="0026653A"/>
    <w:rsid w:val="00301A6C"/>
    <w:rsid w:val="00337F52"/>
    <w:rsid w:val="003F3F6A"/>
    <w:rsid w:val="005B2CC9"/>
    <w:rsid w:val="0076521C"/>
    <w:rsid w:val="007A2B1E"/>
    <w:rsid w:val="00855792"/>
    <w:rsid w:val="008E6D75"/>
    <w:rsid w:val="00937F19"/>
    <w:rsid w:val="00A452AD"/>
    <w:rsid w:val="00AF426F"/>
    <w:rsid w:val="00BE3C17"/>
    <w:rsid w:val="00C06E7F"/>
    <w:rsid w:val="00C16193"/>
    <w:rsid w:val="00C478E8"/>
    <w:rsid w:val="00CD76F5"/>
    <w:rsid w:val="00D65DBB"/>
    <w:rsid w:val="00E13CF2"/>
    <w:rsid w:val="00E94F60"/>
    <w:rsid w:val="00F25B77"/>
    <w:rsid w:val="00F5625E"/>
    <w:rsid w:val="00F7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CACD"/>
  <w15:chartTrackingRefBased/>
  <w15:docId w15:val="{3F9821D3-27C8-F24E-840B-6C2D907C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6F"/>
  </w:style>
  <w:style w:type="paragraph" w:styleId="Heading1">
    <w:name w:val="heading 1"/>
    <w:basedOn w:val="Normal"/>
    <w:next w:val="Normal"/>
    <w:link w:val="Heading1Char"/>
    <w:uiPriority w:val="9"/>
    <w:qFormat/>
    <w:rsid w:val="00AF4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4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26F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C16193"/>
    <w:pPr>
      <w:numPr>
        <w:numId w:val="3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F2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25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4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1261</Words>
  <Characters>7193</Characters>
  <Application>Microsoft Office Word</Application>
  <DocSecurity>0</DocSecurity>
  <Lines>59</Lines>
  <Paragraphs>16</Paragraphs>
  <ScaleCrop>false</ScaleCrop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Seoyeon Kim</dc:creator>
  <cp:keywords/>
  <dc:description/>
  <cp:lastModifiedBy>Seoyeon Kim</cp:lastModifiedBy>
  <cp:revision>2</cp:revision>
  <dcterms:created xsi:type="dcterms:W3CDTF">2025-04-05T19:35:00Z</dcterms:created>
  <dcterms:modified xsi:type="dcterms:W3CDTF">2025-04-05T19:35:00Z</dcterms:modified>
</cp:coreProperties>
</file>