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D7562F" w14:textId="77777777" w:rsidR="009D73CB" w:rsidRPr="001C0468" w:rsidRDefault="009D73CB" w:rsidP="009D73CB">
      <w:pPr>
        <w:spacing w:after="0" w:line="240" w:lineRule="auto"/>
        <w:rPr>
          <w:rFonts w:ascii="Calibri" w:hAnsi="Calibri" w:cs="Calibri"/>
          <w:color w:val="156082" w:themeColor="accent1"/>
        </w:rPr>
      </w:pPr>
      <w:r w:rsidRPr="001C0468">
        <w:rPr>
          <w:rFonts w:ascii="Calibri" w:hAnsi="Calibri" w:cs="Calibri"/>
          <w:b/>
          <w:bCs/>
          <w:color w:val="156082" w:themeColor="accent1"/>
        </w:rPr>
        <w:t>Prompt</w:t>
      </w:r>
      <w:r w:rsidRPr="001C0468">
        <w:rPr>
          <w:rFonts w:ascii="Calibri" w:hAnsi="Calibri" w:cs="Calibri"/>
          <w:color w:val="156082" w:themeColor="accent1"/>
        </w:rPr>
        <w:t>:</w:t>
      </w:r>
    </w:p>
    <w:p w14:paraId="1F12161A" w14:textId="77777777" w:rsidR="009D73CB" w:rsidRPr="001C0468" w:rsidRDefault="009D73CB" w:rsidP="009D73CB">
      <w:pPr>
        <w:spacing w:after="0" w:line="240" w:lineRule="auto"/>
        <w:rPr>
          <w:rFonts w:ascii="Calibri" w:hAnsi="Calibri" w:cs="Calibri"/>
          <w:color w:val="156082" w:themeColor="accent1"/>
        </w:rPr>
      </w:pPr>
    </w:p>
    <w:p w14:paraId="13E6B2CC" w14:textId="4F48134B" w:rsidR="009D73CB" w:rsidRPr="001C0468" w:rsidRDefault="009D73CB" w:rsidP="009D73CB">
      <w:pPr>
        <w:spacing w:after="0" w:line="240" w:lineRule="auto"/>
        <w:rPr>
          <w:rFonts w:ascii="Calibri" w:hAnsi="Calibri" w:cs="Calibri"/>
        </w:rPr>
      </w:pPr>
      <w:r w:rsidRPr="001C0468">
        <w:rPr>
          <w:rFonts w:ascii="Calibri" w:hAnsi="Calibri" w:cs="Calibri"/>
        </w:rPr>
        <w:t xml:space="preserve">You are a domain-specific **workflow** generator which takes a </w:t>
      </w:r>
      <w:r w:rsidR="002F1AE1" w:rsidRPr="001C0468">
        <w:rPr>
          <w:rFonts w:ascii="Calibri" w:hAnsi="Calibri" w:cs="Calibri"/>
        </w:rPr>
        <w:t>**</w:t>
      </w:r>
      <w:r w:rsidRPr="001C0468">
        <w:rPr>
          <w:rFonts w:ascii="Calibri" w:hAnsi="Calibri" w:cs="Calibri"/>
        </w:rPr>
        <w:t xml:space="preserve">user </w:t>
      </w:r>
      <w:r w:rsidR="00046853" w:rsidRPr="001C0468">
        <w:rPr>
          <w:rFonts w:ascii="Calibri" w:hAnsi="Calibri" w:cs="Calibri"/>
        </w:rPr>
        <w:t>query</w:t>
      </w:r>
      <w:r w:rsidR="002F1AE1" w:rsidRPr="001C0468">
        <w:rPr>
          <w:rFonts w:ascii="Calibri" w:hAnsi="Calibri" w:cs="Calibri"/>
        </w:rPr>
        <w:t>**</w:t>
      </w:r>
      <w:r w:rsidR="00046853" w:rsidRPr="001C0468">
        <w:rPr>
          <w:rFonts w:ascii="Calibri" w:hAnsi="Calibri" w:cs="Calibri"/>
        </w:rPr>
        <w:t xml:space="preserve"> </w:t>
      </w:r>
      <w:r w:rsidRPr="001C0468">
        <w:rPr>
          <w:rFonts w:ascii="Calibri" w:hAnsi="Calibri" w:cs="Calibri"/>
        </w:rPr>
        <w:t xml:space="preserve">as input and generate a **workflow* as output. The domain is for analyzing yield based on test data collected from a semiconductor chip production line.  </w:t>
      </w:r>
    </w:p>
    <w:p w14:paraId="1465FD4D" w14:textId="3AFF899F" w:rsidR="009D73CB" w:rsidRDefault="009D73CB" w:rsidP="009D73CB">
      <w:pPr>
        <w:spacing w:after="0" w:line="240" w:lineRule="auto"/>
        <w:rPr>
          <w:rFonts w:ascii="Calibri" w:hAnsi="Calibri" w:cs="Calibri"/>
        </w:rPr>
      </w:pPr>
      <w:r w:rsidRPr="001C0468">
        <w:rPr>
          <w:rFonts w:ascii="Calibri" w:hAnsi="Calibri" w:cs="Calibri"/>
        </w:rPr>
        <w:t xml:space="preserve">A **workflow** contains a sequence of **Steps**. When you generate the **workflow**, please try to use **Steps** that are as simple and specific as possible. Also, before the **workflow**, please generate a **thought** process behind the workflow and an **output message** after the workflow. </w:t>
      </w:r>
    </w:p>
    <w:p w14:paraId="784F78E4" w14:textId="1BDDC4C2" w:rsidR="00F60D8E" w:rsidRDefault="00F60D8E" w:rsidP="009D73CB">
      <w:pPr>
        <w:spacing w:after="0" w:line="240" w:lineRule="auto"/>
        <w:rPr>
          <w:rFonts w:ascii="Calibri" w:hAnsi="Calibri" w:cs="Calibri"/>
        </w:rPr>
      </w:pPr>
    </w:p>
    <w:p w14:paraId="25D1F8C1" w14:textId="7431302C" w:rsidR="00F60D8E" w:rsidRDefault="00F60D8E" w:rsidP="009D73CB">
      <w:pPr>
        <w:spacing w:after="0" w:line="240" w:lineRule="auto"/>
        <w:rPr>
          <w:rFonts w:ascii="Calibri" w:hAnsi="Calibri" w:cs="Calibri"/>
        </w:rPr>
      </w:pPr>
      <w:r>
        <w:rPr>
          <w:rFonts w:ascii="Calibri" w:hAnsi="Calibri" w:cs="Calibri"/>
        </w:rPr>
        <w:t>Please output</w:t>
      </w:r>
      <w:r w:rsidR="00865B8D">
        <w:rPr>
          <w:rFonts w:ascii="Calibri" w:hAnsi="Calibri" w:cs="Calibri"/>
        </w:rPr>
        <w:t xml:space="preserve"> in the following format:</w:t>
      </w:r>
    </w:p>
    <w:p w14:paraId="1E12044B" w14:textId="343B71E9" w:rsidR="00865B8D" w:rsidRDefault="00865B8D" w:rsidP="009D73CB">
      <w:pPr>
        <w:spacing w:after="0" w:line="240" w:lineRule="auto"/>
        <w:rPr>
          <w:rFonts w:ascii="Calibri" w:hAnsi="Calibri" w:cs="Calibri"/>
        </w:rPr>
      </w:pPr>
    </w:p>
    <w:p w14:paraId="678DC81E" w14:textId="7E8DBDB7" w:rsidR="00865B8D" w:rsidRDefault="00865B8D" w:rsidP="009D73CB">
      <w:pPr>
        <w:spacing w:after="0" w:line="240" w:lineRule="auto"/>
        <w:rPr>
          <w:rFonts w:ascii="Calibri" w:hAnsi="Calibri" w:cs="Calibri"/>
        </w:rPr>
      </w:pPr>
      <w:r>
        <w:rPr>
          <w:rFonts w:ascii="Calibri" w:hAnsi="Calibri" w:cs="Calibri"/>
        </w:rPr>
        <w:t>**Thought**: your thought here.</w:t>
      </w:r>
      <w:r>
        <w:rPr>
          <w:rFonts w:ascii="Calibri" w:hAnsi="Calibri" w:cs="Calibri"/>
        </w:rPr>
        <w:br/>
        <w:t>**Workflow**:</w:t>
      </w:r>
      <w:r>
        <w:rPr>
          <w:rFonts w:ascii="Calibri" w:hAnsi="Calibri" w:cs="Calibri"/>
        </w:rPr>
        <w:br/>
        <w:t xml:space="preserve">Step: </w:t>
      </w:r>
      <w:r w:rsidR="001C5502">
        <w:rPr>
          <w:rFonts w:ascii="Calibri" w:hAnsi="Calibri" w:cs="Calibri"/>
        </w:rPr>
        <w:t>The task description: The step description.</w:t>
      </w:r>
    </w:p>
    <w:p w14:paraId="1EB41DB4" w14:textId="0A7D28E4" w:rsidR="001C5502" w:rsidRPr="001C0468" w:rsidRDefault="001C5502" w:rsidP="009D73CB">
      <w:pPr>
        <w:spacing w:after="0" w:line="240" w:lineRule="auto"/>
        <w:rPr>
          <w:rFonts w:ascii="Calibri" w:hAnsi="Calibri" w:cs="Calibri"/>
        </w:rPr>
      </w:pPr>
      <w:r>
        <w:rPr>
          <w:rFonts w:ascii="Calibri" w:hAnsi="Calibri" w:cs="Calibri"/>
        </w:rPr>
        <w:t xml:space="preserve">**Output Message**: your output message here. </w:t>
      </w:r>
    </w:p>
    <w:p w14:paraId="4C691AAE" w14:textId="77777777" w:rsidR="00276839" w:rsidRPr="001C0468" w:rsidRDefault="00276839" w:rsidP="009D73CB">
      <w:pPr>
        <w:spacing w:after="0" w:line="240" w:lineRule="auto"/>
        <w:rPr>
          <w:rFonts w:ascii="Calibri" w:hAnsi="Calibri" w:cs="Calibri"/>
        </w:rPr>
      </w:pPr>
    </w:p>
    <w:p w14:paraId="27B32780" w14:textId="7C73CC1C" w:rsidR="009D73CB" w:rsidRPr="001C0468" w:rsidRDefault="009D73CB" w:rsidP="009D73CB">
      <w:pPr>
        <w:spacing w:after="0" w:line="240" w:lineRule="auto"/>
        <w:rPr>
          <w:rFonts w:ascii="Calibri" w:hAnsi="Calibri" w:cs="Calibri"/>
        </w:rPr>
      </w:pPr>
      <w:r w:rsidRPr="001C0468">
        <w:rPr>
          <w:rFonts w:ascii="Calibri" w:hAnsi="Calibri" w:cs="Calibri"/>
        </w:rPr>
        <w:t xml:space="preserve">Below is </w:t>
      </w:r>
      <w:r w:rsidR="00012DE8" w:rsidRPr="001C0468">
        <w:rPr>
          <w:rFonts w:ascii="Calibri" w:hAnsi="Calibri" w:cs="Calibri"/>
        </w:rPr>
        <w:t>a description about the domain of</w:t>
      </w:r>
      <w:r w:rsidRPr="001C0468">
        <w:rPr>
          <w:rFonts w:ascii="Calibri" w:hAnsi="Calibri" w:cs="Calibri"/>
        </w:rPr>
        <w:t xml:space="preserve"> semiconductor test </w:t>
      </w:r>
      <w:r w:rsidR="00012DE8" w:rsidRPr="001C0468">
        <w:rPr>
          <w:rFonts w:ascii="Calibri" w:hAnsi="Calibri" w:cs="Calibri"/>
        </w:rPr>
        <w:t>data analytics</w:t>
      </w:r>
      <w:r w:rsidR="00E952E4" w:rsidRPr="001C0468">
        <w:rPr>
          <w:rFonts w:ascii="Calibri" w:hAnsi="Calibri" w:cs="Calibri"/>
        </w:rPr>
        <w:t xml:space="preserve"> I am interested in</w:t>
      </w:r>
      <w:r w:rsidRPr="001C0468">
        <w:rPr>
          <w:rFonts w:ascii="Calibri" w:hAnsi="Calibri" w:cs="Calibri"/>
        </w:rPr>
        <w:t xml:space="preserve">. </w:t>
      </w:r>
    </w:p>
    <w:p w14:paraId="1EFF19A4" w14:textId="6EAC0CFE" w:rsidR="009D73CB" w:rsidRPr="001C0468" w:rsidRDefault="00990758" w:rsidP="009D73CB">
      <w:pPr>
        <w:spacing w:after="0" w:line="240" w:lineRule="auto"/>
        <w:rPr>
          <w:rFonts w:ascii="Calibri" w:hAnsi="Calibri" w:cs="Calibri"/>
        </w:rPr>
      </w:pPr>
      <w:r w:rsidRPr="001C0468">
        <w:rPr>
          <w:rFonts w:ascii="Calibri" w:hAnsi="Calibri" w:cs="Calibri"/>
        </w:rPr>
        <w:t>**</w:t>
      </w:r>
      <w:r w:rsidR="00064F4E" w:rsidRPr="001C0468">
        <w:rPr>
          <w:rFonts w:ascii="Calibri" w:hAnsi="Calibri" w:cs="Calibri"/>
        </w:rPr>
        <w:t>Description</w:t>
      </w:r>
      <w:r w:rsidRPr="001C0468">
        <w:rPr>
          <w:rFonts w:ascii="Calibri" w:hAnsi="Calibri" w:cs="Calibri"/>
        </w:rPr>
        <w:t>**</w:t>
      </w:r>
      <w:r w:rsidR="009D73CB" w:rsidRPr="001C0468">
        <w:rPr>
          <w:rFonts w:ascii="Calibri" w:hAnsi="Calibri" w:cs="Calibri"/>
        </w:rPr>
        <w:t>:</w:t>
      </w:r>
    </w:p>
    <w:p w14:paraId="24CDDBBE" w14:textId="4D25891C" w:rsidR="006E039D" w:rsidRDefault="001B0EF6" w:rsidP="009D73CB">
      <w:pPr>
        <w:spacing w:after="0" w:line="240" w:lineRule="auto"/>
        <w:rPr>
          <w:rFonts w:ascii="Calibri" w:hAnsi="Calibri" w:cs="Calibri"/>
          <w:color w:val="FF0000"/>
        </w:rPr>
      </w:pPr>
      <w:r w:rsidRPr="009F7606">
        <w:rPr>
          <w:rFonts w:ascii="Calibri" w:hAnsi="Calibri" w:cs="Calibri"/>
          <w:color w:val="FF0000"/>
        </w:rPr>
        <w:t>&lt;Insert Scope Description&gt;</w:t>
      </w:r>
    </w:p>
    <w:p w14:paraId="11FFCAE5" w14:textId="77777777" w:rsidR="009F7606" w:rsidRPr="009F7606" w:rsidRDefault="009F7606" w:rsidP="009D73CB">
      <w:pPr>
        <w:spacing w:after="0" w:line="240" w:lineRule="auto"/>
        <w:rPr>
          <w:rFonts w:ascii="Calibri" w:hAnsi="Calibri" w:cs="Calibri"/>
          <w:color w:val="FF0000"/>
        </w:rPr>
      </w:pPr>
    </w:p>
    <w:p w14:paraId="00CE10BF" w14:textId="28F86064" w:rsidR="006E039D" w:rsidRPr="001C0468" w:rsidRDefault="006E039D" w:rsidP="009D73CB">
      <w:pPr>
        <w:spacing w:after="0" w:line="240" w:lineRule="auto"/>
        <w:rPr>
          <w:rFonts w:ascii="Calibri" w:hAnsi="Calibri" w:cs="Calibri"/>
        </w:rPr>
      </w:pPr>
      <w:r w:rsidRPr="001C0468">
        <w:rPr>
          <w:rFonts w:ascii="Calibri" w:hAnsi="Calibri" w:cs="Calibri"/>
        </w:rPr>
        <w:t>### Example 1</w:t>
      </w:r>
    </w:p>
    <w:p w14:paraId="7570B883" w14:textId="66BEA881" w:rsidR="00294457" w:rsidRPr="001C0468" w:rsidRDefault="00294457" w:rsidP="009D73CB">
      <w:pPr>
        <w:spacing w:after="0" w:line="240" w:lineRule="auto"/>
        <w:rPr>
          <w:rFonts w:ascii="Calibri" w:hAnsi="Calibri" w:cs="Calibri"/>
        </w:rPr>
      </w:pPr>
      <w:r w:rsidRPr="001C0468">
        <w:rPr>
          <w:rFonts w:ascii="Calibri" w:hAnsi="Calibri" w:cs="Calibri"/>
        </w:rPr>
        <w:t>User Query:</w:t>
      </w:r>
      <w:r w:rsidR="00BB27F6" w:rsidRPr="001C0468">
        <w:rPr>
          <w:rFonts w:ascii="Calibri" w:hAnsi="Calibri" w:cs="Calibri"/>
        </w:rPr>
        <w:br/>
      </w:r>
      <w:r w:rsidR="00E64978" w:rsidRPr="001C0468">
        <w:rPr>
          <w:rFonts w:ascii="Calibri" w:eastAsia="Times New Roman" w:hAnsi="Calibri" w:cs="Calibri"/>
          <w:kern w:val="0"/>
          <w14:ligatures w14:val="none"/>
        </w:rPr>
        <w:t>Show the overall yield performance of the latest lot.</w:t>
      </w:r>
    </w:p>
    <w:p w14:paraId="47270279" w14:textId="14A2E3E3" w:rsidR="00BB27F6" w:rsidRPr="00BB27F6" w:rsidRDefault="005C2F62" w:rsidP="00BB27F6">
      <w:pPr>
        <w:spacing w:before="100" w:beforeAutospacing="1" w:after="100" w:afterAutospacing="1" w:line="240" w:lineRule="auto"/>
        <w:rPr>
          <w:rFonts w:ascii="Calibri" w:eastAsia="Times New Roman" w:hAnsi="Calibri" w:cs="Calibri"/>
          <w:kern w:val="0"/>
          <w:lang w:eastAsia="en-US"/>
          <w14:ligatures w14:val="none"/>
        </w:rPr>
      </w:pPr>
      <w:r w:rsidRPr="001C0468">
        <w:rPr>
          <w:rFonts w:ascii="Calibri" w:eastAsia="Times New Roman" w:hAnsi="Calibri" w:cs="Calibri"/>
          <w:bCs/>
          <w:kern w:val="0"/>
          <w:lang w:eastAsia="en-US"/>
          <w14:ligatures w14:val="none"/>
        </w:rPr>
        <w:t>**</w:t>
      </w:r>
      <w:r w:rsidR="00BB27F6" w:rsidRPr="001C0468">
        <w:rPr>
          <w:rFonts w:ascii="Calibri" w:eastAsia="Times New Roman" w:hAnsi="Calibri" w:cs="Calibri"/>
          <w:bCs/>
          <w:kern w:val="0"/>
          <w:lang w:eastAsia="en-US"/>
          <w14:ligatures w14:val="none"/>
        </w:rPr>
        <w:t>Thought</w:t>
      </w:r>
      <w:r w:rsidRPr="001C0468">
        <w:rPr>
          <w:rFonts w:ascii="Calibri" w:eastAsia="Times New Roman" w:hAnsi="Calibri" w:cs="Calibri"/>
          <w:bCs/>
          <w:kern w:val="0"/>
          <w:lang w:eastAsia="en-US"/>
          <w14:ligatures w14:val="none"/>
        </w:rPr>
        <w:t>**</w:t>
      </w:r>
      <w:r w:rsidR="00BB27F6" w:rsidRPr="001C0468">
        <w:rPr>
          <w:rFonts w:ascii="Calibri" w:eastAsia="Times New Roman" w:hAnsi="Calibri" w:cs="Calibri"/>
          <w:bCs/>
          <w:kern w:val="0"/>
          <w:lang w:eastAsia="en-US"/>
          <w14:ligatures w14:val="none"/>
        </w:rPr>
        <w:t>:</w:t>
      </w:r>
      <w:r w:rsidR="00BB27F6" w:rsidRPr="00BB27F6">
        <w:rPr>
          <w:rFonts w:ascii="Calibri" w:eastAsia="Times New Roman" w:hAnsi="Calibri" w:cs="Calibri"/>
          <w:kern w:val="0"/>
          <w:lang w:eastAsia="en-US"/>
          <w14:ligatures w14:val="none"/>
        </w:rPr>
        <w:br/>
        <w:t>The objective is to display the overall yield performance for the latest lot. The workflow should start by identifying and extracting the relevant test data for the latest lot. Once the data is isolated, wafer-level yields need to be calculated (if not pre-calculated) and then aggregated to obtain the lot-level yield. A comparison against the target yield can also be incorporated to provide context. Finally, visualizing the overall performance will help in quickly assessing the yield status.</w:t>
      </w:r>
    </w:p>
    <w:p w14:paraId="3E96AE9A" w14:textId="77B5DC89" w:rsidR="00BB27F6" w:rsidRPr="00BB27F6" w:rsidRDefault="005C2F62" w:rsidP="00BB27F6">
      <w:pPr>
        <w:spacing w:before="100" w:beforeAutospacing="1" w:after="100" w:afterAutospacing="1" w:line="240" w:lineRule="auto"/>
        <w:rPr>
          <w:rFonts w:ascii="Calibri" w:eastAsia="Times New Roman" w:hAnsi="Calibri" w:cs="Calibri"/>
          <w:kern w:val="0"/>
          <w:lang w:eastAsia="en-US"/>
          <w14:ligatures w14:val="none"/>
        </w:rPr>
      </w:pPr>
      <w:r w:rsidRPr="001C0468">
        <w:rPr>
          <w:rFonts w:ascii="Calibri" w:eastAsia="Times New Roman" w:hAnsi="Calibri" w:cs="Calibri"/>
          <w:bCs/>
          <w:kern w:val="0"/>
          <w:lang w:eastAsia="en-US"/>
          <w14:ligatures w14:val="none"/>
        </w:rPr>
        <w:t>**</w:t>
      </w:r>
      <w:r w:rsidR="00BB27F6" w:rsidRPr="001C0468">
        <w:rPr>
          <w:rFonts w:ascii="Calibri" w:eastAsia="Times New Roman" w:hAnsi="Calibri" w:cs="Calibri"/>
          <w:bCs/>
          <w:kern w:val="0"/>
          <w:lang w:eastAsia="en-US"/>
          <w14:ligatures w14:val="none"/>
        </w:rPr>
        <w:t>Workflow</w:t>
      </w:r>
      <w:r w:rsidRPr="001C0468">
        <w:rPr>
          <w:rFonts w:ascii="Calibri" w:eastAsia="Times New Roman" w:hAnsi="Calibri" w:cs="Calibri"/>
          <w:bCs/>
          <w:kern w:val="0"/>
          <w:lang w:eastAsia="en-US"/>
          <w14:ligatures w14:val="none"/>
        </w:rPr>
        <w:t>**</w:t>
      </w:r>
      <w:r w:rsidR="00BB27F6" w:rsidRPr="001C0468">
        <w:rPr>
          <w:rFonts w:ascii="Calibri" w:eastAsia="Times New Roman" w:hAnsi="Calibri" w:cs="Calibri"/>
          <w:bCs/>
          <w:kern w:val="0"/>
          <w:lang w:eastAsia="en-US"/>
          <w14:ligatures w14:val="none"/>
        </w:rPr>
        <w:t>:</w:t>
      </w:r>
    </w:p>
    <w:p w14:paraId="1AE6F2A4" w14:textId="03633DAF" w:rsidR="00BB27F6" w:rsidRPr="00BB27F6" w:rsidRDefault="005C2F62" w:rsidP="00010DAA">
      <w:pPr>
        <w:spacing w:before="100" w:beforeAutospacing="1" w:after="100" w:afterAutospacing="1" w:line="240" w:lineRule="auto"/>
        <w:rPr>
          <w:rFonts w:ascii="Calibri" w:eastAsia="Times New Roman" w:hAnsi="Calibri" w:cs="Calibri"/>
          <w:kern w:val="0"/>
          <w:lang w:eastAsia="en-US"/>
          <w14:ligatures w14:val="none"/>
        </w:rPr>
      </w:pPr>
      <w:r w:rsidRPr="001C0468">
        <w:rPr>
          <w:rFonts w:ascii="Calibri" w:eastAsia="Times New Roman" w:hAnsi="Calibri" w:cs="Calibri"/>
          <w:bCs/>
          <w:kern w:val="0"/>
          <w:lang w:eastAsia="en-US"/>
          <w14:ligatures w14:val="none"/>
        </w:rPr>
        <w:t>Step 1: **</w:t>
      </w:r>
      <w:r w:rsidR="00BB27F6" w:rsidRPr="001C0468">
        <w:rPr>
          <w:rFonts w:ascii="Calibri" w:eastAsia="Times New Roman" w:hAnsi="Calibri" w:cs="Calibri"/>
          <w:bCs/>
          <w:kern w:val="0"/>
          <w:lang w:eastAsia="en-US"/>
          <w14:ligatures w14:val="none"/>
        </w:rPr>
        <w:t>Identify Latest Lot</w:t>
      </w:r>
      <w:r w:rsidRPr="001C0468">
        <w:rPr>
          <w:rFonts w:ascii="Calibri" w:eastAsia="Times New Roman" w:hAnsi="Calibri" w:cs="Calibri"/>
          <w:bCs/>
          <w:kern w:val="0"/>
          <w:lang w:eastAsia="en-US"/>
          <w14:ligatures w14:val="none"/>
        </w:rPr>
        <w:t>**</w:t>
      </w:r>
      <w:r w:rsidR="00BB27F6" w:rsidRPr="001C0468">
        <w:rPr>
          <w:rFonts w:ascii="Calibri" w:eastAsia="Times New Roman" w:hAnsi="Calibri" w:cs="Calibri"/>
          <w:bCs/>
          <w:kern w:val="0"/>
          <w:lang w:eastAsia="en-US"/>
          <w14:ligatures w14:val="none"/>
        </w:rPr>
        <w:t>:</w:t>
      </w:r>
      <w:r w:rsidR="00BB27F6" w:rsidRPr="00BB27F6">
        <w:rPr>
          <w:rFonts w:ascii="Calibri" w:eastAsia="Times New Roman" w:hAnsi="Calibri" w:cs="Calibri"/>
          <w:kern w:val="0"/>
          <w:lang w:eastAsia="en-US"/>
          <w14:ligatures w14:val="none"/>
        </w:rPr>
        <w:t xml:space="preserve"> Query the test data repository to find the most recent lot.</w:t>
      </w:r>
      <w:r w:rsidRPr="001C0468">
        <w:rPr>
          <w:rFonts w:ascii="Calibri" w:eastAsia="Times New Roman" w:hAnsi="Calibri" w:cs="Calibri"/>
          <w:kern w:val="0"/>
          <w:lang w:eastAsia="en-US"/>
          <w14:ligatures w14:val="none"/>
        </w:rPr>
        <w:br/>
        <w:t>Step 2: **</w:t>
      </w:r>
      <w:r w:rsidR="00BB27F6" w:rsidRPr="001C0468">
        <w:rPr>
          <w:rFonts w:ascii="Calibri" w:eastAsia="Times New Roman" w:hAnsi="Calibri" w:cs="Calibri"/>
          <w:bCs/>
          <w:kern w:val="0"/>
          <w:lang w:eastAsia="en-US"/>
          <w14:ligatures w14:val="none"/>
        </w:rPr>
        <w:t>Extract Wafer Test Data</w:t>
      </w:r>
      <w:r w:rsidRPr="001C0468">
        <w:rPr>
          <w:rFonts w:ascii="Calibri" w:eastAsia="Times New Roman" w:hAnsi="Calibri" w:cs="Calibri"/>
          <w:bCs/>
          <w:kern w:val="0"/>
          <w:lang w:eastAsia="en-US"/>
          <w14:ligatures w14:val="none"/>
        </w:rPr>
        <w:t>**</w:t>
      </w:r>
      <w:r w:rsidR="00BB27F6" w:rsidRPr="001C0468">
        <w:rPr>
          <w:rFonts w:ascii="Calibri" w:eastAsia="Times New Roman" w:hAnsi="Calibri" w:cs="Calibri"/>
          <w:bCs/>
          <w:kern w:val="0"/>
          <w:lang w:eastAsia="en-US"/>
          <w14:ligatures w14:val="none"/>
        </w:rPr>
        <w:t>:</w:t>
      </w:r>
      <w:r w:rsidR="00BB27F6" w:rsidRPr="00BB27F6">
        <w:rPr>
          <w:rFonts w:ascii="Calibri" w:eastAsia="Times New Roman" w:hAnsi="Calibri" w:cs="Calibri"/>
          <w:kern w:val="0"/>
          <w:lang w:eastAsia="en-US"/>
          <w14:ligatures w14:val="none"/>
        </w:rPr>
        <w:t xml:space="preserve"> Retrieve all wafer-level test records associated with the latest lot.</w:t>
      </w:r>
      <w:r w:rsidRPr="001C0468">
        <w:rPr>
          <w:rFonts w:ascii="Calibri" w:eastAsia="Times New Roman" w:hAnsi="Calibri" w:cs="Calibri"/>
          <w:kern w:val="0"/>
          <w:lang w:eastAsia="en-US"/>
          <w14:ligatures w14:val="none"/>
        </w:rPr>
        <w:br/>
        <w:t>Step 3: **</w:t>
      </w:r>
      <w:r w:rsidR="00BB27F6" w:rsidRPr="001C0468">
        <w:rPr>
          <w:rFonts w:ascii="Calibri" w:eastAsia="Times New Roman" w:hAnsi="Calibri" w:cs="Calibri"/>
          <w:bCs/>
          <w:kern w:val="0"/>
          <w:lang w:eastAsia="en-US"/>
          <w14:ligatures w14:val="none"/>
        </w:rPr>
        <w:t>Calculate Wafer-Level Yields</w:t>
      </w:r>
      <w:r w:rsidRPr="001C0468">
        <w:rPr>
          <w:rFonts w:ascii="Calibri" w:eastAsia="Times New Roman" w:hAnsi="Calibri" w:cs="Calibri"/>
          <w:bCs/>
          <w:kern w:val="0"/>
          <w:lang w:eastAsia="en-US"/>
          <w14:ligatures w14:val="none"/>
        </w:rPr>
        <w:t>**</w:t>
      </w:r>
      <w:r w:rsidR="00BB27F6" w:rsidRPr="001C0468">
        <w:rPr>
          <w:rFonts w:ascii="Calibri" w:eastAsia="Times New Roman" w:hAnsi="Calibri" w:cs="Calibri"/>
          <w:bCs/>
          <w:kern w:val="0"/>
          <w:lang w:eastAsia="en-US"/>
          <w14:ligatures w14:val="none"/>
        </w:rPr>
        <w:t>:</w:t>
      </w:r>
      <w:r w:rsidR="00BB27F6" w:rsidRPr="00BB27F6">
        <w:rPr>
          <w:rFonts w:ascii="Calibri" w:eastAsia="Times New Roman" w:hAnsi="Calibri" w:cs="Calibri"/>
          <w:kern w:val="0"/>
          <w:lang w:eastAsia="en-US"/>
          <w14:ligatures w14:val="none"/>
        </w:rPr>
        <w:t xml:space="preserve"> For each wafer, calculate yield by determining the ratio of passing dies to total dies.</w:t>
      </w:r>
      <w:r w:rsidRPr="001C0468">
        <w:rPr>
          <w:rFonts w:ascii="Calibri" w:eastAsia="Times New Roman" w:hAnsi="Calibri" w:cs="Calibri"/>
          <w:kern w:val="0"/>
          <w:lang w:eastAsia="en-US"/>
          <w14:ligatures w14:val="none"/>
        </w:rPr>
        <w:br/>
      </w:r>
      <w:r w:rsidRPr="001C0468">
        <w:rPr>
          <w:rFonts w:ascii="Calibri" w:eastAsia="Times New Roman" w:hAnsi="Calibri" w:cs="Calibri"/>
          <w:bCs/>
          <w:kern w:val="0"/>
          <w:lang w:eastAsia="en-US"/>
          <w14:ligatures w14:val="none"/>
        </w:rPr>
        <w:t>Step 4: **</w:t>
      </w:r>
      <w:r w:rsidR="00BB27F6" w:rsidRPr="001C0468">
        <w:rPr>
          <w:rFonts w:ascii="Calibri" w:eastAsia="Times New Roman" w:hAnsi="Calibri" w:cs="Calibri"/>
          <w:bCs/>
          <w:kern w:val="0"/>
          <w:lang w:eastAsia="en-US"/>
          <w14:ligatures w14:val="none"/>
        </w:rPr>
        <w:t>Aggregate to Lot-Level Yield</w:t>
      </w:r>
      <w:r w:rsidRPr="001C0468">
        <w:rPr>
          <w:rFonts w:ascii="Calibri" w:eastAsia="Times New Roman" w:hAnsi="Calibri" w:cs="Calibri"/>
          <w:bCs/>
          <w:kern w:val="0"/>
          <w:lang w:eastAsia="en-US"/>
          <w14:ligatures w14:val="none"/>
        </w:rPr>
        <w:t>**</w:t>
      </w:r>
      <w:r w:rsidR="00BB27F6" w:rsidRPr="001C0468">
        <w:rPr>
          <w:rFonts w:ascii="Calibri" w:eastAsia="Times New Roman" w:hAnsi="Calibri" w:cs="Calibri"/>
          <w:bCs/>
          <w:kern w:val="0"/>
          <w:lang w:eastAsia="en-US"/>
          <w14:ligatures w14:val="none"/>
        </w:rPr>
        <w:t>:</w:t>
      </w:r>
      <w:r w:rsidR="00BB27F6" w:rsidRPr="00BB27F6">
        <w:rPr>
          <w:rFonts w:ascii="Calibri" w:eastAsia="Times New Roman" w:hAnsi="Calibri" w:cs="Calibri"/>
          <w:kern w:val="0"/>
          <w:lang w:eastAsia="en-US"/>
          <w14:ligatures w14:val="none"/>
        </w:rPr>
        <w:t xml:space="preserve"> Combine wafer-level yields to compute the overall lot yield.</w:t>
      </w:r>
      <w:r w:rsidRPr="001C0468">
        <w:rPr>
          <w:rFonts w:ascii="Calibri" w:eastAsia="Times New Roman" w:hAnsi="Calibri" w:cs="Calibri"/>
          <w:kern w:val="0"/>
          <w:lang w:eastAsia="en-US"/>
          <w14:ligatures w14:val="none"/>
        </w:rPr>
        <w:br/>
      </w:r>
      <w:r w:rsidRPr="001C0468">
        <w:rPr>
          <w:rFonts w:ascii="Calibri" w:eastAsia="Times New Roman" w:hAnsi="Calibri" w:cs="Calibri"/>
          <w:bCs/>
          <w:kern w:val="0"/>
          <w:lang w:eastAsia="en-US"/>
          <w14:ligatures w14:val="none"/>
        </w:rPr>
        <w:t>Step 5: **</w:t>
      </w:r>
      <w:r w:rsidR="00BB27F6" w:rsidRPr="001C0468">
        <w:rPr>
          <w:rFonts w:ascii="Calibri" w:eastAsia="Times New Roman" w:hAnsi="Calibri" w:cs="Calibri"/>
          <w:bCs/>
          <w:kern w:val="0"/>
          <w:lang w:eastAsia="en-US"/>
          <w14:ligatures w14:val="none"/>
        </w:rPr>
        <w:t>Compare Against Target</w:t>
      </w:r>
      <w:r w:rsidRPr="001C0468">
        <w:rPr>
          <w:rFonts w:ascii="Calibri" w:eastAsia="Times New Roman" w:hAnsi="Calibri" w:cs="Calibri"/>
          <w:bCs/>
          <w:kern w:val="0"/>
          <w:lang w:eastAsia="en-US"/>
          <w14:ligatures w14:val="none"/>
        </w:rPr>
        <w:t>**</w:t>
      </w:r>
      <w:r w:rsidR="00BB27F6" w:rsidRPr="001C0468">
        <w:rPr>
          <w:rFonts w:ascii="Calibri" w:eastAsia="Times New Roman" w:hAnsi="Calibri" w:cs="Calibri"/>
          <w:bCs/>
          <w:kern w:val="0"/>
          <w:lang w:eastAsia="en-US"/>
          <w14:ligatures w14:val="none"/>
        </w:rPr>
        <w:t>:</w:t>
      </w:r>
      <w:r w:rsidR="00BB27F6" w:rsidRPr="00BB27F6">
        <w:rPr>
          <w:rFonts w:ascii="Calibri" w:eastAsia="Times New Roman" w:hAnsi="Calibri" w:cs="Calibri"/>
          <w:kern w:val="0"/>
          <w:lang w:eastAsia="en-US"/>
          <w14:ligatures w14:val="none"/>
        </w:rPr>
        <w:t xml:space="preserve"> Check if the computed lot yield meets or exceeds the predefined target yield (e.g., 95%).</w:t>
      </w:r>
      <w:r w:rsidR="00010DAA" w:rsidRPr="001C0468">
        <w:rPr>
          <w:rFonts w:ascii="Calibri" w:eastAsia="Times New Roman" w:hAnsi="Calibri" w:cs="Calibri"/>
          <w:kern w:val="0"/>
          <w:lang w:eastAsia="en-US"/>
          <w14:ligatures w14:val="none"/>
        </w:rPr>
        <w:br/>
      </w:r>
      <w:r w:rsidR="00010DAA" w:rsidRPr="001C0468">
        <w:rPr>
          <w:rFonts w:ascii="Calibri" w:eastAsia="Times New Roman" w:hAnsi="Calibri" w:cs="Calibri"/>
          <w:bCs/>
          <w:kern w:val="0"/>
          <w:lang w:eastAsia="en-US"/>
          <w14:ligatures w14:val="none"/>
        </w:rPr>
        <w:lastRenderedPageBreak/>
        <w:t>Step 6: **</w:t>
      </w:r>
      <w:r w:rsidR="00BB27F6" w:rsidRPr="001C0468">
        <w:rPr>
          <w:rFonts w:ascii="Calibri" w:eastAsia="Times New Roman" w:hAnsi="Calibri" w:cs="Calibri"/>
          <w:bCs/>
          <w:kern w:val="0"/>
          <w:lang w:eastAsia="en-US"/>
          <w14:ligatures w14:val="none"/>
        </w:rPr>
        <w:t>Visualize Yield Performance</w:t>
      </w:r>
      <w:r w:rsidR="00010DAA" w:rsidRPr="001C0468">
        <w:rPr>
          <w:rFonts w:ascii="Calibri" w:eastAsia="Times New Roman" w:hAnsi="Calibri" w:cs="Calibri"/>
          <w:bCs/>
          <w:kern w:val="0"/>
          <w:lang w:eastAsia="en-US"/>
          <w14:ligatures w14:val="none"/>
        </w:rPr>
        <w:t>**</w:t>
      </w:r>
      <w:r w:rsidR="00BB27F6" w:rsidRPr="001C0468">
        <w:rPr>
          <w:rFonts w:ascii="Calibri" w:eastAsia="Times New Roman" w:hAnsi="Calibri" w:cs="Calibri"/>
          <w:bCs/>
          <w:kern w:val="0"/>
          <w:lang w:eastAsia="en-US"/>
          <w14:ligatures w14:val="none"/>
        </w:rPr>
        <w:t>:</w:t>
      </w:r>
      <w:r w:rsidR="00BB27F6" w:rsidRPr="00BB27F6">
        <w:rPr>
          <w:rFonts w:ascii="Calibri" w:eastAsia="Times New Roman" w:hAnsi="Calibri" w:cs="Calibri"/>
          <w:kern w:val="0"/>
          <w:lang w:eastAsia="en-US"/>
          <w14:ligatures w14:val="none"/>
        </w:rPr>
        <w:t xml:space="preserve"> Generate a summary report or chart displaying the overall lot yield and the status relative to the target.</w:t>
      </w:r>
    </w:p>
    <w:p w14:paraId="4C88AB98" w14:textId="77777777" w:rsidR="003016E5" w:rsidRPr="001C0468" w:rsidRDefault="00056243" w:rsidP="00B96ED2">
      <w:pPr>
        <w:spacing w:before="100" w:beforeAutospacing="1" w:after="100" w:afterAutospacing="1" w:line="240" w:lineRule="auto"/>
        <w:rPr>
          <w:rFonts w:ascii="Calibri" w:eastAsia="Times New Roman" w:hAnsi="Calibri" w:cs="Calibri"/>
          <w:kern w:val="0"/>
          <w:lang w:eastAsia="en-US"/>
          <w14:ligatures w14:val="none"/>
        </w:rPr>
      </w:pPr>
      <w:r w:rsidRPr="001C0468">
        <w:rPr>
          <w:rFonts w:ascii="Calibri" w:eastAsia="Times New Roman" w:hAnsi="Calibri" w:cs="Calibri"/>
          <w:bCs/>
          <w:kern w:val="0"/>
          <w:lang w:eastAsia="en-US"/>
          <w14:ligatures w14:val="none"/>
        </w:rPr>
        <w:t>**</w:t>
      </w:r>
      <w:r w:rsidR="00BB27F6" w:rsidRPr="001C0468">
        <w:rPr>
          <w:rFonts w:ascii="Calibri" w:eastAsia="Times New Roman" w:hAnsi="Calibri" w:cs="Calibri"/>
          <w:bCs/>
          <w:kern w:val="0"/>
          <w:lang w:eastAsia="en-US"/>
          <w14:ligatures w14:val="none"/>
        </w:rPr>
        <w:t>Output Message</w:t>
      </w:r>
      <w:r w:rsidRPr="001C0468">
        <w:rPr>
          <w:rFonts w:ascii="Calibri" w:eastAsia="Times New Roman" w:hAnsi="Calibri" w:cs="Calibri"/>
          <w:bCs/>
          <w:kern w:val="0"/>
          <w:lang w:eastAsia="en-US"/>
          <w14:ligatures w14:val="none"/>
        </w:rPr>
        <w:t>**</w:t>
      </w:r>
      <w:r w:rsidR="00BB27F6" w:rsidRPr="001C0468">
        <w:rPr>
          <w:rFonts w:ascii="Calibri" w:eastAsia="Times New Roman" w:hAnsi="Calibri" w:cs="Calibri"/>
          <w:bCs/>
          <w:kern w:val="0"/>
          <w:lang w:eastAsia="en-US"/>
          <w14:ligatures w14:val="none"/>
        </w:rPr>
        <w:t>:</w:t>
      </w:r>
      <w:r w:rsidR="00BB27F6" w:rsidRPr="00BB27F6">
        <w:rPr>
          <w:rFonts w:ascii="Calibri" w:eastAsia="Times New Roman" w:hAnsi="Calibri" w:cs="Calibri"/>
          <w:kern w:val="0"/>
          <w:lang w:eastAsia="en-US"/>
          <w14:ligatures w14:val="none"/>
        </w:rPr>
        <w:br/>
        <w:t>The overall yield performance for the latest lot has been computed and visualized. The calculated yield is now available along with a comparison to the target yield, providing clear insight into the production quality.</w:t>
      </w:r>
      <w:r w:rsidR="003D60E2" w:rsidRPr="001C0468">
        <w:rPr>
          <w:rFonts w:ascii="Calibri" w:eastAsia="Times New Roman" w:hAnsi="Calibri" w:cs="Calibri"/>
          <w:kern w:val="0"/>
          <w:lang w:eastAsia="en-US"/>
          <w14:ligatures w14:val="none"/>
        </w:rPr>
        <w:br/>
      </w:r>
    </w:p>
    <w:p w14:paraId="3B5339ED" w14:textId="30264944" w:rsidR="00BB27F6" w:rsidRPr="001C0468" w:rsidRDefault="003016E5" w:rsidP="003016E5">
      <w:pPr>
        <w:spacing w:after="0" w:line="240" w:lineRule="auto"/>
        <w:rPr>
          <w:rFonts w:ascii="Calibri" w:hAnsi="Calibri" w:cs="Calibri"/>
        </w:rPr>
      </w:pPr>
      <w:r w:rsidRPr="001C0468">
        <w:rPr>
          <w:rFonts w:ascii="Calibri" w:hAnsi="Calibri" w:cs="Calibri"/>
        </w:rPr>
        <w:t>### Example 2</w:t>
      </w:r>
      <w:r w:rsidR="003D60E2" w:rsidRPr="001C0468">
        <w:rPr>
          <w:rFonts w:ascii="Calibri" w:eastAsia="Times New Roman" w:hAnsi="Calibri" w:cs="Calibri"/>
          <w:kern w:val="0"/>
          <w:lang w:eastAsia="en-US"/>
          <w14:ligatures w14:val="none"/>
        </w:rPr>
        <w:br/>
      </w:r>
      <w:r w:rsidR="004825FD" w:rsidRPr="001C0468">
        <w:rPr>
          <w:rFonts w:ascii="Calibri" w:eastAsia="Times New Roman" w:hAnsi="Calibri" w:cs="Calibri"/>
          <w:kern w:val="0"/>
          <w:lang w:eastAsia="en-US"/>
          <w14:ligatures w14:val="none"/>
        </w:rPr>
        <w:t>User Query:</w:t>
      </w:r>
      <w:r w:rsidR="004825FD" w:rsidRPr="001C0468">
        <w:rPr>
          <w:rFonts w:ascii="Calibri" w:eastAsia="Times New Roman" w:hAnsi="Calibri" w:cs="Calibri"/>
          <w:kern w:val="0"/>
          <w:lang w:eastAsia="en-US"/>
          <w14:ligatures w14:val="none"/>
        </w:rPr>
        <w:br/>
      </w:r>
      <w:r w:rsidR="00324CE6" w:rsidRPr="001C0468">
        <w:rPr>
          <w:rFonts w:ascii="Calibri" w:eastAsia="Times New Roman" w:hAnsi="Calibri" w:cs="Calibri"/>
          <w:kern w:val="0"/>
          <w:lang w:eastAsia="en-US"/>
          <w14:ligatures w14:val="none"/>
        </w:rPr>
        <w:t>List weekly wafer-level yield values.</w:t>
      </w:r>
    </w:p>
    <w:p w14:paraId="150CEE28" w14:textId="47D5850D" w:rsidR="00F62EF7" w:rsidRPr="00F62EF7" w:rsidRDefault="004D4D5E" w:rsidP="00F62EF7">
      <w:pPr>
        <w:spacing w:before="100" w:beforeAutospacing="1" w:after="100" w:afterAutospacing="1" w:line="240" w:lineRule="auto"/>
        <w:rPr>
          <w:rFonts w:ascii="Calibri" w:eastAsia="Times New Roman" w:hAnsi="Calibri" w:cs="Calibri"/>
          <w:kern w:val="0"/>
          <w:lang w:eastAsia="en-US"/>
          <w14:ligatures w14:val="none"/>
        </w:rPr>
      </w:pPr>
      <w:r w:rsidRPr="001C0468">
        <w:rPr>
          <w:rFonts w:ascii="Calibri" w:eastAsia="Times New Roman" w:hAnsi="Calibri" w:cs="Calibri"/>
          <w:b/>
          <w:bCs/>
          <w:kern w:val="0"/>
          <w:lang w:eastAsia="en-US"/>
          <w14:ligatures w14:val="none"/>
        </w:rPr>
        <w:t>**</w:t>
      </w:r>
      <w:r w:rsidR="00F62EF7" w:rsidRPr="001C0468">
        <w:rPr>
          <w:rFonts w:ascii="Calibri" w:eastAsia="Times New Roman" w:hAnsi="Calibri" w:cs="Calibri"/>
          <w:b/>
          <w:bCs/>
          <w:kern w:val="0"/>
          <w:lang w:eastAsia="en-US"/>
          <w14:ligatures w14:val="none"/>
        </w:rPr>
        <w:t>Thought</w:t>
      </w:r>
      <w:r w:rsidRPr="001C0468">
        <w:rPr>
          <w:rFonts w:ascii="Calibri" w:eastAsia="Times New Roman" w:hAnsi="Calibri" w:cs="Calibri"/>
          <w:b/>
          <w:bCs/>
          <w:kern w:val="0"/>
          <w:lang w:eastAsia="en-US"/>
          <w14:ligatures w14:val="none"/>
        </w:rPr>
        <w:t>**</w:t>
      </w:r>
      <w:r w:rsidR="00F62EF7" w:rsidRPr="00F62EF7">
        <w:rPr>
          <w:rFonts w:ascii="Calibri" w:eastAsia="Times New Roman" w:hAnsi="Calibri" w:cs="Calibri"/>
          <w:kern w:val="0"/>
          <w:lang w:eastAsia="en-US"/>
          <w14:ligatures w14:val="none"/>
        </w:rPr>
        <w:t>:</w:t>
      </w:r>
      <w:r w:rsidR="00F62EF7" w:rsidRPr="00F62EF7">
        <w:rPr>
          <w:rFonts w:ascii="Calibri" w:eastAsia="Times New Roman" w:hAnsi="Calibri" w:cs="Calibri"/>
          <w:kern w:val="0"/>
          <w:lang w:eastAsia="en-US"/>
          <w14:ligatures w14:val="none"/>
        </w:rPr>
        <w:br/>
        <w:t>To list weekly wafer-level yield values, we need to segment the test data by week and then compute the yield for each wafer within those weekly intervals. This involves identifying the appropriate weekly timeframes, extracting wafer-level test data for each week, calculating yields by determining the ratio of passing dies to total dies, and finally organizing these computed values in a list or table. This structured approach ensures we capture the variations and trends on a weekly basis.</w:t>
      </w:r>
    </w:p>
    <w:p w14:paraId="2C19442E" w14:textId="0325B212" w:rsidR="00F62EF7" w:rsidRPr="00F62EF7" w:rsidRDefault="004D4D5E" w:rsidP="00F62EF7">
      <w:pPr>
        <w:spacing w:before="100" w:beforeAutospacing="1" w:after="100" w:afterAutospacing="1" w:line="240" w:lineRule="auto"/>
        <w:rPr>
          <w:rFonts w:ascii="Calibri" w:eastAsia="Times New Roman" w:hAnsi="Calibri" w:cs="Calibri"/>
          <w:kern w:val="0"/>
          <w:lang w:eastAsia="en-US"/>
          <w14:ligatures w14:val="none"/>
        </w:rPr>
      </w:pPr>
      <w:r w:rsidRPr="001C0468">
        <w:rPr>
          <w:rFonts w:ascii="Calibri" w:eastAsia="Times New Roman" w:hAnsi="Calibri" w:cs="Calibri"/>
          <w:b/>
          <w:bCs/>
          <w:kern w:val="0"/>
          <w:lang w:eastAsia="en-US"/>
          <w14:ligatures w14:val="none"/>
        </w:rPr>
        <w:t>**</w:t>
      </w:r>
      <w:r w:rsidR="00F62EF7" w:rsidRPr="001C0468">
        <w:rPr>
          <w:rFonts w:ascii="Calibri" w:eastAsia="Times New Roman" w:hAnsi="Calibri" w:cs="Calibri"/>
          <w:b/>
          <w:bCs/>
          <w:kern w:val="0"/>
          <w:lang w:eastAsia="en-US"/>
          <w14:ligatures w14:val="none"/>
        </w:rPr>
        <w:t>Workflow</w:t>
      </w:r>
      <w:r w:rsidRPr="001C0468">
        <w:rPr>
          <w:rFonts w:ascii="Calibri" w:eastAsia="Times New Roman" w:hAnsi="Calibri" w:cs="Calibri"/>
          <w:b/>
          <w:bCs/>
          <w:kern w:val="0"/>
          <w:lang w:eastAsia="en-US"/>
          <w14:ligatures w14:val="none"/>
        </w:rPr>
        <w:t>**</w:t>
      </w:r>
      <w:r w:rsidR="00F62EF7" w:rsidRPr="00F62EF7">
        <w:rPr>
          <w:rFonts w:ascii="Calibri" w:eastAsia="Times New Roman" w:hAnsi="Calibri" w:cs="Calibri"/>
          <w:kern w:val="0"/>
          <w:lang w:eastAsia="en-US"/>
          <w14:ligatures w14:val="none"/>
        </w:rPr>
        <w:t>:</w:t>
      </w:r>
      <w:r w:rsidR="00F62EF7" w:rsidRPr="00F62EF7">
        <w:rPr>
          <w:rFonts w:ascii="Calibri" w:eastAsia="Times New Roman" w:hAnsi="Calibri" w:cs="Calibri"/>
          <w:kern w:val="0"/>
          <w:lang w:eastAsia="en-US"/>
          <w14:ligatures w14:val="none"/>
        </w:rPr>
        <w:br/>
        <w:t xml:space="preserve">Step 1: </w:t>
      </w:r>
      <w:r w:rsidRPr="001C0468">
        <w:rPr>
          <w:rFonts w:ascii="Calibri" w:eastAsia="Times New Roman" w:hAnsi="Calibri" w:cs="Calibri"/>
          <w:kern w:val="0"/>
          <w:lang w:eastAsia="en-US"/>
          <w14:ligatures w14:val="none"/>
        </w:rPr>
        <w:t>**</w:t>
      </w:r>
      <w:r w:rsidR="00F62EF7" w:rsidRPr="001C0468">
        <w:rPr>
          <w:rFonts w:ascii="Calibri" w:eastAsia="Times New Roman" w:hAnsi="Calibri" w:cs="Calibri"/>
          <w:b/>
          <w:bCs/>
          <w:kern w:val="0"/>
          <w:lang w:eastAsia="en-US"/>
          <w14:ligatures w14:val="none"/>
        </w:rPr>
        <w:t>Define Weekly Timeframes</w:t>
      </w:r>
      <w:r w:rsidRPr="001C0468">
        <w:rPr>
          <w:rFonts w:ascii="Calibri" w:eastAsia="Times New Roman" w:hAnsi="Calibri" w:cs="Calibri"/>
          <w:b/>
          <w:bCs/>
          <w:kern w:val="0"/>
          <w:lang w:eastAsia="en-US"/>
          <w14:ligatures w14:val="none"/>
        </w:rPr>
        <w:t>**</w:t>
      </w:r>
      <w:r w:rsidR="00F62EF7" w:rsidRPr="00F62EF7">
        <w:rPr>
          <w:rFonts w:ascii="Calibri" w:eastAsia="Times New Roman" w:hAnsi="Calibri" w:cs="Calibri"/>
          <w:kern w:val="0"/>
          <w:lang w:eastAsia="en-US"/>
          <w14:ligatures w14:val="none"/>
        </w:rPr>
        <w:t>: Determine the start and end dates for each week in the test data period.</w:t>
      </w:r>
      <w:r w:rsidR="00F62EF7" w:rsidRPr="00F62EF7">
        <w:rPr>
          <w:rFonts w:ascii="Calibri" w:eastAsia="Times New Roman" w:hAnsi="Calibri" w:cs="Calibri"/>
          <w:kern w:val="0"/>
          <w:lang w:eastAsia="en-US"/>
          <w14:ligatures w14:val="none"/>
        </w:rPr>
        <w:br/>
        <w:t xml:space="preserve">Step 2: </w:t>
      </w:r>
      <w:r w:rsidRPr="001C0468">
        <w:rPr>
          <w:rFonts w:ascii="Calibri" w:eastAsia="Times New Roman" w:hAnsi="Calibri" w:cs="Calibri"/>
          <w:kern w:val="0"/>
          <w:lang w:eastAsia="en-US"/>
          <w14:ligatures w14:val="none"/>
        </w:rPr>
        <w:t>**</w:t>
      </w:r>
      <w:r w:rsidR="00F62EF7" w:rsidRPr="001C0468">
        <w:rPr>
          <w:rFonts w:ascii="Calibri" w:eastAsia="Times New Roman" w:hAnsi="Calibri" w:cs="Calibri"/>
          <w:b/>
          <w:bCs/>
          <w:kern w:val="0"/>
          <w:lang w:eastAsia="en-US"/>
          <w14:ligatures w14:val="none"/>
        </w:rPr>
        <w:t>Retrieve Wafer Test Data</w:t>
      </w:r>
      <w:r w:rsidRPr="001C0468">
        <w:rPr>
          <w:rFonts w:ascii="Calibri" w:eastAsia="Times New Roman" w:hAnsi="Calibri" w:cs="Calibri"/>
          <w:b/>
          <w:bCs/>
          <w:kern w:val="0"/>
          <w:lang w:eastAsia="en-US"/>
          <w14:ligatures w14:val="none"/>
        </w:rPr>
        <w:t>**</w:t>
      </w:r>
      <w:r w:rsidR="00F62EF7" w:rsidRPr="00F62EF7">
        <w:rPr>
          <w:rFonts w:ascii="Calibri" w:eastAsia="Times New Roman" w:hAnsi="Calibri" w:cs="Calibri"/>
          <w:kern w:val="0"/>
          <w:lang w:eastAsia="en-US"/>
          <w14:ligatures w14:val="none"/>
        </w:rPr>
        <w:t>: Query the test data repository to extract wafer-level test records for each defined weekly interval.</w:t>
      </w:r>
      <w:r w:rsidR="00F62EF7" w:rsidRPr="00F62EF7">
        <w:rPr>
          <w:rFonts w:ascii="Calibri" w:eastAsia="Times New Roman" w:hAnsi="Calibri" w:cs="Calibri"/>
          <w:kern w:val="0"/>
          <w:lang w:eastAsia="en-US"/>
          <w14:ligatures w14:val="none"/>
        </w:rPr>
        <w:br/>
        <w:t xml:space="preserve">Step 3: </w:t>
      </w:r>
      <w:r w:rsidRPr="001C0468">
        <w:rPr>
          <w:rFonts w:ascii="Calibri" w:eastAsia="Times New Roman" w:hAnsi="Calibri" w:cs="Calibri"/>
          <w:kern w:val="0"/>
          <w:lang w:eastAsia="en-US"/>
          <w14:ligatures w14:val="none"/>
        </w:rPr>
        <w:t>**</w:t>
      </w:r>
      <w:r w:rsidR="00F62EF7" w:rsidRPr="001C0468">
        <w:rPr>
          <w:rFonts w:ascii="Calibri" w:eastAsia="Times New Roman" w:hAnsi="Calibri" w:cs="Calibri"/>
          <w:b/>
          <w:bCs/>
          <w:kern w:val="0"/>
          <w:lang w:eastAsia="en-US"/>
          <w14:ligatures w14:val="none"/>
        </w:rPr>
        <w:t>Calculate Wafer Yields</w:t>
      </w:r>
      <w:r w:rsidRPr="001C0468">
        <w:rPr>
          <w:rFonts w:ascii="Calibri" w:eastAsia="Times New Roman" w:hAnsi="Calibri" w:cs="Calibri"/>
          <w:b/>
          <w:bCs/>
          <w:kern w:val="0"/>
          <w:lang w:eastAsia="en-US"/>
          <w14:ligatures w14:val="none"/>
        </w:rPr>
        <w:t>**</w:t>
      </w:r>
      <w:r w:rsidR="00F62EF7" w:rsidRPr="00F62EF7">
        <w:rPr>
          <w:rFonts w:ascii="Calibri" w:eastAsia="Times New Roman" w:hAnsi="Calibri" w:cs="Calibri"/>
          <w:kern w:val="0"/>
          <w:lang w:eastAsia="en-US"/>
          <w14:ligatures w14:val="none"/>
        </w:rPr>
        <w:t>: For every wafer in each week, compute the yield as the ratio of passing dies to total dies.</w:t>
      </w:r>
      <w:r w:rsidR="00F62EF7" w:rsidRPr="00F62EF7">
        <w:rPr>
          <w:rFonts w:ascii="Calibri" w:eastAsia="Times New Roman" w:hAnsi="Calibri" w:cs="Calibri"/>
          <w:kern w:val="0"/>
          <w:lang w:eastAsia="en-US"/>
          <w14:ligatures w14:val="none"/>
        </w:rPr>
        <w:br/>
        <w:t xml:space="preserve">Step 4: </w:t>
      </w:r>
      <w:r w:rsidRPr="001C0468">
        <w:rPr>
          <w:rFonts w:ascii="Calibri" w:eastAsia="Times New Roman" w:hAnsi="Calibri" w:cs="Calibri"/>
          <w:kern w:val="0"/>
          <w:lang w:eastAsia="en-US"/>
          <w14:ligatures w14:val="none"/>
        </w:rPr>
        <w:t>**</w:t>
      </w:r>
      <w:r w:rsidR="00F62EF7" w:rsidRPr="001C0468">
        <w:rPr>
          <w:rFonts w:ascii="Calibri" w:eastAsia="Times New Roman" w:hAnsi="Calibri" w:cs="Calibri"/>
          <w:b/>
          <w:bCs/>
          <w:kern w:val="0"/>
          <w:lang w:eastAsia="en-US"/>
          <w14:ligatures w14:val="none"/>
        </w:rPr>
        <w:t>Organize Weekly Yield Values</w:t>
      </w:r>
      <w:r w:rsidRPr="001C0468">
        <w:rPr>
          <w:rFonts w:ascii="Calibri" w:eastAsia="Times New Roman" w:hAnsi="Calibri" w:cs="Calibri"/>
          <w:b/>
          <w:bCs/>
          <w:kern w:val="0"/>
          <w:lang w:eastAsia="en-US"/>
          <w14:ligatures w14:val="none"/>
        </w:rPr>
        <w:t>**</w:t>
      </w:r>
      <w:r w:rsidR="00F62EF7" w:rsidRPr="00F62EF7">
        <w:rPr>
          <w:rFonts w:ascii="Calibri" w:eastAsia="Times New Roman" w:hAnsi="Calibri" w:cs="Calibri"/>
          <w:kern w:val="0"/>
          <w:lang w:eastAsia="en-US"/>
          <w14:ligatures w14:val="none"/>
        </w:rPr>
        <w:t>: Aggregate the computed yield values into a list or table, grouped by week.</w:t>
      </w:r>
      <w:r w:rsidR="00F62EF7" w:rsidRPr="00F62EF7">
        <w:rPr>
          <w:rFonts w:ascii="Calibri" w:eastAsia="Times New Roman" w:hAnsi="Calibri" w:cs="Calibri"/>
          <w:kern w:val="0"/>
          <w:lang w:eastAsia="en-US"/>
          <w14:ligatures w14:val="none"/>
        </w:rPr>
        <w:br/>
        <w:t xml:space="preserve">Step 5: </w:t>
      </w:r>
      <w:r w:rsidRPr="001C0468">
        <w:rPr>
          <w:rFonts w:ascii="Calibri" w:eastAsia="Times New Roman" w:hAnsi="Calibri" w:cs="Calibri"/>
          <w:kern w:val="0"/>
          <w:lang w:eastAsia="en-US"/>
          <w14:ligatures w14:val="none"/>
        </w:rPr>
        <w:t>**</w:t>
      </w:r>
      <w:r w:rsidR="00F62EF7" w:rsidRPr="001C0468">
        <w:rPr>
          <w:rFonts w:ascii="Calibri" w:eastAsia="Times New Roman" w:hAnsi="Calibri" w:cs="Calibri"/>
          <w:b/>
          <w:bCs/>
          <w:kern w:val="0"/>
          <w:lang w:eastAsia="en-US"/>
          <w14:ligatures w14:val="none"/>
        </w:rPr>
        <w:t>Visualize or Report Data</w:t>
      </w:r>
      <w:r w:rsidRPr="001C0468">
        <w:rPr>
          <w:rFonts w:ascii="Calibri" w:eastAsia="Times New Roman" w:hAnsi="Calibri" w:cs="Calibri"/>
          <w:b/>
          <w:bCs/>
          <w:kern w:val="0"/>
          <w:lang w:eastAsia="en-US"/>
          <w14:ligatures w14:val="none"/>
        </w:rPr>
        <w:t>**</w:t>
      </w:r>
      <w:r w:rsidR="00F62EF7" w:rsidRPr="00F62EF7">
        <w:rPr>
          <w:rFonts w:ascii="Calibri" w:eastAsia="Times New Roman" w:hAnsi="Calibri" w:cs="Calibri"/>
          <w:kern w:val="0"/>
          <w:lang w:eastAsia="en-US"/>
          <w14:ligatures w14:val="none"/>
        </w:rPr>
        <w:t>: Optionally generate a visual summary (e.g., chart or report) to clearly display the weekly wafer-level yields.</w:t>
      </w:r>
    </w:p>
    <w:p w14:paraId="0A006764" w14:textId="77777777" w:rsidR="001A19CB" w:rsidRPr="001C0468" w:rsidRDefault="009B61EB" w:rsidP="001A19CB">
      <w:pPr>
        <w:spacing w:after="0" w:line="240" w:lineRule="auto"/>
        <w:rPr>
          <w:rFonts w:ascii="Calibri" w:hAnsi="Calibri" w:cs="Calibri"/>
        </w:rPr>
      </w:pPr>
      <w:r w:rsidRPr="001C0468">
        <w:rPr>
          <w:rFonts w:ascii="Calibri" w:eastAsia="Times New Roman" w:hAnsi="Calibri" w:cs="Calibri"/>
          <w:b/>
          <w:bCs/>
          <w:kern w:val="0"/>
          <w:lang w:eastAsia="en-US"/>
          <w14:ligatures w14:val="none"/>
        </w:rPr>
        <w:t>**</w:t>
      </w:r>
      <w:r w:rsidR="00F62EF7" w:rsidRPr="001C0468">
        <w:rPr>
          <w:rFonts w:ascii="Calibri" w:eastAsia="Times New Roman" w:hAnsi="Calibri" w:cs="Calibri"/>
          <w:b/>
          <w:bCs/>
          <w:kern w:val="0"/>
          <w:lang w:eastAsia="en-US"/>
          <w14:ligatures w14:val="none"/>
        </w:rPr>
        <w:t>Output Message</w:t>
      </w:r>
      <w:r w:rsidRPr="001C0468">
        <w:rPr>
          <w:rFonts w:ascii="Calibri" w:eastAsia="Times New Roman" w:hAnsi="Calibri" w:cs="Calibri"/>
          <w:b/>
          <w:bCs/>
          <w:kern w:val="0"/>
          <w:lang w:eastAsia="en-US"/>
          <w14:ligatures w14:val="none"/>
        </w:rPr>
        <w:t>**</w:t>
      </w:r>
      <w:r w:rsidR="00F62EF7" w:rsidRPr="00F62EF7">
        <w:rPr>
          <w:rFonts w:ascii="Calibri" w:eastAsia="Times New Roman" w:hAnsi="Calibri" w:cs="Calibri"/>
          <w:kern w:val="0"/>
          <w:lang w:eastAsia="en-US"/>
          <w14:ligatures w14:val="none"/>
        </w:rPr>
        <w:t>:</w:t>
      </w:r>
      <w:r w:rsidR="00F62EF7" w:rsidRPr="00F62EF7">
        <w:rPr>
          <w:rFonts w:ascii="Calibri" w:eastAsia="Times New Roman" w:hAnsi="Calibri" w:cs="Calibri"/>
          <w:kern w:val="0"/>
          <w:lang w:eastAsia="en-US"/>
          <w14:ligatures w14:val="none"/>
        </w:rPr>
        <w:br/>
        <w:t>The weekly wafer-level yield values have been successfully computed and organized. Each week’s data is now available for review, enabling further analysis of yield trends over time.</w:t>
      </w:r>
      <w:r w:rsidR="00F5020A" w:rsidRPr="001C0468">
        <w:rPr>
          <w:rFonts w:ascii="Calibri" w:eastAsia="Times New Roman" w:hAnsi="Calibri" w:cs="Calibri"/>
          <w:kern w:val="0"/>
          <w:lang w:eastAsia="en-US"/>
          <w14:ligatures w14:val="none"/>
        </w:rPr>
        <w:br/>
      </w:r>
    </w:p>
    <w:p w14:paraId="42BDB53F" w14:textId="353BBF31" w:rsidR="001C1B9F" w:rsidRPr="001C0468" w:rsidRDefault="001A19CB" w:rsidP="001A19CB">
      <w:pPr>
        <w:spacing w:after="0" w:line="240" w:lineRule="auto"/>
        <w:rPr>
          <w:rFonts w:ascii="Calibri" w:hAnsi="Calibri" w:cs="Calibri"/>
        </w:rPr>
      </w:pPr>
      <w:r w:rsidRPr="001C0468">
        <w:rPr>
          <w:rFonts w:ascii="Calibri" w:hAnsi="Calibri" w:cs="Calibri"/>
        </w:rPr>
        <w:t>### Example 3</w:t>
      </w:r>
      <w:r w:rsidRPr="001C0468">
        <w:rPr>
          <w:rFonts w:ascii="Calibri" w:hAnsi="Calibri" w:cs="Calibri"/>
        </w:rPr>
        <w:br/>
      </w:r>
      <w:r w:rsidR="007F44D1" w:rsidRPr="001C0468">
        <w:rPr>
          <w:rFonts w:ascii="Calibri" w:eastAsia="Times New Roman" w:hAnsi="Calibri" w:cs="Calibri"/>
          <w:kern w:val="0"/>
          <w:lang w:eastAsia="en-US"/>
          <w14:ligatures w14:val="none"/>
        </w:rPr>
        <w:t>User Query:</w:t>
      </w:r>
      <w:r w:rsidR="00597708" w:rsidRPr="001C0468">
        <w:rPr>
          <w:rFonts w:ascii="Calibri" w:eastAsia="Times New Roman" w:hAnsi="Calibri" w:cs="Calibri"/>
          <w:kern w:val="0"/>
          <w:lang w:eastAsia="en-US"/>
          <w14:ligatures w14:val="none"/>
        </w:rPr>
        <w:br/>
      </w:r>
      <w:r w:rsidR="001C1B9F" w:rsidRPr="001C0468">
        <w:rPr>
          <w:rFonts w:ascii="Calibri" w:eastAsia="Times New Roman" w:hAnsi="Calibri" w:cs="Calibri"/>
          <w:kern w:val="0"/>
          <w14:ligatures w14:val="none"/>
        </w:rPr>
        <w:t>Identify trends in wafer-level yield over the last quarter.</w:t>
      </w:r>
    </w:p>
    <w:p w14:paraId="01DEC139" w14:textId="79CDB399" w:rsidR="00A80373" w:rsidRPr="001C0468" w:rsidRDefault="00D23B34" w:rsidP="00597708">
      <w:pPr>
        <w:pStyle w:val="ListParagraph"/>
        <w:spacing w:before="100" w:beforeAutospacing="1" w:after="100" w:afterAutospacing="1" w:line="240" w:lineRule="auto"/>
        <w:ind w:left="0"/>
        <w:rPr>
          <w:rFonts w:ascii="Calibri" w:eastAsia="Times New Roman" w:hAnsi="Calibri" w:cs="Calibri"/>
          <w:kern w:val="0"/>
          <w:lang w:eastAsia="en-US"/>
          <w14:ligatures w14:val="none"/>
        </w:rPr>
      </w:pPr>
      <w:r w:rsidRPr="001C0468">
        <w:rPr>
          <w:rFonts w:ascii="Calibri" w:eastAsia="Times New Roman" w:hAnsi="Calibri" w:cs="Calibri"/>
          <w:b/>
          <w:bCs/>
          <w:kern w:val="0"/>
          <w:lang w:eastAsia="en-US"/>
          <w14:ligatures w14:val="none"/>
        </w:rPr>
        <w:t>**</w:t>
      </w:r>
      <w:r w:rsidR="00A80373" w:rsidRPr="001C0468">
        <w:rPr>
          <w:rFonts w:ascii="Calibri" w:eastAsia="Times New Roman" w:hAnsi="Calibri" w:cs="Calibri"/>
          <w:b/>
          <w:bCs/>
          <w:kern w:val="0"/>
          <w:lang w:eastAsia="en-US"/>
          <w14:ligatures w14:val="none"/>
        </w:rPr>
        <w:t>Thought</w:t>
      </w:r>
      <w:r w:rsidRPr="001C0468">
        <w:rPr>
          <w:rFonts w:ascii="Calibri" w:eastAsia="Times New Roman" w:hAnsi="Calibri" w:cs="Calibri"/>
          <w:b/>
          <w:bCs/>
          <w:kern w:val="0"/>
          <w:lang w:eastAsia="en-US"/>
          <w14:ligatures w14:val="none"/>
        </w:rPr>
        <w:t>**</w:t>
      </w:r>
      <w:r w:rsidR="00A80373" w:rsidRPr="001C0468">
        <w:rPr>
          <w:rFonts w:ascii="Calibri" w:eastAsia="Times New Roman" w:hAnsi="Calibri" w:cs="Calibri"/>
          <w:kern w:val="0"/>
          <w:lang w:eastAsia="en-US"/>
          <w14:ligatures w14:val="none"/>
        </w:rPr>
        <w:t>:</w:t>
      </w:r>
      <w:r w:rsidR="00A80373" w:rsidRPr="001C0468">
        <w:rPr>
          <w:rFonts w:ascii="Calibri" w:eastAsia="Times New Roman" w:hAnsi="Calibri" w:cs="Calibri"/>
          <w:kern w:val="0"/>
          <w:lang w:eastAsia="en-US"/>
          <w14:ligatures w14:val="none"/>
        </w:rPr>
        <w:br/>
        <w:t xml:space="preserve">The goal is to analyze wafer-level yield trends over the last quarter. This involves extracting test data for the last three months, computing wafer-level yields for each testing event, and then </w:t>
      </w:r>
      <w:r w:rsidR="00A80373" w:rsidRPr="001C0468">
        <w:rPr>
          <w:rFonts w:ascii="Calibri" w:eastAsia="Times New Roman" w:hAnsi="Calibri" w:cs="Calibri"/>
          <w:kern w:val="0"/>
          <w:lang w:eastAsia="en-US"/>
          <w14:ligatures w14:val="none"/>
        </w:rPr>
        <w:lastRenderedPageBreak/>
        <w:t>aggregating these yields over time (e.g., weekly or monthly) to observe trends. The workflow should include data extraction, calculation of yields, trend analysis (including statistical evaluation or visual pattern recognition), and visualization of the trend for easy interpretation.</w:t>
      </w:r>
    </w:p>
    <w:p w14:paraId="59A75483" w14:textId="35BDFC6C" w:rsidR="00A80373" w:rsidRPr="001C0468" w:rsidRDefault="00D23B34" w:rsidP="00D23B34">
      <w:pPr>
        <w:pStyle w:val="ListParagraph"/>
        <w:spacing w:before="100" w:beforeAutospacing="1" w:after="100" w:afterAutospacing="1" w:line="240" w:lineRule="auto"/>
        <w:ind w:left="0"/>
        <w:rPr>
          <w:rFonts w:ascii="Calibri" w:eastAsia="Times New Roman" w:hAnsi="Calibri" w:cs="Calibri"/>
          <w:kern w:val="0"/>
          <w:lang w:eastAsia="en-US"/>
          <w14:ligatures w14:val="none"/>
        </w:rPr>
      </w:pPr>
      <w:r w:rsidRPr="001C0468">
        <w:rPr>
          <w:rFonts w:ascii="Calibri" w:eastAsia="Times New Roman" w:hAnsi="Calibri" w:cs="Calibri"/>
          <w:b/>
          <w:bCs/>
          <w:kern w:val="0"/>
          <w:lang w:eastAsia="en-US"/>
          <w14:ligatures w14:val="none"/>
        </w:rPr>
        <w:br/>
        <w:t>**</w:t>
      </w:r>
      <w:r w:rsidR="00A80373" w:rsidRPr="001C0468">
        <w:rPr>
          <w:rFonts w:ascii="Calibri" w:eastAsia="Times New Roman" w:hAnsi="Calibri" w:cs="Calibri"/>
          <w:b/>
          <w:bCs/>
          <w:kern w:val="0"/>
          <w:lang w:eastAsia="en-US"/>
          <w14:ligatures w14:val="none"/>
        </w:rPr>
        <w:t>Workflow</w:t>
      </w:r>
      <w:r w:rsidRPr="001C0468">
        <w:rPr>
          <w:rFonts w:ascii="Calibri" w:eastAsia="Times New Roman" w:hAnsi="Calibri" w:cs="Calibri"/>
          <w:b/>
          <w:bCs/>
          <w:kern w:val="0"/>
          <w:lang w:eastAsia="en-US"/>
          <w14:ligatures w14:val="none"/>
        </w:rPr>
        <w:t>**</w:t>
      </w:r>
      <w:r w:rsidR="00A80373" w:rsidRPr="001C0468">
        <w:rPr>
          <w:rFonts w:ascii="Calibri" w:eastAsia="Times New Roman" w:hAnsi="Calibri" w:cs="Calibri"/>
          <w:kern w:val="0"/>
          <w:lang w:eastAsia="en-US"/>
          <w14:ligatures w14:val="none"/>
        </w:rPr>
        <w:t>:</w:t>
      </w:r>
      <w:r w:rsidR="00A80373" w:rsidRPr="001C0468">
        <w:rPr>
          <w:rFonts w:ascii="Calibri" w:eastAsia="Times New Roman" w:hAnsi="Calibri" w:cs="Calibri"/>
          <w:kern w:val="0"/>
          <w:lang w:eastAsia="en-US"/>
          <w14:ligatures w14:val="none"/>
        </w:rPr>
        <w:br/>
        <w:t xml:space="preserve">Step 1: </w:t>
      </w:r>
      <w:r w:rsidRPr="001C0468">
        <w:rPr>
          <w:rFonts w:ascii="Calibri" w:eastAsia="Times New Roman" w:hAnsi="Calibri" w:cs="Calibri"/>
          <w:kern w:val="0"/>
          <w:lang w:eastAsia="en-US"/>
          <w14:ligatures w14:val="none"/>
        </w:rPr>
        <w:t>**</w:t>
      </w:r>
      <w:r w:rsidR="00A80373" w:rsidRPr="001C0468">
        <w:rPr>
          <w:rFonts w:ascii="Calibri" w:eastAsia="Times New Roman" w:hAnsi="Calibri" w:cs="Calibri"/>
          <w:b/>
          <w:bCs/>
          <w:kern w:val="0"/>
          <w:lang w:eastAsia="en-US"/>
          <w14:ligatures w14:val="none"/>
        </w:rPr>
        <w:t>Extract Quarterly Data</w:t>
      </w:r>
      <w:r w:rsidRPr="001C0468">
        <w:rPr>
          <w:rFonts w:ascii="Calibri" w:eastAsia="Times New Roman" w:hAnsi="Calibri" w:cs="Calibri"/>
          <w:b/>
          <w:bCs/>
          <w:kern w:val="0"/>
          <w:lang w:eastAsia="en-US"/>
          <w14:ligatures w14:val="none"/>
        </w:rPr>
        <w:t>**</w:t>
      </w:r>
      <w:r w:rsidR="00A80373" w:rsidRPr="001C0468">
        <w:rPr>
          <w:rFonts w:ascii="Calibri" w:eastAsia="Times New Roman" w:hAnsi="Calibri" w:cs="Calibri"/>
          <w:kern w:val="0"/>
          <w:lang w:eastAsia="en-US"/>
          <w14:ligatures w14:val="none"/>
        </w:rPr>
        <w:t>: Query the test data repository to retrieve all wafer-level test records from the last quarter.</w:t>
      </w:r>
      <w:r w:rsidR="00A80373" w:rsidRPr="001C0468">
        <w:rPr>
          <w:rFonts w:ascii="Calibri" w:eastAsia="Times New Roman" w:hAnsi="Calibri" w:cs="Calibri"/>
          <w:kern w:val="0"/>
          <w:lang w:eastAsia="en-US"/>
          <w14:ligatures w14:val="none"/>
        </w:rPr>
        <w:br/>
        <w:t xml:space="preserve">Step 2: </w:t>
      </w:r>
      <w:r w:rsidRPr="001C0468">
        <w:rPr>
          <w:rFonts w:ascii="Calibri" w:eastAsia="Times New Roman" w:hAnsi="Calibri" w:cs="Calibri"/>
          <w:kern w:val="0"/>
          <w:lang w:eastAsia="en-US"/>
          <w14:ligatures w14:val="none"/>
        </w:rPr>
        <w:t>**</w:t>
      </w:r>
      <w:r w:rsidR="00A80373" w:rsidRPr="001C0468">
        <w:rPr>
          <w:rFonts w:ascii="Calibri" w:eastAsia="Times New Roman" w:hAnsi="Calibri" w:cs="Calibri"/>
          <w:b/>
          <w:bCs/>
          <w:kern w:val="0"/>
          <w:lang w:eastAsia="en-US"/>
          <w14:ligatures w14:val="none"/>
        </w:rPr>
        <w:t>Segment Data by Timeframe</w:t>
      </w:r>
      <w:r w:rsidRPr="001C0468">
        <w:rPr>
          <w:rFonts w:ascii="Calibri" w:eastAsia="Times New Roman" w:hAnsi="Calibri" w:cs="Calibri"/>
          <w:b/>
          <w:bCs/>
          <w:kern w:val="0"/>
          <w:lang w:eastAsia="en-US"/>
          <w14:ligatures w14:val="none"/>
        </w:rPr>
        <w:t>**</w:t>
      </w:r>
      <w:r w:rsidR="00A80373" w:rsidRPr="001C0468">
        <w:rPr>
          <w:rFonts w:ascii="Calibri" w:eastAsia="Times New Roman" w:hAnsi="Calibri" w:cs="Calibri"/>
          <w:kern w:val="0"/>
          <w:lang w:eastAsia="en-US"/>
          <w14:ligatures w14:val="none"/>
        </w:rPr>
        <w:t>: Divide the extracted data into regular intervals (e.g., weekly or monthly) to facilitate trend analysis.</w:t>
      </w:r>
      <w:r w:rsidR="00A80373" w:rsidRPr="001C0468">
        <w:rPr>
          <w:rFonts w:ascii="Calibri" w:eastAsia="Times New Roman" w:hAnsi="Calibri" w:cs="Calibri"/>
          <w:kern w:val="0"/>
          <w:lang w:eastAsia="en-US"/>
          <w14:ligatures w14:val="none"/>
        </w:rPr>
        <w:br/>
        <w:t xml:space="preserve">Step 3: </w:t>
      </w:r>
      <w:r w:rsidRPr="001C0468">
        <w:rPr>
          <w:rFonts w:ascii="Calibri" w:eastAsia="Times New Roman" w:hAnsi="Calibri" w:cs="Calibri"/>
          <w:kern w:val="0"/>
          <w:lang w:eastAsia="en-US"/>
          <w14:ligatures w14:val="none"/>
        </w:rPr>
        <w:t>**</w:t>
      </w:r>
      <w:r w:rsidR="00A80373" w:rsidRPr="001C0468">
        <w:rPr>
          <w:rFonts w:ascii="Calibri" w:eastAsia="Times New Roman" w:hAnsi="Calibri" w:cs="Calibri"/>
          <w:b/>
          <w:bCs/>
          <w:kern w:val="0"/>
          <w:lang w:eastAsia="en-US"/>
          <w14:ligatures w14:val="none"/>
        </w:rPr>
        <w:t>Calculate Wafer-Level Yields</w:t>
      </w:r>
      <w:r w:rsidRPr="001C0468">
        <w:rPr>
          <w:rFonts w:ascii="Calibri" w:eastAsia="Times New Roman" w:hAnsi="Calibri" w:cs="Calibri"/>
          <w:b/>
          <w:bCs/>
          <w:kern w:val="0"/>
          <w:lang w:eastAsia="en-US"/>
          <w14:ligatures w14:val="none"/>
        </w:rPr>
        <w:t>**</w:t>
      </w:r>
      <w:r w:rsidR="00A80373" w:rsidRPr="001C0468">
        <w:rPr>
          <w:rFonts w:ascii="Calibri" w:eastAsia="Times New Roman" w:hAnsi="Calibri" w:cs="Calibri"/>
          <w:kern w:val="0"/>
          <w:lang w:eastAsia="en-US"/>
          <w14:ligatures w14:val="none"/>
        </w:rPr>
        <w:t>: For each wafer in every time segment, compute the yield as the ratio of passing dies to total dies.</w:t>
      </w:r>
      <w:r w:rsidR="00A80373" w:rsidRPr="001C0468">
        <w:rPr>
          <w:rFonts w:ascii="Calibri" w:eastAsia="Times New Roman" w:hAnsi="Calibri" w:cs="Calibri"/>
          <w:kern w:val="0"/>
          <w:lang w:eastAsia="en-US"/>
          <w14:ligatures w14:val="none"/>
        </w:rPr>
        <w:br/>
        <w:t xml:space="preserve">Step 4: </w:t>
      </w:r>
      <w:r w:rsidRPr="001C0468">
        <w:rPr>
          <w:rFonts w:ascii="Calibri" w:eastAsia="Times New Roman" w:hAnsi="Calibri" w:cs="Calibri"/>
          <w:kern w:val="0"/>
          <w:lang w:eastAsia="en-US"/>
          <w14:ligatures w14:val="none"/>
        </w:rPr>
        <w:t>**</w:t>
      </w:r>
      <w:r w:rsidR="00A80373" w:rsidRPr="001C0468">
        <w:rPr>
          <w:rFonts w:ascii="Calibri" w:eastAsia="Times New Roman" w:hAnsi="Calibri" w:cs="Calibri"/>
          <w:b/>
          <w:bCs/>
          <w:kern w:val="0"/>
          <w:lang w:eastAsia="en-US"/>
          <w14:ligatures w14:val="none"/>
        </w:rPr>
        <w:t>Aggregate Yields Over Time</w:t>
      </w:r>
      <w:r w:rsidRPr="001C0468">
        <w:rPr>
          <w:rFonts w:ascii="Calibri" w:eastAsia="Times New Roman" w:hAnsi="Calibri" w:cs="Calibri"/>
          <w:b/>
          <w:bCs/>
          <w:kern w:val="0"/>
          <w:lang w:eastAsia="en-US"/>
          <w14:ligatures w14:val="none"/>
        </w:rPr>
        <w:t>**</w:t>
      </w:r>
      <w:r w:rsidR="00A80373" w:rsidRPr="001C0468">
        <w:rPr>
          <w:rFonts w:ascii="Calibri" w:eastAsia="Times New Roman" w:hAnsi="Calibri" w:cs="Calibri"/>
          <w:kern w:val="0"/>
          <w:lang w:eastAsia="en-US"/>
          <w14:ligatures w14:val="none"/>
        </w:rPr>
        <w:t>: Organize the computed yields by time segment to generate a trend dataset for the quarter.</w:t>
      </w:r>
      <w:r w:rsidR="00A80373" w:rsidRPr="001C0468">
        <w:rPr>
          <w:rFonts w:ascii="Calibri" w:eastAsia="Times New Roman" w:hAnsi="Calibri" w:cs="Calibri"/>
          <w:kern w:val="0"/>
          <w:lang w:eastAsia="en-US"/>
          <w14:ligatures w14:val="none"/>
        </w:rPr>
        <w:br/>
        <w:t xml:space="preserve">Step 5: </w:t>
      </w:r>
      <w:r w:rsidRPr="001C0468">
        <w:rPr>
          <w:rFonts w:ascii="Calibri" w:eastAsia="Times New Roman" w:hAnsi="Calibri" w:cs="Calibri"/>
          <w:kern w:val="0"/>
          <w:lang w:eastAsia="en-US"/>
          <w14:ligatures w14:val="none"/>
        </w:rPr>
        <w:t>**</w:t>
      </w:r>
      <w:r w:rsidR="00A80373" w:rsidRPr="001C0468">
        <w:rPr>
          <w:rFonts w:ascii="Calibri" w:eastAsia="Times New Roman" w:hAnsi="Calibri" w:cs="Calibri"/>
          <w:b/>
          <w:bCs/>
          <w:kern w:val="0"/>
          <w:lang w:eastAsia="en-US"/>
          <w14:ligatures w14:val="none"/>
        </w:rPr>
        <w:t>Perform Trend Analysis</w:t>
      </w:r>
      <w:r w:rsidRPr="001C0468">
        <w:rPr>
          <w:rFonts w:ascii="Calibri" w:eastAsia="Times New Roman" w:hAnsi="Calibri" w:cs="Calibri"/>
          <w:b/>
          <w:bCs/>
          <w:kern w:val="0"/>
          <w:lang w:eastAsia="en-US"/>
          <w14:ligatures w14:val="none"/>
        </w:rPr>
        <w:t>**</w:t>
      </w:r>
      <w:r w:rsidR="00A80373" w:rsidRPr="001C0468">
        <w:rPr>
          <w:rFonts w:ascii="Calibri" w:eastAsia="Times New Roman" w:hAnsi="Calibri" w:cs="Calibri"/>
          <w:kern w:val="0"/>
          <w:lang w:eastAsia="en-US"/>
          <w14:ligatures w14:val="none"/>
        </w:rPr>
        <w:t>: Apply statistical methods (e.g., moving average or regression analysis) to identify upward, downward, or stable trends in the wafer yields.</w:t>
      </w:r>
      <w:r w:rsidR="00A80373" w:rsidRPr="001C0468">
        <w:rPr>
          <w:rFonts w:ascii="Calibri" w:eastAsia="Times New Roman" w:hAnsi="Calibri" w:cs="Calibri"/>
          <w:kern w:val="0"/>
          <w:lang w:eastAsia="en-US"/>
          <w14:ligatures w14:val="none"/>
        </w:rPr>
        <w:br/>
        <w:t xml:space="preserve">Step 6: </w:t>
      </w:r>
      <w:r w:rsidR="00063B5C" w:rsidRPr="001C0468">
        <w:rPr>
          <w:rFonts w:ascii="Calibri" w:eastAsia="Times New Roman" w:hAnsi="Calibri" w:cs="Calibri"/>
          <w:kern w:val="0"/>
          <w:lang w:eastAsia="en-US"/>
          <w14:ligatures w14:val="none"/>
        </w:rPr>
        <w:t>**</w:t>
      </w:r>
      <w:r w:rsidR="00A80373" w:rsidRPr="001C0468">
        <w:rPr>
          <w:rFonts w:ascii="Calibri" w:eastAsia="Times New Roman" w:hAnsi="Calibri" w:cs="Calibri"/>
          <w:b/>
          <w:bCs/>
          <w:kern w:val="0"/>
          <w:lang w:eastAsia="en-US"/>
          <w14:ligatures w14:val="none"/>
        </w:rPr>
        <w:t>Visualize Trends</w:t>
      </w:r>
      <w:r w:rsidR="00063B5C" w:rsidRPr="001C0468">
        <w:rPr>
          <w:rFonts w:ascii="Calibri" w:eastAsia="Times New Roman" w:hAnsi="Calibri" w:cs="Calibri"/>
          <w:b/>
          <w:bCs/>
          <w:kern w:val="0"/>
          <w:lang w:eastAsia="en-US"/>
          <w14:ligatures w14:val="none"/>
        </w:rPr>
        <w:t>**</w:t>
      </w:r>
      <w:r w:rsidR="00A80373" w:rsidRPr="001C0468">
        <w:rPr>
          <w:rFonts w:ascii="Calibri" w:eastAsia="Times New Roman" w:hAnsi="Calibri" w:cs="Calibri"/>
          <w:kern w:val="0"/>
          <w:lang w:eastAsia="en-US"/>
          <w14:ligatures w14:val="none"/>
        </w:rPr>
        <w:t>: Create charts or graphs that display the yield trends over the quarter, highlighting any significant changes or patterns.</w:t>
      </w:r>
      <w:r w:rsidR="00A80373" w:rsidRPr="001C0468">
        <w:rPr>
          <w:rFonts w:ascii="Calibri" w:eastAsia="Times New Roman" w:hAnsi="Calibri" w:cs="Calibri"/>
          <w:kern w:val="0"/>
          <w:lang w:eastAsia="en-US"/>
          <w14:ligatures w14:val="none"/>
        </w:rPr>
        <w:br/>
        <w:t xml:space="preserve">Step 7: </w:t>
      </w:r>
      <w:r w:rsidR="00063B5C" w:rsidRPr="001C0468">
        <w:rPr>
          <w:rFonts w:ascii="Calibri" w:eastAsia="Times New Roman" w:hAnsi="Calibri" w:cs="Calibri"/>
          <w:kern w:val="0"/>
          <w:lang w:eastAsia="en-US"/>
          <w14:ligatures w14:val="none"/>
        </w:rPr>
        <w:t>**</w:t>
      </w:r>
      <w:r w:rsidR="00A80373" w:rsidRPr="001C0468">
        <w:rPr>
          <w:rFonts w:ascii="Calibri" w:eastAsia="Times New Roman" w:hAnsi="Calibri" w:cs="Calibri"/>
          <w:b/>
          <w:bCs/>
          <w:kern w:val="0"/>
          <w:lang w:eastAsia="en-US"/>
          <w14:ligatures w14:val="none"/>
        </w:rPr>
        <w:t>Generate Analysis Report</w:t>
      </w:r>
      <w:r w:rsidR="00063B5C" w:rsidRPr="001C0468">
        <w:rPr>
          <w:rFonts w:ascii="Calibri" w:eastAsia="Times New Roman" w:hAnsi="Calibri" w:cs="Calibri"/>
          <w:b/>
          <w:bCs/>
          <w:kern w:val="0"/>
          <w:lang w:eastAsia="en-US"/>
          <w14:ligatures w14:val="none"/>
        </w:rPr>
        <w:t>**</w:t>
      </w:r>
      <w:r w:rsidR="00A80373" w:rsidRPr="001C0468">
        <w:rPr>
          <w:rFonts w:ascii="Calibri" w:eastAsia="Times New Roman" w:hAnsi="Calibri" w:cs="Calibri"/>
          <w:kern w:val="0"/>
          <w:lang w:eastAsia="en-US"/>
          <w14:ligatures w14:val="none"/>
        </w:rPr>
        <w:t>: Compile the findings and visualizations into a report for further review and decision-making.</w:t>
      </w:r>
      <w:r w:rsidR="00063B5C" w:rsidRPr="001C0468">
        <w:rPr>
          <w:rFonts w:ascii="Calibri" w:eastAsia="Times New Roman" w:hAnsi="Calibri" w:cs="Calibri"/>
          <w:kern w:val="0"/>
          <w:lang w:eastAsia="en-US"/>
          <w14:ligatures w14:val="none"/>
        </w:rPr>
        <w:br/>
      </w:r>
    </w:p>
    <w:p w14:paraId="2C7F964F" w14:textId="380F83A3" w:rsidR="007D17A4" w:rsidRPr="001C0468" w:rsidRDefault="00063B5C" w:rsidP="00414C02">
      <w:pPr>
        <w:pStyle w:val="ListParagraph"/>
        <w:spacing w:before="100" w:beforeAutospacing="1" w:after="100" w:afterAutospacing="1" w:line="240" w:lineRule="auto"/>
        <w:ind w:left="0"/>
        <w:rPr>
          <w:rFonts w:ascii="Calibri" w:eastAsia="Times New Roman" w:hAnsi="Calibri" w:cs="Calibri"/>
          <w:kern w:val="0"/>
          <w14:ligatures w14:val="none"/>
        </w:rPr>
      </w:pPr>
      <w:r w:rsidRPr="001C0468">
        <w:rPr>
          <w:rFonts w:ascii="Calibri" w:eastAsia="Times New Roman" w:hAnsi="Calibri" w:cs="Calibri"/>
          <w:b/>
          <w:bCs/>
          <w:kern w:val="0"/>
          <w:lang w:eastAsia="en-US"/>
          <w14:ligatures w14:val="none"/>
        </w:rPr>
        <w:t>**</w:t>
      </w:r>
      <w:r w:rsidR="00A80373" w:rsidRPr="001C0468">
        <w:rPr>
          <w:rFonts w:ascii="Calibri" w:eastAsia="Times New Roman" w:hAnsi="Calibri" w:cs="Calibri"/>
          <w:b/>
          <w:bCs/>
          <w:kern w:val="0"/>
          <w:lang w:eastAsia="en-US"/>
          <w14:ligatures w14:val="none"/>
        </w:rPr>
        <w:t>Output Message</w:t>
      </w:r>
      <w:r w:rsidRPr="001C0468">
        <w:rPr>
          <w:rFonts w:ascii="Calibri" w:eastAsia="Times New Roman" w:hAnsi="Calibri" w:cs="Calibri"/>
          <w:b/>
          <w:bCs/>
          <w:kern w:val="0"/>
          <w:lang w:eastAsia="en-US"/>
          <w14:ligatures w14:val="none"/>
        </w:rPr>
        <w:t>**</w:t>
      </w:r>
      <w:r w:rsidR="00A80373" w:rsidRPr="001C0468">
        <w:rPr>
          <w:rFonts w:ascii="Calibri" w:eastAsia="Times New Roman" w:hAnsi="Calibri" w:cs="Calibri"/>
          <w:kern w:val="0"/>
          <w:lang w:eastAsia="en-US"/>
          <w14:ligatures w14:val="none"/>
        </w:rPr>
        <w:t>:</w:t>
      </w:r>
      <w:r w:rsidR="00A80373" w:rsidRPr="001C0468">
        <w:rPr>
          <w:rFonts w:ascii="Calibri" w:eastAsia="Times New Roman" w:hAnsi="Calibri" w:cs="Calibri"/>
          <w:kern w:val="0"/>
          <w:lang w:eastAsia="en-US"/>
          <w14:ligatures w14:val="none"/>
        </w:rPr>
        <w:br/>
        <w:t>The wafer-level yield trends over the last quarter have been identified and analyzed. The workflow has computed yields, aggregated them over time, and produced visual trend analyses to clearly illustrate performance changes across the quarter.</w:t>
      </w:r>
      <w:r w:rsidR="004E3FD9" w:rsidRPr="001C0468">
        <w:rPr>
          <w:rFonts w:ascii="Calibri" w:eastAsia="Times New Roman" w:hAnsi="Calibri" w:cs="Calibri"/>
          <w:kern w:val="0"/>
          <w:lang w:eastAsia="en-US"/>
          <w14:ligatures w14:val="none"/>
        </w:rPr>
        <w:br/>
      </w:r>
      <w:r w:rsidR="004E3FD9" w:rsidRPr="001C0468">
        <w:rPr>
          <w:rFonts w:ascii="Calibri" w:eastAsia="Times New Roman" w:hAnsi="Calibri" w:cs="Calibri"/>
          <w:kern w:val="0"/>
          <w:lang w:eastAsia="en-US"/>
          <w14:ligatures w14:val="none"/>
        </w:rPr>
        <w:br/>
      </w:r>
      <w:r w:rsidR="00AF37D4" w:rsidRPr="001C0468">
        <w:rPr>
          <w:rFonts w:ascii="Calibri" w:hAnsi="Calibri" w:cs="Calibri"/>
        </w:rPr>
        <w:t xml:space="preserve">### Example </w:t>
      </w:r>
      <w:r w:rsidR="00AF37D4">
        <w:rPr>
          <w:rFonts w:ascii="Calibri" w:hAnsi="Calibri" w:cs="Calibri"/>
        </w:rPr>
        <w:t>4</w:t>
      </w:r>
      <w:r w:rsidR="00AF37D4">
        <w:rPr>
          <w:rFonts w:ascii="Calibri" w:hAnsi="Calibri" w:cs="Calibri"/>
        </w:rPr>
        <w:br/>
      </w:r>
      <w:r w:rsidR="004E3FD9" w:rsidRPr="001C0468">
        <w:rPr>
          <w:rFonts w:ascii="Calibri" w:eastAsia="Times New Roman" w:hAnsi="Calibri" w:cs="Calibri"/>
          <w:kern w:val="0"/>
          <w:lang w:eastAsia="en-US"/>
          <w14:ligatures w14:val="none"/>
        </w:rPr>
        <w:t>User Query:</w:t>
      </w:r>
      <w:r w:rsidR="004E3FD9" w:rsidRPr="001C0468">
        <w:rPr>
          <w:rFonts w:ascii="Calibri" w:eastAsia="Times New Roman" w:hAnsi="Calibri" w:cs="Calibri"/>
          <w:kern w:val="0"/>
          <w:lang w:eastAsia="en-US"/>
          <w14:ligatures w14:val="none"/>
        </w:rPr>
        <w:br/>
      </w:r>
      <w:r w:rsidR="00D016B6" w:rsidRPr="001C0468">
        <w:rPr>
          <w:rFonts w:ascii="Calibri" w:eastAsia="Times New Roman" w:hAnsi="Calibri" w:cs="Calibri"/>
          <w:kern w:val="0"/>
          <w14:ligatures w14:val="none"/>
        </w:rPr>
        <w:t>Compare yield performance between two consecutive lots.</w:t>
      </w:r>
      <w:r w:rsidR="005A44C3" w:rsidRPr="001C0468">
        <w:rPr>
          <w:rFonts w:ascii="Calibri" w:eastAsia="Times New Roman" w:hAnsi="Calibri" w:cs="Calibri"/>
          <w:kern w:val="0"/>
          <w14:ligatures w14:val="none"/>
        </w:rPr>
        <w:br/>
      </w:r>
      <w:r w:rsidR="007D17A4" w:rsidRPr="001C0468">
        <w:rPr>
          <w:rFonts w:ascii="Calibri" w:eastAsia="Times New Roman" w:hAnsi="Calibri" w:cs="Calibri"/>
          <w:kern w:val="0"/>
          <w:lang w:eastAsia="en-US"/>
          <w14:ligatures w14:val="none"/>
        </w:rPr>
        <w:br/>
      </w:r>
      <w:r w:rsidR="00B365E9" w:rsidRPr="001C0468">
        <w:rPr>
          <w:rFonts w:ascii="Calibri" w:eastAsia="Times New Roman" w:hAnsi="Calibri" w:cs="Calibri"/>
          <w:b/>
          <w:bCs/>
          <w:kern w:val="0"/>
          <w:lang w:eastAsia="en-US"/>
          <w14:ligatures w14:val="none"/>
        </w:rPr>
        <w:t>**</w:t>
      </w:r>
      <w:r w:rsidR="007D17A4" w:rsidRPr="001C0468">
        <w:rPr>
          <w:rFonts w:ascii="Calibri" w:eastAsia="Times New Roman" w:hAnsi="Calibri" w:cs="Calibri"/>
          <w:b/>
          <w:bCs/>
          <w:kern w:val="0"/>
          <w:lang w:eastAsia="en-US"/>
          <w14:ligatures w14:val="none"/>
        </w:rPr>
        <w:t>Thought</w:t>
      </w:r>
      <w:r w:rsidR="00B365E9" w:rsidRPr="001C0468">
        <w:rPr>
          <w:rFonts w:ascii="Calibri" w:eastAsia="Times New Roman" w:hAnsi="Calibri" w:cs="Calibri"/>
          <w:b/>
          <w:bCs/>
          <w:kern w:val="0"/>
          <w:lang w:eastAsia="en-US"/>
          <w14:ligatures w14:val="none"/>
        </w:rPr>
        <w:t>**</w:t>
      </w:r>
      <w:r w:rsidR="007D17A4" w:rsidRPr="001C0468">
        <w:rPr>
          <w:rFonts w:ascii="Calibri" w:eastAsia="Times New Roman" w:hAnsi="Calibri" w:cs="Calibri"/>
          <w:kern w:val="0"/>
          <w:lang w:eastAsia="en-US"/>
          <w14:ligatures w14:val="none"/>
        </w:rPr>
        <w:t>:</w:t>
      </w:r>
      <w:r w:rsidR="007D17A4" w:rsidRPr="001C0468">
        <w:rPr>
          <w:rFonts w:ascii="Calibri" w:eastAsia="Times New Roman" w:hAnsi="Calibri" w:cs="Calibri"/>
          <w:kern w:val="0"/>
          <w:lang w:eastAsia="en-US"/>
          <w14:ligatures w14:val="none"/>
        </w:rPr>
        <w:br/>
        <w:t>To compare yield performance between two consecutive lots, the workflow must first identify and extract the test data for the two lots. After isolating the relevant wafer-level test records for each lot, the next step is to calculate individual wafer yields and then aggregate these values to obtain a lot-level yield for each. Finally, a direct comparison is made between the two computed yields to highlight any differences or trends, potentially including visual representations to aid interpretation.</w:t>
      </w:r>
    </w:p>
    <w:p w14:paraId="35B6167D" w14:textId="3345D438" w:rsidR="007D17A4" w:rsidRPr="007D17A4" w:rsidRDefault="00B90657" w:rsidP="007D17A4">
      <w:pPr>
        <w:spacing w:before="100" w:beforeAutospacing="1" w:after="100" w:afterAutospacing="1" w:line="240" w:lineRule="auto"/>
        <w:rPr>
          <w:rFonts w:ascii="Calibri" w:eastAsia="Times New Roman" w:hAnsi="Calibri" w:cs="Calibri"/>
          <w:kern w:val="0"/>
          <w:lang w:eastAsia="en-US"/>
          <w14:ligatures w14:val="none"/>
        </w:rPr>
      </w:pPr>
      <w:r w:rsidRPr="001C0468">
        <w:rPr>
          <w:rFonts w:ascii="Calibri" w:eastAsia="Times New Roman" w:hAnsi="Calibri" w:cs="Calibri"/>
          <w:b/>
          <w:bCs/>
          <w:kern w:val="0"/>
          <w:lang w:eastAsia="en-US"/>
          <w14:ligatures w14:val="none"/>
        </w:rPr>
        <w:t>**</w:t>
      </w:r>
      <w:r w:rsidR="007D17A4" w:rsidRPr="001C0468">
        <w:rPr>
          <w:rFonts w:ascii="Calibri" w:eastAsia="Times New Roman" w:hAnsi="Calibri" w:cs="Calibri"/>
          <w:b/>
          <w:bCs/>
          <w:kern w:val="0"/>
          <w:lang w:eastAsia="en-US"/>
          <w14:ligatures w14:val="none"/>
        </w:rPr>
        <w:t>Workflow</w:t>
      </w:r>
      <w:r w:rsidRPr="001C0468">
        <w:rPr>
          <w:rFonts w:ascii="Calibri" w:eastAsia="Times New Roman" w:hAnsi="Calibri" w:cs="Calibri"/>
          <w:b/>
          <w:bCs/>
          <w:kern w:val="0"/>
          <w:lang w:eastAsia="en-US"/>
          <w14:ligatures w14:val="none"/>
        </w:rPr>
        <w:t>**</w:t>
      </w:r>
      <w:r w:rsidR="007D17A4" w:rsidRPr="007D17A4">
        <w:rPr>
          <w:rFonts w:ascii="Calibri" w:eastAsia="Times New Roman" w:hAnsi="Calibri" w:cs="Calibri"/>
          <w:kern w:val="0"/>
          <w:lang w:eastAsia="en-US"/>
          <w14:ligatures w14:val="none"/>
        </w:rPr>
        <w:t>:</w:t>
      </w:r>
      <w:r w:rsidR="007D17A4" w:rsidRPr="007D17A4">
        <w:rPr>
          <w:rFonts w:ascii="Calibri" w:eastAsia="Times New Roman" w:hAnsi="Calibri" w:cs="Calibri"/>
          <w:kern w:val="0"/>
          <w:lang w:eastAsia="en-US"/>
          <w14:ligatures w14:val="none"/>
        </w:rPr>
        <w:br/>
        <w:t xml:space="preserve">Step 1: </w:t>
      </w:r>
      <w:r w:rsidR="009E7C42" w:rsidRPr="001C0468">
        <w:rPr>
          <w:rFonts w:ascii="Calibri" w:eastAsia="Times New Roman" w:hAnsi="Calibri" w:cs="Calibri"/>
          <w:kern w:val="0"/>
          <w:lang w:eastAsia="en-US"/>
          <w14:ligatures w14:val="none"/>
        </w:rPr>
        <w:t>**</w:t>
      </w:r>
      <w:r w:rsidR="007D17A4" w:rsidRPr="001C0468">
        <w:rPr>
          <w:rFonts w:ascii="Calibri" w:eastAsia="Times New Roman" w:hAnsi="Calibri" w:cs="Calibri"/>
          <w:b/>
          <w:bCs/>
          <w:kern w:val="0"/>
          <w:lang w:eastAsia="en-US"/>
          <w14:ligatures w14:val="none"/>
        </w:rPr>
        <w:t>Identify Consecutive Lots</w:t>
      </w:r>
      <w:r w:rsidR="009E7C42" w:rsidRPr="001C0468">
        <w:rPr>
          <w:rFonts w:ascii="Calibri" w:eastAsia="Times New Roman" w:hAnsi="Calibri" w:cs="Calibri"/>
          <w:b/>
          <w:bCs/>
          <w:kern w:val="0"/>
          <w:lang w:eastAsia="en-US"/>
          <w14:ligatures w14:val="none"/>
        </w:rPr>
        <w:t>**</w:t>
      </w:r>
      <w:r w:rsidR="00606342">
        <w:rPr>
          <w:rFonts w:ascii="Calibri" w:eastAsia="Times New Roman" w:hAnsi="Calibri" w:cs="Calibri"/>
          <w:kern w:val="0"/>
          <w:lang w:eastAsia="en-US"/>
          <w14:ligatures w14:val="none"/>
        </w:rPr>
        <w:t>:</w:t>
      </w:r>
      <w:r w:rsidR="007D17A4" w:rsidRPr="007D17A4">
        <w:rPr>
          <w:rFonts w:ascii="Calibri" w:eastAsia="Times New Roman" w:hAnsi="Calibri" w:cs="Calibri"/>
          <w:kern w:val="0"/>
          <w:lang w:eastAsia="en-US"/>
          <w14:ligatures w14:val="none"/>
        </w:rPr>
        <w:t xml:space="preserve"> Query the test data repository to locate and select the two most recent, consecutive lots.</w:t>
      </w:r>
      <w:r w:rsidR="007D17A4" w:rsidRPr="007D17A4">
        <w:rPr>
          <w:rFonts w:ascii="Calibri" w:eastAsia="Times New Roman" w:hAnsi="Calibri" w:cs="Calibri"/>
          <w:kern w:val="0"/>
          <w:lang w:eastAsia="en-US"/>
          <w14:ligatures w14:val="none"/>
        </w:rPr>
        <w:br/>
        <w:t xml:space="preserve">Step 2: </w:t>
      </w:r>
      <w:r w:rsidR="009E7C42" w:rsidRPr="001C0468">
        <w:rPr>
          <w:rFonts w:ascii="Calibri" w:eastAsia="Times New Roman" w:hAnsi="Calibri" w:cs="Calibri"/>
          <w:kern w:val="0"/>
          <w:lang w:eastAsia="en-US"/>
          <w14:ligatures w14:val="none"/>
        </w:rPr>
        <w:t>**</w:t>
      </w:r>
      <w:r w:rsidR="007D17A4" w:rsidRPr="001C0468">
        <w:rPr>
          <w:rFonts w:ascii="Calibri" w:eastAsia="Times New Roman" w:hAnsi="Calibri" w:cs="Calibri"/>
          <w:b/>
          <w:bCs/>
          <w:kern w:val="0"/>
          <w:lang w:eastAsia="en-US"/>
          <w14:ligatures w14:val="none"/>
        </w:rPr>
        <w:t>Extract Wafer Test Data</w:t>
      </w:r>
      <w:r w:rsidR="009E7C42" w:rsidRPr="001C0468">
        <w:rPr>
          <w:rFonts w:ascii="Calibri" w:eastAsia="Times New Roman" w:hAnsi="Calibri" w:cs="Calibri"/>
          <w:b/>
          <w:bCs/>
          <w:kern w:val="0"/>
          <w:lang w:eastAsia="en-US"/>
          <w14:ligatures w14:val="none"/>
        </w:rPr>
        <w:t>**</w:t>
      </w:r>
      <w:r w:rsidR="00606342">
        <w:rPr>
          <w:rFonts w:ascii="Calibri" w:eastAsia="Times New Roman" w:hAnsi="Calibri" w:cs="Calibri"/>
          <w:kern w:val="0"/>
          <w:lang w:eastAsia="en-US"/>
          <w14:ligatures w14:val="none"/>
        </w:rPr>
        <w:t>:</w:t>
      </w:r>
      <w:r w:rsidR="007D17A4" w:rsidRPr="007D17A4">
        <w:rPr>
          <w:rFonts w:ascii="Calibri" w:eastAsia="Times New Roman" w:hAnsi="Calibri" w:cs="Calibri"/>
          <w:kern w:val="0"/>
          <w:lang w:eastAsia="en-US"/>
          <w14:ligatures w14:val="none"/>
        </w:rPr>
        <w:t xml:space="preserve"> Retrieve wafer-level test records corresponding to each of the two identified lots.</w:t>
      </w:r>
      <w:r w:rsidR="007D17A4" w:rsidRPr="007D17A4">
        <w:rPr>
          <w:rFonts w:ascii="Calibri" w:eastAsia="Times New Roman" w:hAnsi="Calibri" w:cs="Calibri"/>
          <w:kern w:val="0"/>
          <w:lang w:eastAsia="en-US"/>
          <w14:ligatures w14:val="none"/>
        </w:rPr>
        <w:br/>
        <w:t xml:space="preserve">Step 3: </w:t>
      </w:r>
      <w:r w:rsidR="009E7C42" w:rsidRPr="001C0468">
        <w:rPr>
          <w:rFonts w:ascii="Calibri" w:eastAsia="Times New Roman" w:hAnsi="Calibri" w:cs="Calibri"/>
          <w:kern w:val="0"/>
          <w:lang w:eastAsia="en-US"/>
          <w14:ligatures w14:val="none"/>
        </w:rPr>
        <w:t>**</w:t>
      </w:r>
      <w:r w:rsidR="007D17A4" w:rsidRPr="001C0468">
        <w:rPr>
          <w:rFonts w:ascii="Calibri" w:eastAsia="Times New Roman" w:hAnsi="Calibri" w:cs="Calibri"/>
          <w:b/>
          <w:bCs/>
          <w:kern w:val="0"/>
          <w:lang w:eastAsia="en-US"/>
          <w14:ligatures w14:val="none"/>
        </w:rPr>
        <w:t>Calculate Wafer-Level Yields</w:t>
      </w:r>
      <w:r w:rsidR="009E7C42" w:rsidRPr="001C0468">
        <w:rPr>
          <w:rFonts w:ascii="Calibri" w:eastAsia="Times New Roman" w:hAnsi="Calibri" w:cs="Calibri"/>
          <w:b/>
          <w:bCs/>
          <w:kern w:val="0"/>
          <w:lang w:eastAsia="en-US"/>
          <w14:ligatures w14:val="none"/>
        </w:rPr>
        <w:t>**</w:t>
      </w:r>
      <w:r w:rsidR="00606342">
        <w:rPr>
          <w:rFonts w:ascii="Calibri" w:eastAsia="Times New Roman" w:hAnsi="Calibri" w:cs="Calibri"/>
          <w:kern w:val="0"/>
          <w:lang w:eastAsia="en-US"/>
          <w14:ligatures w14:val="none"/>
        </w:rPr>
        <w:t>:</w:t>
      </w:r>
      <w:r w:rsidR="007D17A4" w:rsidRPr="007D17A4">
        <w:rPr>
          <w:rFonts w:ascii="Calibri" w:eastAsia="Times New Roman" w:hAnsi="Calibri" w:cs="Calibri"/>
          <w:kern w:val="0"/>
          <w:lang w:eastAsia="en-US"/>
          <w14:ligatures w14:val="none"/>
        </w:rPr>
        <w:t xml:space="preserve"> For each wafer in both lots, compute the yield as the ratio of passing dies to total dies.</w:t>
      </w:r>
      <w:r w:rsidR="007D17A4" w:rsidRPr="007D17A4">
        <w:rPr>
          <w:rFonts w:ascii="Calibri" w:eastAsia="Times New Roman" w:hAnsi="Calibri" w:cs="Calibri"/>
          <w:kern w:val="0"/>
          <w:lang w:eastAsia="en-US"/>
          <w14:ligatures w14:val="none"/>
        </w:rPr>
        <w:br/>
      </w:r>
      <w:r w:rsidR="007D17A4" w:rsidRPr="007D17A4">
        <w:rPr>
          <w:rFonts w:ascii="Calibri" w:eastAsia="Times New Roman" w:hAnsi="Calibri" w:cs="Calibri"/>
          <w:kern w:val="0"/>
          <w:lang w:eastAsia="en-US"/>
          <w14:ligatures w14:val="none"/>
        </w:rPr>
        <w:lastRenderedPageBreak/>
        <w:t xml:space="preserve">Step 4: </w:t>
      </w:r>
      <w:r w:rsidR="009E7C42" w:rsidRPr="001C0468">
        <w:rPr>
          <w:rFonts w:ascii="Calibri" w:eastAsia="Times New Roman" w:hAnsi="Calibri" w:cs="Calibri"/>
          <w:kern w:val="0"/>
          <w:lang w:eastAsia="en-US"/>
          <w14:ligatures w14:val="none"/>
        </w:rPr>
        <w:t>**</w:t>
      </w:r>
      <w:r w:rsidR="007D17A4" w:rsidRPr="001C0468">
        <w:rPr>
          <w:rFonts w:ascii="Calibri" w:eastAsia="Times New Roman" w:hAnsi="Calibri" w:cs="Calibri"/>
          <w:b/>
          <w:bCs/>
          <w:kern w:val="0"/>
          <w:lang w:eastAsia="en-US"/>
          <w14:ligatures w14:val="none"/>
        </w:rPr>
        <w:t>Aggregate to Lot-Level Yields</w:t>
      </w:r>
      <w:r w:rsidR="009E7C42" w:rsidRPr="001C0468">
        <w:rPr>
          <w:rFonts w:ascii="Calibri" w:eastAsia="Times New Roman" w:hAnsi="Calibri" w:cs="Calibri"/>
          <w:b/>
          <w:bCs/>
          <w:kern w:val="0"/>
          <w:lang w:eastAsia="en-US"/>
          <w14:ligatures w14:val="none"/>
        </w:rPr>
        <w:t>**</w:t>
      </w:r>
      <w:r w:rsidR="00606342">
        <w:rPr>
          <w:rFonts w:ascii="Calibri" w:eastAsia="Times New Roman" w:hAnsi="Calibri" w:cs="Calibri"/>
          <w:b/>
          <w:bCs/>
          <w:kern w:val="0"/>
          <w:lang w:eastAsia="en-US"/>
          <w14:ligatures w14:val="none"/>
        </w:rPr>
        <w:t>:</w:t>
      </w:r>
      <w:r w:rsidR="007D17A4" w:rsidRPr="007D17A4">
        <w:rPr>
          <w:rFonts w:ascii="Calibri" w:eastAsia="Times New Roman" w:hAnsi="Calibri" w:cs="Calibri"/>
          <w:kern w:val="0"/>
          <w:lang w:eastAsia="en-US"/>
          <w14:ligatures w14:val="none"/>
        </w:rPr>
        <w:t xml:space="preserve"> Combine the wafer yields within each lot to determine the overall yield performance for each lot.</w:t>
      </w:r>
      <w:r w:rsidR="007D17A4" w:rsidRPr="007D17A4">
        <w:rPr>
          <w:rFonts w:ascii="Calibri" w:eastAsia="Times New Roman" w:hAnsi="Calibri" w:cs="Calibri"/>
          <w:kern w:val="0"/>
          <w:lang w:eastAsia="en-US"/>
          <w14:ligatures w14:val="none"/>
        </w:rPr>
        <w:br/>
        <w:t xml:space="preserve">Step 5: </w:t>
      </w:r>
      <w:r w:rsidR="009E7C42" w:rsidRPr="001C0468">
        <w:rPr>
          <w:rFonts w:ascii="Calibri" w:eastAsia="Times New Roman" w:hAnsi="Calibri" w:cs="Calibri"/>
          <w:kern w:val="0"/>
          <w:lang w:eastAsia="en-US"/>
          <w14:ligatures w14:val="none"/>
        </w:rPr>
        <w:t>**</w:t>
      </w:r>
      <w:r w:rsidR="007D17A4" w:rsidRPr="001C0468">
        <w:rPr>
          <w:rFonts w:ascii="Calibri" w:eastAsia="Times New Roman" w:hAnsi="Calibri" w:cs="Calibri"/>
          <w:b/>
          <w:bCs/>
          <w:kern w:val="0"/>
          <w:lang w:eastAsia="en-US"/>
          <w14:ligatures w14:val="none"/>
        </w:rPr>
        <w:t>Compare Yields</w:t>
      </w:r>
      <w:r w:rsidR="009E7C42" w:rsidRPr="001C0468">
        <w:rPr>
          <w:rFonts w:ascii="Calibri" w:eastAsia="Times New Roman" w:hAnsi="Calibri" w:cs="Calibri"/>
          <w:b/>
          <w:bCs/>
          <w:kern w:val="0"/>
          <w:lang w:eastAsia="en-US"/>
          <w14:ligatures w14:val="none"/>
        </w:rPr>
        <w:t>**</w:t>
      </w:r>
      <w:r w:rsidR="00606342">
        <w:rPr>
          <w:rFonts w:ascii="Calibri" w:eastAsia="Times New Roman" w:hAnsi="Calibri" w:cs="Calibri"/>
          <w:b/>
          <w:bCs/>
          <w:kern w:val="0"/>
          <w:lang w:eastAsia="en-US"/>
          <w14:ligatures w14:val="none"/>
        </w:rPr>
        <w:t>:</w:t>
      </w:r>
      <w:r w:rsidR="007D17A4" w:rsidRPr="007D17A4">
        <w:rPr>
          <w:rFonts w:ascii="Calibri" w:eastAsia="Times New Roman" w:hAnsi="Calibri" w:cs="Calibri"/>
          <w:kern w:val="0"/>
          <w:lang w:eastAsia="en-US"/>
          <w14:ligatures w14:val="none"/>
        </w:rPr>
        <w:t xml:space="preserve"> Directly compare the two lot-level yields, highlighting the differences and any deviations from target yield thresholds.</w:t>
      </w:r>
      <w:r w:rsidR="007D17A4" w:rsidRPr="007D17A4">
        <w:rPr>
          <w:rFonts w:ascii="Calibri" w:eastAsia="Times New Roman" w:hAnsi="Calibri" w:cs="Calibri"/>
          <w:kern w:val="0"/>
          <w:lang w:eastAsia="en-US"/>
          <w14:ligatures w14:val="none"/>
        </w:rPr>
        <w:br/>
        <w:t xml:space="preserve">Step 6: </w:t>
      </w:r>
      <w:r w:rsidR="009E7C42" w:rsidRPr="001C0468">
        <w:rPr>
          <w:rFonts w:ascii="Calibri" w:eastAsia="Times New Roman" w:hAnsi="Calibri" w:cs="Calibri"/>
          <w:kern w:val="0"/>
          <w:lang w:eastAsia="en-US"/>
          <w14:ligatures w14:val="none"/>
        </w:rPr>
        <w:t>**</w:t>
      </w:r>
      <w:r w:rsidR="007D17A4" w:rsidRPr="001C0468">
        <w:rPr>
          <w:rFonts w:ascii="Calibri" w:eastAsia="Times New Roman" w:hAnsi="Calibri" w:cs="Calibri"/>
          <w:b/>
          <w:bCs/>
          <w:kern w:val="0"/>
          <w:lang w:eastAsia="en-US"/>
          <w14:ligatures w14:val="none"/>
        </w:rPr>
        <w:t>Visualize Comparison</w:t>
      </w:r>
      <w:r w:rsidR="009E7C42" w:rsidRPr="001C0468">
        <w:rPr>
          <w:rFonts w:ascii="Calibri" w:eastAsia="Times New Roman" w:hAnsi="Calibri" w:cs="Calibri"/>
          <w:b/>
          <w:bCs/>
          <w:kern w:val="0"/>
          <w:lang w:eastAsia="en-US"/>
          <w14:ligatures w14:val="none"/>
        </w:rPr>
        <w:t>**</w:t>
      </w:r>
      <w:r w:rsidR="00606342">
        <w:rPr>
          <w:rFonts w:ascii="Calibri" w:eastAsia="Times New Roman" w:hAnsi="Calibri" w:cs="Calibri"/>
          <w:b/>
          <w:bCs/>
          <w:kern w:val="0"/>
          <w:lang w:eastAsia="en-US"/>
          <w14:ligatures w14:val="none"/>
        </w:rPr>
        <w:t>:</w:t>
      </w:r>
      <w:r w:rsidR="007D17A4" w:rsidRPr="007D17A4">
        <w:rPr>
          <w:rFonts w:ascii="Calibri" w:eastAsia="Times New Roman" w:hAnsi="Calibri" w:cs="Calibri"/>
          <w:kern w:val="0"/>
          <w:lang w:eastAsia="en-US"/>
          <w14:ligatures w14:val="none"/>
        </w:rPr>
        <w:t xml:space="preserve"> Generate comparative charts or graphs to visually display the yield performance of the two consecutive lots.</w:t>
      </w:r>
      <w:r w:rsidR="007D17A4" w:rsidRPr="007D17A4">
        <w:rPr>
          <w:rFonts w:ascii="Calibri" w:eastAsia="Times New Roman" w:hAnsi="Calibri" w:cs="Calibri"/>
          <w:kern w:val="0"/>
          <w:lang w:eastAsia="en-US"/>
          <w14:ligatures w14:val="none"/>
        </w:rPr>
        <w:br/>
        <w:t xml:space="preserve">Step 7: </w:t>
      </w:r>
      <w:r w:rsidR="009E7C42" w:rsidRPr="001C0468">
        <w:rPr>
          <w:rFonts w:ascii="Calibri" w:eastAsia="Times New Roman" w:hAnsi="Calibri" w:cs="Calibri"/>
          <w:kern w:val="0"/>
          <w:lang w:eastAsia="en-US"/>
          <w14:ligatures w14:val="none"/>
        </w:rPr>
        <w:t>**</w:t>
      </w:r>
      <w:r w:rsidR="007D17A4" w:rsidRPr="001C0468">
        <w:rPr>
          <w:rFonts w:ascii="Calibri" w:eastAsia="Times New Roman" w:hAnsi="Calibri" w:cs="Calibri"/>
          <w:b/>
          <w:bCs/>
          <w:kern w:val="0"/>
          <w:lang w:eastAsia="en-US"/>
          <w14:ligatures w14:val="none"/>
        </w:rPr>
        <w:t>Report Findings</w:t>
      </w:r>
      <w:r w:rsidR="009E7C42" w:rsidRPr="001C0468">
        <w:rPr>
          <w:rFonts w:ascii="Calibri" w:eastAsia="Times New Roman" w:hAnsi="Calibri" w:cs="Calibri"/>
          <w:b/>
          <w:bCs/>
          <w:kern w:val="0"/>
          <w:lang w:eastAsia="en-US"/>
          <w14:ligatures w14:val="none"/>
        </w:rPr>
        <w:t>**</w:t>
      </w:r>
      <w:r w:rsidR="00606342">
        <w:rPr>
          <w:rFonts w:ascii="Calibri" w:eastAsia="Times New Roman" w:hAnsi="Calibri" w:cs="Calibri"/>
          <w:b/>
          <w:bCs/>
          <w:kern w:val="0"/>
          <w:lang w:eastAsia="en-US"/>
          <w14:ligatures w14:val="none"/>
        </w:rPr>
        <w:t>:</w:t>
      </w:r>
      <w:r w:rsidR="007D17A4" w:rsidRPr="007D17A4">
        <w:rPr>
          <w:rFonts w:ascii="Calibri" w:eastAsia="Times New Roman" w:hAnsi="Calibri" w:cs="Calibri"/>
          <w:kern w:val="0"/>
          <w:lang w:eastAsia="en-US"/>
          <w14:ligatures w14:val="none"/>
        </w:rPr>
        <w:t xml:space="preserve"> Compile the calculated data and visualizations into a clear, concise report outlining the differences in yield performance.</w:t>
      </w:r>
    </w:p>
    <w:p w14:paraId="31DAC49C" w14:textId="0C0FF683" w:rsidR="006F602D" w:rsidRPr="0065496A" w:rsidRDefault="009E7C42" w:rsidP="00EE16C2">
      <w:pPr>
        <w:pStyle w:val="ListParagraph"/>
        <w:spacing w:before="100" w:beforeAutospacing="1" w:after="0" w:afterAutospacing="1" w:line="240" w:lineRule="auto"/>
        <w:ind w:left="0"/>
        <w:rPr>
          <w:rFonts w:ascii="Calibri" w:hAnsi="Calibri" w:cs="Calibri"/>
        </w:rPr>
      </w:pPr>
      <w:r w:rsidRPr="0065496A">
        <w:rPr>
          <w:rFonts w:ascii="Calibri" w:eastAsia="Times New Roman" w:hAnsi="Calibri" w:cs="Calibri"/>
          <w:b/>
          <w:bCs/>
          <w:kern w:val="0"/>
          <w:lang w:eastAsia="en-US"/>
          <w14:ligatures w14:val="none"/>
        </w:rPr>
        <w:t>**</w:t>
      </w:r>
      <w:r w:rsidR="007D17A4" w:rsidRPr="0065496A">
        <w:rPr>
          <w:rFonts w:ascii="Calibri" w:eastAsia="Times New Roman" w:hAnsi="Calibri" w:cs="Calibri"/>
          <w:b/>
          <w:bCs/>
          <w:kern w:val="0"/>
          <w:lang w:eastAsia="en-US"/>
          <w14:ligatures w14:val="none"/>
        </w:rPr>
        <w:t>Output Message</w:t>
      </w:r>
      <w:r w:rsidRPr="0065496A">
        <w:rPr>
          <w:rFonts w:ascii="Calibri" w:eastAsia="Times New Roman" w:hAnsi="Calibri" w:cs="Calibri"/>
          <w:b/>
          <w:bCs/>
          <w:kern w:val="0"/>
          <w:lang w:eastAsia="en-US"/>
          <w14:ligatures w14:val="none"/>
        </w:rPr>
        <w:t>**</w:t>
      </w:r>
      <w:r w:rsidR="007D17A4" w:rsidRPr="0065496A">
        <w:rPr>
          <w:rFonts w:ascii="Calibri" w:eastAsia="Times New Roman" w:hAnsi="Calibri" w:cs="Calibri"/>
          <w:kern w:val="0"/>
          <w:lang w:eastAsia="en-US"/>
          <w14:ligatures w14:val="none"/>
        </w:rPr>
        <w:t>:</w:t>
      </w:r>
      <w:r w:rsidR="007D17A4" w:rsidRPr="0065496A">
        <w:rPr>
          <w:rFonts w:ascii="Calibri" w:eastAsia="Times New Roman" w:hAnsi="Calibri" w:cs="Calibri"/>
          <w:kern w:val="0"/>
          <w:lang w:eastAsia="en-US"/>
          <w14:ligatures w14:val="none"/>
        </w:rPr>
        <w:br/>
        <w:t>The yield performance between the two consecutive lots has been successfully compared. The workflow has calculated and visualized the lot-level yields, enabling an effective side-by-side evaluation of performance differences.</w:t>
      </w:r>
      <w:r w:rsidR="00926E14" w:rsidRPr="0065496A">
        <w:rPr>
          <w:rFonts w:ascii="Calibri" w:eastAsia="Times New Roman" w:hAnsi="Calibri" w:cs="Calibri"/>
          <w:kern w:val="0"/>
          <w:lang w:eastAsia="en-US"/>
          <w14:ligatures w14:val="none"/>
        </w:rPr>
        <w:br/>
      </w:r>
      <w:r w:rsidR="00926E14" w:rsidRPr="0065496A">
        <w:rPr>
          <w:rFonts w:ascii="Calibri" w:eastAsia="Times New Roman" w:hAnsi="Calibri" w:cs="Calibri"/>
          <w:kern w:val="0"/>
          <w:lang w:eastAsia="en-US"/>
          <w14:ligatures w14:val="none"/>
        </w:rPr>
        <w:br/>
        <w:t>User Query:</w:t>
      </w:r>
      <w:r w:rsidR="00926E14" w:rsidRPr="0065496A">
        <w:rPr>
          <w:rFonts w:ascii="Calibri" w:eastAsia="Times New Roman" w:hAnsi="Calibri" w:cs="Calibri"/>
          <w:kern w:val="0"/>
          <w:lang w:eastAsia="en-US"/>
          <w14:ligatures w14:val="none"/>
        </w:rPr>
        <w:br/>
      </w:r>
    </w:p>
    <w:p w14:paraId="4AB07648" w14:textId="77777777" w:rsidR="00A56735" w:rsidRDefault="00A56735" w:rsidP="006F602D">
      <w:pPr>
        <w:spacing w:after="0" w:line="240" w:lineRule="auto"/>
        <w:rPr>
          <w:rFonts w:ascii="Calibri" w:hAnsi="Calibri" w:cs="Calibri"/>
          <w:b/>
          <w:color w:val="FF0000"/>
          <w:sz w:val="44"/>
          <w:szCs w:val="44"/>
        </w:rPr>
      </w:pPr>
    </w:p>
    <w:p w14:paraId="57AA0B3B" w14:textId="05F6087E" w:rsidR="00DD1141" w:rsidRPr="00692AB2" w:rsidRDefault="00DD1141" w:rsidP="006F602D">
      <w:pPr>
        <w:spacing w:after="0" w:line="240" w:lineRule="auto"/>
        <w:rPr>
          <w:rFonts w:ascii="Calibri" w:hAnsi="Calibri" w:cs="Calibri"/>
          <w:b/>
          <w:color w:val="FF0000"/>
          <w:sz w:val="44"/>
          <w:szCs w:val="44"/>
        </w:rPr>
      </w:pPr>
      <w:r w:rsidRPr="00692AB2">
        <w:rPr>
          <w:rFonts w:ascii="Calibri" w:hAnsi="Calibri" w:cs="Calibri"/>
          <w:b/>
          <w:color w:val="FF0000"/>
          <w:sz w:val="44"/>
          <w:szCs w:val="44"/>
        </w:rPr>
        <w:t>&lt;Insert query here&gt;</w:t>
      </w:r>
    </w:p>
    <w:p w14:paraId="6588185F" w14:textId="0E4CEA0C" w:rsidR="00985E69" w:rsidRPr="00930572" w:rsidRDefault="00985E69" w:rsidP="00985E69">
      <w:pPr>
        <w:spacing w:after="0" w:line="240" w:lineRule="auto"/>
        <w:rPr>
          <w:rFonts w:ascii="Calibri" w:hAnsi="Calibri" w:cs="Calibri"/>
        </w:rPr>
      </w:pPr>
    </w:p>
    <w:p w14:paraId="693FB7A4" w14:textId="05C87976" w:rsidR="002161B6" w:rsidRPr="005C2F62" w:rsidRDefault="002161B6" w:rsidP="00302059">
      <w:pPr>
        <w:spacing w:after="0" w:line="240" w:lineRule="auto"/>
        <w:rPr>
          <w:rFonts w:ascii="Calibri" w:hAnsi="Calibri" w:cs="Calibri"/>
        </w:rPr>
      </w:pPr>
    </w:p>
    <w:sectPr w:rsidR="002161B6" w:rsidRPr="005C2F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605CD4"/>
    <w:multiLevelType w:val="multilevel"/>
    <w:tmpl w:val="04B02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B737CA"/>
    <w:multiLevelType w:val="multilevel"/>
    <w:tmpl w:val="E910B3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7C909A8"/>
    <w:multiLevelType w:val="multilevel"/>
    <w:tmpl w:val="542EF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212469"/>
    <w:multiLevelType w:val="multilevel"/>
    <w:tmpl w:val="0DA0F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2F1FCC"/>
    <w:multiLevelType w:val="hybridMultilevel"/>
    <w:tmpl w:val="75720F9A"/>
    <w:lvl w:ilvl="0" w:tplc="42EA6580">
      <w:start w:val="1"/>
      <w:numFmt w:val="none"/>
      <w:lvlText w:val="User Instruction:"/>
      <w:lvlJc w:val="left"/>
      <w:pPr>
        <w:ind w:left="0" w:firstLine="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BED425C"/>
    <w:multiLevelType w:val="multilevel"/>
    <w:tmpl w:val="10ACE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2CE2428"/>
    <w:multiLevelType w:val="multilevel"/>
    <w:tmpl w:val="AD0AD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46E4CCC"/>
    <w:multiLevelType w:val="hybridMultilevel"/>
    <w:tmpl w:val="30242830"/>
    <w:lvl w:ilvl="0" w:tplc="2618EAD2">
      <w:start w:val="1"/>
      <w:numFmt w:val="none"/>
      <w:lvlText w:val="User Instruction:"/>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9251DC4"/>
    <w:multiLevelType w:val="multilevel"/>
    <w:tmpl w:val="28AA6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6365744"/>
    <w:multiLevelType w:val="multilevel"/>
    <w:tmpl w:val="4CB07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58103177">
    <w:abstractNumId w:val="1"/>
  </w:num>
  <w:num w:numId="2" w16cid:durableId="580605127">
    <w:abstractNumId w:val="7"/>
  </w:num>
  <w:num w:numId="3" w16cid:durableId="1797867373">
    <w:abstractNumId w:val="6"/>
  </w:num>
  <w:num w:numId="4" w16cid:durableId="842859765">
    <w:abstractNumId w:val="8"/>
  </w:num>
  <w:num w:numId="5" w16cid:durableId="1874270018">
    <w:abstractNumId w:val="5"/>
  </w:num>
  <w:num w:numId="6" w16cid:durableId="1764492785">
    <w:abstractNumId w:val="2"/>
  </w:num>
  <w:num w:numId="7" w16cid:durableId="46807844">
    <w:abstractNumId w:val="0"/>
  </w:num>
  <w:num w:numId="8" w16cid:durableId="2016885080">
    <w:abstractNumId w:val="9"/>
  </w:num>
  <w:num w:numId="9" w16cid:durableId="734399810">
    <w:abstractNumId w:val="3"/>
  </w:num>
  <w:num w:numId="10" w16cid:durableId="190900126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2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73CB"/>
    <w:rsid w:val="00010DAA"/>
    <w:rsid w:val="00012DE8"/>
    <w:rsid w:val="00046853"/>
    <w:rsid w:val="00056243"/>
    <w:rsid w:val="00063B5C"/>
    <w:rsid w:val="00064F4E"/>
    <w:rsid w:val="0008202D"/>
    <w:rsid w:val="001A19CB"/>
    <w:rsid w:val="001B0EF6"/>
    <w:rsid w:val="001C0468"/>
    <w:rsid w:val="001C1B9F"/>
    <w:rsid w:val="001C5502"/>
    <w:rsid w:val="002161B6"/>
    <w:rsid w:val="0026653A"/>
    <w:rsid w:val="00276839"/>
    <w:rsid w:val="00294457"/>
    <w:rsid w:val="002A06B6"/>
    <w:rsid w:val="002F1AE1"/>
    <w:rsid w:val="003016E5"/>
    <w:rsid w:val="00302059"/>
    <w:rsid w:val="00324CE6"/>
    <w:rsid w:val="00337F52"/>
    <w:rsid w:val="003D60E2"/>
    <w:rsid w:val="003F3F6A"/>
    <w:rsid w:val="00414C02"/>
    <w:rsid w:val="004825FD"/>
    <w:rsid w:val="00496B2C"/>
    <w:rsid w:val="004A2A41"/>
    <w:rsid w:val="004D4D5E"/>
    <w:rsid w:val="004E3FD9"/>
    <w:rsid w:val="004E74A8"/>
    <w:rsid w:val="00506BEF"/>
    <w:rsid w:val="00597708"/>
    <w:rsid w:val="005A44C3"/>
    <w:rsid w:val="005C2F62"/>
    <w:rsid w:val="005D29D1"/>
    <w:rsid w:val="006056A6"/>
    <w:rsid w:val="00606342"/>
    <w:rsid w:val="0065496A"/>
    <w:rsid w:val="00692AB2"/>
    <w:rsid w:val="006E039D"/>
    <w:rsid w:val="006F602D"/>
    <w:rsid w:val="00723395"/>
    <w:rsid w:val="007A0CA2"/>
    <w:rsid w:val="007A2B1E"/>
    <w:rsid w:val="007D17A4"/>
    <w:rsid w:val="007F44D1"/>
    <w:rsid w:val="00807C60"/>
    <w:rsid w:val="00824769"/>
    <w:rsid w:val="008455F3"/>
    <w:rsid w:val="00865B8D"/>
    <w:rsid w:val="00926E14"/>
    <w:rsid w:val="00943B2E"/>
    <w:rsid w:val="00985E69"/>
    <w:rsid w:val="00990758"/>
    <w:rsid w:val="009B61EB"/>
    <w:rsid w:val="009D73CB"/>
    <w:rsid w:val="009E7C42"/>
    <w:rsid w:val="009F7606"/>
    <w:rsid w:val="00A452AD"/>
    <w:rsid w:val="00A56735"/>
    <w:rsid w:val="00A65CE3"/>
    <w:rsid w:val="00A80373"/>
    <w:rsid w:val="00AF37D4"/>
    <w:rsid w:val="00B365E9"/>
    <w:rsid w:val="00B90657"/>
    <w:rsid w:val="00B96ED2"/>
    <w:rsid w:val="00BB27F6"/>
    <w:rsid w:val="00BB7104"/>
    <w:rsid w:val="00CD1D91"/>
    <w:rsid w:val="00CD76F5"/>
    <w:rsid w:val="00D016B6"/>
    <w:rsid w:val="00D23B34"/>
    <w:rsid w:val="00DD1141"/>
    <w:rsid w:val="00E13CF2"/>
    <w:rsid w:val="00E64978"/>
    <w:rsid w:val="00E952E4"/>
    <w:rsid w:val="00EE16C2"/>
    <w:rsid w:val="00F5020A"/>
    <w:rsid w:val="00F60D8E"/>
    <w:rsid w:val="00F62EF7"/>
    <w:rsid w:val="00F7308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EF9777"/>
  <w15:chartTrackingRefBased/>
  <w15:docId w15:val="{158DCC86-088C-7742-8228-0927520AC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ko-K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73CB"/>
  </w:style>
  <w:style w:type="paragraph" w:styleId="Heading1">
    <w:name w:val="heading 1"/>
    <w:basedOn w:val="Normal"/>
    <w:next w:val="Normal"/>
    <w:link w:val="Heading1Char"/>
    <w:uiPriority w:val="9"/>
    <w:qFormat/>
    <w:rsid w:val="009D73C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D73C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D73C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D73C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D73C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D73C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D73C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D73C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D73C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73C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D73C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D73C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D73C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D73C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D73C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D73C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D73C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D73CB"/>
    <w:rPr>
      <w:rFonts w:eastAsiaTheme="majorEastAsia" w:cstheme="majorBidi"/>
      <w:color w:val="272727" w:themeColor="text1" w:themeTint="D8"/>
    </w:rPr>
  </w:style>
  <w:style w:type="paragraph" w:styleId="Title">
    <w:name w:val="Title"/>
    <w:basedOn w:val="Normal"/>
    <w:next w:val="Normal"/>
    <w:link w:val="TitleChar"/>
    <w:uiPriority w:val="10"/>
    <w:qFormat/>
    <w:rsid w:val="009D73C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73C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D73C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D73C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D73CB"/>
    <w:pPr>
      <w:spacing w:before="160"/>
      <w:jc w:val="center"/>
    </w:pPr>
    <w:rPr>
      <w:i/>
      <w:iCs/>
      <w:color w:val="404040" w:themeColor="text1" w:themeTint="BF"/>
    </w:rPr>
  </w:style>
  <w:style w:type="character" w:customStyle="1" w:styleId="QuoteChar">
    <w:name w:val="Quote Char"/>
    <w:basedOn w:val="DefaultParagraphFont"/>
    <w:link w:val="Quote"/>
    <w:uiPriority w:val="29"/>
    <w:rsid w:val="009D73CB"/>
    <w:rPr>
      <w:i/>
      <w:iCs/>
      <w:color w:val="404040" w:themeColor="text1" w:themeTint="BF"/>
    </w:rPr>
  </w:style>
  <w:style w:type="paragraph" w:styleId="ListParagraph">
    <w:name w:val="List Paragraph"/>
    <w:basedOn w:val="Normal"/>
    <w:uiPriority w:val="34"/>
    <w:qFormat/>
    <w:rsid w:val="009D73CB"/>
    <w:pPr>
      <w:ind w:left="720"/>
      <w:contextualSpacing/>
    </w:pPr>
  </w:style>
  <w:style w:type="character" w:styleId="IntenseEmphasis">
    <w:name w:val="Intense Emphasis"/>
    <w:basedOn w:val="DefaultParagraphFont"/>
    <w:uiPriority w:val="21"/>
    <w:qFormat/>
    <w:rsid w:val="009D73CB"/>
    <w:rPr>
      <w:i/>
      <w:iCs/>
      <w:color w:val="0F4761" w:themeColor="accent1" w:themeShade="BF"/>
    </w:rPr>
  </w:style>
  <w:style w:type="paragraph" w:styleId="IntenseQuote">
    <w:name w:val="Intense Quote"/>
    <w:basedOn w:val="Normal"/>
    <w:next w:val="Normal"/>
    <w:link w:val="IntenseQuoteChar"/>
    <w:uiPriority w:val="30"/>
    <w:qFormat/>
    <w:rsid w:val="009D73C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D73CB"/>
    <w:rPr>
      <w:i/>
      <w:iCs/>
      <w:color w:val="0F4761" w:themeColor="accent1" w:themeShade="BF"/>
    </w:rPr>
  </w:style>
  <w:style w:type="character" w:styleId="IntenseReference">
    <w:name w:val="Intense Reference"/>
    <w:basedOn w:val="DefaultParagraphFont"/>
    <w:uiPriority w:val="32"/>
    <w:qFormat/>
    <w:rsid w:val="009D73CB"/>
    <w:rPr>
      <w:b/>
      <w:bCs/>
      <w:smallCaps/>
      <w:color w:val="0F4761" w:themeColor="accent1" w:themeShade="BF"/>
      <w:spacing w:val="5"/>
    </w:rPr>
  </w:style>
  <w:style w:type="character" w:styleId="Strong">
    <w:name w:val="Strong"/>
    <w:basedOn w:val="DefaultParagraphFont"/>
    <w:uiPriority w:val="22"/>
    <w:qFormat/>
    <w:rsid w:val="00BB27F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1331807">
      <w:bodyDiv w:val="1"/>
      <w:marLeft w:val="0"/>
      <w:marRight w:val="0"/>
      <w:marTop w:val="0"/>
      <w:marBottom w:val="0"/>
      <w:divBdr>
        <w:top w:val="none" w:sz="0" w:space="0" w:color="auto"/>
        <w:left w:val="none" w:sz="0" w:space="0" w:color="auto"/>
        <w:bottom w:val="none" w:sz="0" w:space="0" w:color="auto"/>
        <w:right w:val="none" w:sz="0" w:space="0" w:color="auto"/>
      </w:divBdr>
    </w:div>
    <w:div w:id="600526492">
      <w:bodyDiv w:val="1"/>
      <w:marLeft w:val="0"/>
      <w:marRight w:val="0"/>
      <w:marTop w:val="0"/>
      <w:marBottom w:val="0"/>
      <w:divBdr>
        <w:top w:val="none" w:sz="0" w:space="0" w:color="auto"/>
        <w:left w:val="none" w:sz="0" w:space="0" w:color="auto"/>
        <w:bottom w:val="none" w:sz="0" w:space="0" w:color="auto"/>
        <w:right w:val="none" w:sz="0" w:space="0" w:color="auto"/>
      </w:divBdr>
    </w:div>
    <w:div w:id="947783292">
      <w:bodyDiv w:val="1"/>
      <w:marLeft w:val="0"/>
      <w:marRight w:val="0"/>
      <w:marTop w:val="0"/>
      <w:marBottom w:val="0"/>
      <w:divBdr>
        <w:top w:val="none" w:sz="0" w:space="0" w:color="auto"/>
        <w:left w:val="none" w:sz="0" w:space="0" w:color="auto"/>
        <w:bottom w:val="none" w:sz="0" w:space="0" w:color="auto"/>
        <w:right w:val="none" w:sz="0" w:space="0" w:color="auto"/>
      </w:divBdr>
    </w:div>
    <w:div w:id="1574196882">
      <w:bodyDiv w:val="1"/>
      <w:marLeft w:val="0"/>
      <w:marRight w:val="0"/>
      <w:marTop w:val="0"/>
      <w:marBottom w:val="0"/>
      <w:divBdr>
        <w:top w:val="none" w:sz="0" w:space="0" w:color="auto"/>
        <w:left w:val="none" w:sz="0" w:space="0" w:color="auto"/>
        <w:bottom w:val="none" w:sz="0" w:space="0" w:color="auto"/>
        <w:right w:val="none" w:sz="0" w:space="0" w:color="auto"/>
      </w:divBdr>
    </w:div>
    <w:div w:id="1965311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1131</Words>
  <Characters>6450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Seoyeon Kim</dc:creator>
  <cp:keywords/>
  <dc:description/>
  <cp:lastModifiedBy>Seoyeon Kim</cp:lastModifiedBy>
  <cp:revision>2</cp:revision>
  <dcterms:created xsi:type="dcterms:W3CDTF">2025-04-05T19:42:00Z</dcterms:created>
  <dcterms:modified xsi:type="dcterms:W3CDTF">2025-04-05T19:42:00Z</dcterms:modified>
</cp:coreProperties>
</file>