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2341F5">
      <w:pPr>
        <w:pStyle w:val="Title"/>
      </w:pPr>
      <w:bookmarkStart w:id="0" w:name="_GoBack"/>
      <w:bookmarkEnd w:id="0"/>
      <w:r>
        <w:t>Brown Glacier 2000: A field report</w:t>
      </w:r>
    </w:p>
    <w:p w:rsidR="00000000" w:rsidRDefault="002341F5"/>
    <w:p w:rsidR="00000000" w:rsidRDefault="002341F5">
      <w:pPr>
        <w:pStyle w:val="Subtitle"/>
      </w:pPr>
      <w:r>
        <w:t>Setting of Brown Glacier</w:t>
      </w:r>
    </w:p>
    <w:p w:rsidR="00000000" w:rsidRDefault="002341F5"/>
    <w:p w:rsidR="00000000" w:rsidRDefault="002341F5">
      <w:r>
        <w:t>Brown Glacier, Heard Island, 54S 73E, island dominated by Big Ben (2750m) and glaciers on all sides, many tidewater</w:t>
      </w:r>
    </w:p>
    <w:p w:rsidR="00000000" w:rsidRDefault="002341F5">
      <w:r>
        <w:t xml:space="preserve">Altitude, exposition: about 1100 m </w:t>
      </w:r>
      <w:proofErr w:type="spellStart"/>
      <w:r>
        <w:t>a.s.l</w:t>
      </w:r>
      <w:proofErr w:type="spellEnd"/>
      <w:r>
        <w:t xml:space="preserve">. to currently about 100 m </w:t>
      </w:r>
      <w:proofErr w:type="spellStart"/>
      <w:r>
        <w:t>a.s.l</w:t>
      </w:r>
      <w:proofErr w:type="spellEnd"/>
      <w:r>
        <w:t>., abo</w:t>
      </w:r>
      <w:r>
        <w:t>ut 5 km long, mean slope, steep terminus (angle), temperate, exposed to NE, lee side of Big Ben (2750), borders Stephenson on East side and Compton on West side.</w:t>
      </w:r>
    </w:p>
    <w:p w:rsidR="00000000" w:rsidRDefault="002341F5">
      <w:r>
        <w:t xml:space="preserve">Recent history of glacier retreat: tidewater glacier in 1947, subsequent retreat into lagoon, </w:t>
      </w:r>
      <w:r>
        <w:t>since mid 80s land terminating.</w:t>
      </w:r>
    </w:p>
    <w:p w:rsidR="00000000" w:rsidRDefault="002341F5"/>
    <w:p w:rsidR="00000000" w:rsidRDefault="002341F5">
      <w:pPr>
        <w:pStyle w:val="Heading1"/>
      </w:pPr>
      <w:r>
        <w:t>This years measurements</w:t>
      </w:r>
    </w:p>
    <w:p w:rsidR="00000000" w:rsidRDefault="002341F5"/>
    <w:p w:rsidR="00000000" w:rsidRDefault="002341F5">
      <w:pPr>
        <w:pStyle w:val="Heading1"/>
      </w:pPr>
      <w:r>
        <w:t>Methods</w:t>
      </w:r>
    </w:p>
    <w:p w:rsidR="00000000" w:rsidRDefault="002341F5"/>
    <w:p w:rsidR="00000000" w:rsidRDefault="002341F5">
      <w:pPr>
        <w:pStyle w:val="Heading2"/>
      </w:pPr>
      <w:r>
        <w:t>Surveying</w:t>
      </w:r>
    </w:p>
    <w:p w:rsidR="00000000" w:rsidRDefault="002341F5"/>
    <w:p w:rsidR="00000000" w:rsidRDefault="002341F5">
      <w:r>
        <w:t xml:space="preserve">All surveying was done using a </w:t>
      </w:r>
      <w:proofErr w:type="spellStart"/>
      <w:r>
        <w:t>Leica</w:t>
      </w:r>
      <w:proofErr w:type="spellEnd"/>
      <w:r>
        <w:t xml:space="preserve"> GPS system. We established a base station near sea level at (GPS BASE POSITION). The position of the base station was obtained by baseline pr</w:t>
      </w:r>
      <w:r>
        <w:t xml:space="preserve">ocessing with </w:t>
      </w:r>
      <w:proofErr w:type="spellStart"/>
      <w:r>
        <w:t>Altas</w:t>
      </w:r>
      <w:proofErr w:type="spellEnd"/>
      <w:r>
        <w:t xml:space="preserve"> Cove, where a GPS station was running for the entire austral summer 2000/01. We drilled ten bamboo canes along a longitudinal profile, separated by 500 m, and 9 additional canes along two transverse profiles, just above the equilibrium </w:t>
      </w:r>
      <w:r>
        <w:t>line. Three half hourly rapid-static surveys were made for 14 of the stakes, and two surveys for the five canes of the profile at BG35, giving velocities over two epochs of about two weeks for most points. In addition a GPS station was set up at BG35 and p</w:t>
      </w:r>
      <w:r>
        <w:t>rogrammed to record data for half an hour four times daily.</w:t>
      </w:r>
    </w:p>
    <w:p w:rsidR="00000000" w:rsidRDefault="002341F5"/>
    <w:p w:rsidR="00000000" w:rsidRDefault="002341F5">
      <w:proofErr w:type="spellStart"/>
      <w:r>
        <w:t>Kinematic</w:t>
      </w:r>
      <w:proofErr w:type="spellEnd"/>
      <w:r>
        <w:t xml:space="preserve"> GPS methods were used to survey the glacier terminus, the moraines of the last glacier advance that reached the sea, the shoreline of the lagoon, and several profiles on the glacier. We</w:t>
      </w:r>
      <w:r>
        <w:t xml:space="preserve"> surveyed transverse profiles every 500 m, except for BG05, BG20, BG25, and BG30, and a longitudinal profile from BG50 up to BG10.</w:t>
      </w:r>
    </w:p>
    <w:p w:rsidR="00000000" w:rsidRDefault="002341F5"/>
    <w:p w:rsidR="00000000" w:rsidRDefault="002341F5">
      <w:pPr>
        <w:pStyle w:val="Heading2"/>
      </w:pPr>
      <w:r>
        <w:t>Radio Echo Sounding</w:t>
      </w:r>
    </w:p>
    <w:p w:rsidR="00000000" w:rsidRDefault="002341F5"/>
    <w:p w:rsidR="00000000" w:rsidRDefault="002341F5">
      <w:r>
        <w:t xml:space="preserve">A </w:t>
      </w:r>
      <w:proofErr w:type="spellStart"/>
      <w:r>
        <w:t>monopulse</w:t>
      </w:r>
      <w:proofErr w:type="spellEnd"/>
      <w:r>
        <w:t xml:space="preserve"> Radio Echo Sounding (RES) system was used to determine ice thickness (</w:t>
      </w:r>
      <w:proofErr w:type="spellStart"/>
      <w:r>
        <w:t>Narod</w:t>
      </w:r>
      <w:proofErr w:type="spellEnd"/>
      <w:r>
        <w:t xml:space="preserve"> and somebody el</w:t>
      </w:r>
      <w:r>
        <w:t>se, some time ago). We measured a detailed profile – one return every 20 m – at BG35. All other profiles had to be abandoned before they were completed because of a combination of equipment trouble and bad weather. We obtained spot depths at BG50, BG45, an</w:t>
      </w:r>
      <w:r>
        <w:t>d BG30.</w:t>
      </w:r>
    </w:p>
    <w:p w:rsidR="00000000" w:rsidRDefault="002341F5"/>
    <w:p w:rsidR="00000000" w:rsidRDefault="002341F5">
      <w:pPr>
        <w:pStyle w:val="Heading2"/>
      </w:pPr>
      <w:r>
        <w:t>Mass balance</w:t>
      </w:r>
    </w:p>
    <w:p w:rsidR="00000000" w:rsidRDefault="002341F5"/>
    <w:p w:rsidR="00000000" w:rsidRDefault="002341F5">
      <w:r>
        <w:t xml:space="preserve">The field season was too short to carry out any meaningful ablation measurements. Regardless, we measured the height above surface of all the bamboo canes at every occasion. A sonic </w:t>
      </w:r>
      <w:proofErr w:type="spellStart"/>
      <w:r>
        <w:t>pinger</w:t>
      </w:r>
      <w:proofErr w:type="spellEnd"/>
      <w:r>
        <w:t xml:space="preserve"> was installed at BG35 to measure the accumul</w:t>
      </w:r>
      <w:r>
        <w:t xml:space="preserve">ation and ablation </w:t>
      </w:r>
      <w:r>
        <w:lastRenderedPageBreak/>
        <w:t>of snow during the six weeks we were on the island. We also dug a snow pit at that location, taking samples for oxygen isotope analysis, and measuring snow density and temperature.</w:t>
      </w:r>
    </w:p>
    <w:p w:rsidR="00000000" w:rsidRDefault="002341F5">
      <w:r>
        <w:t>To asses accumulation at the head of the glacier, we abs</w:t>
      </w:r>
      <w:r>
        <w:t>eiled into a crevasse, recorded the position of dirt layers, and took ice samples from the surface to 12 m below it.</w:t>
      </w:r>
    </w:p>
    <w:p w:rsidR="00000000" w:rsidRDefault="002341F5"/>
    <w:p w:rsidR="00000000" w:rsidRDefault="002341F5">
      <w:pPr>
        <w:pStyle w:val="Heading2"/>
      </w:pPr>
      <w:r>
        <w:t>Climate</w:t>
      </w:r>
    </w:p>
    <w:p w:rsidR="00000000" w:rsidRDefault="002341F5"/>
    <w:p w:rsidR="00000000" w:rsidRDefault="002341F5">
      <w:r>
        <w:t>Two automatic weather stations (AWS) were established, a permanent one on exposed bedrock east of Brown Glacier at an altitude of</w:t>
      </w:r>
      <w:r>
        <w:t xml:space="preserve"> about 550 m </w:t>
      </w:r>
      <w:proofErr w:type="spellStart"/>
      <w:r>
        <w:t>a.s.l</w:t>
      </w:r>
      <w:proofErr w:type="spellEnd"/>
      <w:r>
        <w:t>., and a temporary one on the glacier at BG35, which was removed at the end of the field season. The permanent AWS consists of an arm 1 m above ground containing a temperature and a relative humidity sensor. A second arm, 2 m above ground</w:t>
      </w:r>
      <w:r>
        <w:t xml:space="preserve">, contains an anemometer, wind direction sensor, and a second temperature sensor. A </w:t>
      </w:r>
      <w:proofErr w:type="spellStart"/>
      <w:r>
        <w:t>pyranometer</w:t>
      </w:r>
      <w:proofErr w:type="spellEnd"/>
      <w:r>
        <w:t xml:space="preserve"> is installed on top of the mast. Data are logged and transmitted to an Argos satellite.</w:t>
      </w:r>
    </w:p>
    <w:p w:rsidR="00000000" w:rsidRDefault="002341F5">
      <w:r>
        <w:t>The temporary weather station consisted of one arm, originally about 1.5</w:t>
      </w:r>
      <w:r>
        <w:t xml:space="preserve"> m above the surface. It recorded temperature, relative humidity, average and maximum wind speed and wind direction every half hour. The above mentioned sonic </w:t>
      </w:r>
      <w:proofErr w:type="spellStart"/>
      <w:r>
        <w:t>pinger</w:t>
      </w:r>
      <w:proofErr w:type="spellEnd"/>
      <w:r>
        <w:t xml:space="preserve"> was also connected to the same system.</w:t>
      </w:r>
    </w:p>
    <w:p w:rsidR="00000000" w:rsidRDefault="002341F5"/>
    <w:p w:rsidR="00000000" w:rsidRDefault="002341F5">
      <w:pPr>
        <w:pStyle w:val="Heading2"/>
      </w:pPr>
      <w:r>
        <w:t>Lake bathymetry</w:t>
      </w:r>
    </w:p>
    <w:p w:rsidR="00000000" w:rsidRDefault="002341F5"/>
    <w:p w:rsidR="00000000" w:rsidRDefault="002341F5">
      <w:r>
        <w:t>We measured the depth of the Brow</w:t>
      </w:r>
      <w:r>
        <w:t xml:space="preserve">n Lagoon at several spots using a rock tied to a tape measure. Positions were recorded on a </w:t>
      </w:r>
      <w:proofErr w:type="spellStart"/>
      <w:r>
        <w:t>Garmin</w:t>
      </w:r>
      <w:proofErr w:type="spellEnd"/>
      <w:r>
        <w:t xml:space="preserve"> handheld GPS unit. We also used </w:t>
      </w:r>
      <w:proofErr w:type="spellStart"/>
      <w:r>
        <w:t>kinematic</w:t>
      </w:r>
      <w:proofErr w:type="spellEnd"/>
      <w:r>
        <w:t xml:space="preserve"> GPS to survey the part of the shoreline that was accessible.</w:t>
      </w:r>
    </w:p>
    <w:p w:rsidR="00000000" w:rsidRDefault="002341F5"/>
    <w:p w:rsidR="00000000" w:rsidRDefault="002341F5">
      <w:pPr>
        <w:pStyle w:val="Heading1"/>
      </w:pPr>
      <w:r>
        <w:t>Observations</w:t>
      </w:r>
    </w:p>
    <w:p w:rsidR="00000000" w:rsidRDefault="002341F5"/>
    <w:p w:rsidR="00000000" w:rsidRDefault="002341F5">
      <w:pPr>
        <w:pStyle w:val="Heading2"/>
      </w:pPr>
      <w:r>
        <w:t>Glacier velocity</w:t>
      </w:r>
    </w:p>
    <w:p w:rsidR="00000000" w:rsidRDefault="002341F5"/>
    <w:p w:rsidR="00000000" w:rsidRDefault="002341F5">
      <w:r>
        <w:t xml:space="preserve">Glacier velocity was </w:t>
      </w:r>
      <w:r>
        <w:t>measured at ten sites along a flow line picked from a map, and at four sites along a transverse profile, just above the equilibrium line. These points were surveyed three times, using rapid-static surveys, processed against a base station less than 5 km fr</w:t>
      </w:r>
      <w:r>
        <w:t>om the farthest point. The surveys were done on 27/28 October, 7/9 November, and 21/22 November 2000. The velocities obtained over the two epochs are the same within the margin of error, with the exception of BG20 and BG25, where the direction of the veloc</w:t>
      </w:r>
      <w:r>
        <w:t xml:space="preserve">ity vector seems to have shifted. We did not detect any consistent accelerating movement that could be interpreted as a precursor to a spring speed-up, as has been recorded elsewhere (e.g. Willis, 19??). </w:t>
      </w:r>
    </w:p>
    <w:p w:rsidR="00000000" w:rsidRDefault="002341F5">
      <w:r>
        <w:t>We set up an additional GPS station on the glacier,</w:t>
      </w:r>
      <w:r>
        <w:t xml:space="preserve"> at the BG35 site, that recorded data four times a day. This also shows a constant velocity within the (fairly large) margin of error.</w:t>
      </w:r>
    </w:p>
    <w:p w:rsidR="00000000" w:rsidRDefault="002341F5">
      <w:r>
        <w:t>Unfortunately our field season wasn’t long enough to determine whether this was because we were still early in the season</w:t>
      </w:r>
      <w:r>
        <w:t xml:space="preserve">, when temperatures were generally below freezing, or whether Brown Glacier does not exhibit a spring speed-up. It has been proposed that in areas of high geothermal heat flux the seasonal velocity behavior is altered due to the </w:t>
      </w:r>
      <w:r>
        <w:lastRenderedPageBreak/>
        <w:t xml:space="preserve">constant melt water supply </w:t>
      </w:r>
      <w:r>
        <w:t>during all seasons (Sturm and others, 19??). The small stage of the outlet stream does not support this hypothesis for Brown Glacier, however.</w:t>
      </w:r>
    </w:p>
    <w:p w:rsidR="00000000" w:rsidRDefault="002341F5"/>
    <w:p w:rsidR="00000000" w:rsidRDefault="002341F5">
      <w:r>
        <w:rPr>
          <w:u w:val="single"/>
        </w:rPr>
        <w:t>Proposed program for a future field campaign</w:t>
      </w:r>
    </w:p>
    <w:sectPr w:rsidR="0000000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965F6F"/>
    <w:multiLevelType w:val="hybridMultilevel"/>
    <w:tmpl w:val="E5B2699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revisionView w:inkAnnotation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1F5"/>
    <w:rsid w:val="002341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BCA8A64D-5DA5-4B8F-A33B-D1E56F2CB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u w:val="single"/>
    </w:rPr>
  </w:style>
  <w:style w:type="paragraph" w:styleId="Heading2">
    <w:name w:val="heading 2"/>
    <w:basedOn w:val="Normal"/>
    <w:next w:val="Normal"/>
    <w:qFormat/>
    <w:pPr>
      <w:keepNext/>
      <w:outlineLvl w:val="1"/>
    </w:pPr>
    <w:rPr>
      <w:i/>
      <w:iCs/>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32"/>
    </w:rPr>
  </w:style>
  <w:style w:type="paragraph" w:styleId="Subtitle">
    <w:name w:val="Subtitle"/>
    <w:basedOn w:val="Normal"/>
    <w:qFormat/>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792</Words>
  <Characters>4517</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Brown Glacier 2000: A field report</vt:lpstr>
    </vt:vector>
  </TitlesOfParts>
  <Company>Dell Computer Corporation</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Brown Glacier 2000: A field report</dc:title>
  <dc:subject/>
  <dc:creator>mtruffer</dc:creator>
  <cp:keywords/>
  <dc:description/>
  <cp:lastModifiedBy>Dave Connell</cp:lastModifiedBy>
  <cp:revision>2</cp:revision>
  <dcterms:created xsi:type="dcterms:W3CDTF">2020-12-11T05:11:00Z</dcterms:created>
  <dcterms:modified xsi:type="dcterms:W3CDTF">2020-12-11T05:11:00Z</dcterms:modified>
</cp:coreProperties>
</file>