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69B6" w14:textId="77777777" w:rsidR="0072611F" w:rsidRDefault="0072611F" w:rsidP="0072611F">
      <w:pPr>
        <w:pStyle w:val="Heading1"/>
      </w:pPr>
      <w:r>
        <w:t>ELEC-240 Lab4</w:t>
      </w:r>
    </w:p>
    <w:p w14:paraId="2003F76F" w14:textId="58F50914" w:rsidR="0072611F" w:rsidRPr="002260F5" w:rsidRDefault="0072611F" w:rsidP="0072611F">
      <w:pPr>
        <w:pStyle w:val="Heading1"/>
      </w:pPr>
      <w:r>
        <w:t>Interfacing External Hardware to the STM32F429</w:t>
      </w:r>
      <w:r w:rsidR="002260F5">
        <w:t xml:space="preserve"> </w:t>
      </w:r>
      <w:r>
        <w:t xml:space="preserve">Nucleo-144 Development Board </w:t>
      </w:r>
    </w:p>
    <w:p w14:paraId="494A0C55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</w:p>
    <w:p w14:paraId="208B6BB4" w14:textId="287C72BA" w:rsidR="0072611F" w:rsidRPr="00946157" w:rsidRDefault="0072611F" w:rsidP="00946157">
      <w:pPr>
        <w:pStyle w:val="Heading2"/>
      </w:pPr>
      <w:r w:rsidRPr="00946157">
        <w:t>1 Introduction</w:t>
      </w:r>
    </w:p>
    <w:p w14:paraId="1FAFA50B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lab task covers interfacing external hardware to the GPIO pins of the STM32F429</w:t>
      </w:r>
    </w:p>
    <w:p w14:paraId="305B69DE" w14:textId="6062402A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Nucleo-144 development board. Specifically, this lab exercise focusses on driving externally</w:t>
      </w:r>
    </w:p>
    <w:p w14:paraId="3DF93F71" w14:textId="371FCC69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connected LEDs using the GPIO pins configured as outputs.</w:t>
      </w:r>
    </w:p>
    <w:p w14:paraId="59F199B5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1E03AB11" w14:textId="05153F4C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When configured as an output the GPIO pin uses two transistors which are alternately</w:t>
      </w:r>
    </w:p>
    <w:p w14:paraId="0DC67CED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switched to pull the output either up to VDD (3.3V) or down to GND (0V), see Figure 1.</w:t>
      </w:r>
    </w:p>
    <w:p w14:paraId="12B34A18" w14:textId="24A28C1F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is called Push-Pull (Figure 1a) and is the default operation mode.</w:t>
      </w:r>
    </w:p>
    <w:p w14:paraId="0AE65329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032E44D4" w14:textId="6E6F151D" w:rsidR="0072611F" w:rsidRDefault="00E47914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Alternatively,</w:t>
      </w:r>
      <w:r w:rsidR="0072611F">
        <w:rPr>
          <w:rFonts w:ascii="CMSS12" w:hAnsi="CMSS12" w:cs="CMSS12"/>
          <w:color w:val="000000"/>
          <w:sz w:val="24"/>
          <w:szCs w:val="24"/>
        </w:rPr>
        <w:t xml:space="preserve"> the pin can be configured in software using the OTYPER register to operate</w:t>
      </w:r>
    </w:p>
    <w:p w14:paraId="21131EC8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`Open-Drain' mode (Figure 1b). In Open-Drain mode the upper transistor is disconnected</w:t>
      </w:r>
    </w:p>
    <w:p w14:paraId="7590A71C" w14:textId="411113D3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leaving only the lower (GND connecting) transistor operating.</w:t>
      </w:r>
    </w:p>
    <w:p w14:paraId="47326DE1" w14:textId="36E9821E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37318840" w14:textId="02FF7B60" w:rsidR="00F54652" w:rsidRDefault="00F54652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2CD397" wp14:editId="37E59BEE">
            <wp:extent cx="2881247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659" cy="48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52E" w14:textId="77777777" w:rsidR="00F54652" w:rsidRDefault="00F54652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</w:rPr>
      </w:pPr>
      <w:r>
        <w:br w:type="page"/>
      </w:r>
    </w:p>
    <w:p w14:paraId="4967E6D1" w14:textId="6D17A0C4" w:rsidR="0072611F" w:rsidRDefault="0072611F" w:rsidP="00946157">
      <w:pPr>
        <w:pStyle w:val="Heading3"/>
      </w:pPr>
      <w:r>
        <w:lastRenderedPageBreak/>
        <w:t>1.1 Learning Outcomes</w:t>
      </w:r>
    </w:p>
    <w:p w14:paraId="320EAD54" w14:textId="77777777" w:rsidR="0072611F" w:rsidRPr="0072611F" w:rsidRDefault="0072611F" w:rsidP="00726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By the end of this lab exercise you should be able to:</w:t>
      </w:r>
    </w:p>
    <w:p w14:paraId="781C3B57" w14:textId="5264E4B8" w:rsidR="0072611F" w:rsidRPr="0072611F" w:rsidRDefault="0072611F" w:rsidP="0072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Demonstrate an understanding of</w:t>
      </w:r>
    </w:p>
    <w:p w14:paraId="6E1D71E9" w14:textId="5717D7D3" w:rsidR="0072611F" w:rsidRPr="0072611F" w:rsidRDefault="0072611F" w:rsidP="007261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GPIO architecture</w:t>
      </w:r>
    </w:p>
    <w:p w14:paraId="7AA7FAD7" w14:textId="1284639C" w:rsidR="0072611F" w:rsidRPr="0072611F" w:rsidRDefault="0072611F" w:rsidP="007261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GPIO output modes and their uses</w:t>
      </w:r>
    </w:p>
    <w:p w14:paraId="194F0C69" w14:textId="70A19A47" w:rsidR="0072611F" w:rsidRPr="0072611F" w:rsidRDefault="0072611F" w:rsidP="007261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Current sourcing and sinking</w:t>
      </w:r>
    </w:p>
    <w:p w14:paraId="089BC6D4" w14:textId="6920BC14" w:rsidR="0072611F" w:rsidRPr="0072611F" w:rsidRDefault="0072611F" w:rsidP="007261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Current limiting resistor function and how to calculate the required value</w:t>
      </w:r>
    </w:p>
    <w:p w14:paraId="5B276CB6" w14:textId="2CE3802F" w:rsidR="0072611F" w:rsidRPr="0072611F" w:rsidRDefault="0072611F" w:rsidP="0072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Produce code to configure a GPIO pin as a digital output in either mode</w:t>
      </w:r>
    </w:p>
    <w:p w14:paraId="128256B7" w14:textId="70980EBA" w:rsidR="0072611F" w:rsidRPr="0072611F" w:rsidRDefault="0072611F" w:rsidP="0072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72611F">
        <w:rPr>
          <w:rFonts w:ascii="CMSS12" w:hAnsi="CMSS12" w:cs="CMSS12"/>
          <w:color w:val="000000"/>
          <w:sz w:val="24"/>
          <w:szCs w:val="24"/>
        </w:rPr>
        <w:t>Connect an external LED to a GPIO pin in a current-source and current-sink arrangement</w:t>
      </w:r>
    </w:p>
    <w:p w14:paraId="1E75C7DD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2D4560BB" w14:textId="77777777" w:rsidR="0072611F" w:rsidRPr="0072611F" w:rsidRDefault="0072611F" w:rsidP="0072611F">
      <w:pPr>
        <w:pStyle w:val="Heading3"/>
      </w:pPr>
      <w:r w:rsidRPr="0072611F">
        <w:t>Task 1</w:t>
      </w:r>
    </w:p>
    <w:p w14:paraId="599CACE4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From Table 2 refer to the STM32F427/429 family datasheet pin assignments section to</w:t>
      </w:r>
    </w:p>
    <w:p w14:paraId="05CC8283" w14:textId="77777777" w:rsidR="00E47914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identify GPIO pins that are not being used by other peripherals on GPIOD. </w:t>
      </w:r>
    </w:p>
    <w:p w14:paraId="50E610E3" w14:textId="4A31CE43" w:rsidR="0072611F" w:rsidRPr="00E47914" w:rsidRDefault="00E47914" w:rsidP="00E479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F</w:t>
      </w:r>
      <w:r w:rsidR="0072611F" w:rsidRPr="00E47914">
        <w:rPr>
          <w:rFonts w:ascii="CMSS12" w:hAnsi="CMSS12" w:cs="CMSS12"/>
          <w:color w:val="000000"/>
          <w:sz w:val="24"/>
          <w:szCs w:val="24"/>
        </w:rPr>
        <w:t>rom the</w:t>
      </w:r>
      <w:r w:rsidRPr="00E47914">
        <w:rPr>
          <w:rFonts w:ascii="CMSS12" w:hAnsi="CMSS12" w:cs="CMSS12"/>
          <w:color w:val="000000"/>
          <w:sz w:val="24"/>
          <w:szCs w:val="24"/>
        </w:rPr>
        <w:t xml:space="preserve"> </w:t>
      </w:r>
      <w:r w:rsidR="0072611F" w:rsidRPr="00E47914">
        <w:rPr>
          <w:rFonts w:ascii="CMSS12" w:hAnsi="CMSS12" w:cs="CMSS12"/>
          <w:color w:val="000000"/>
          <w:sz w:val="24"/>
          <w:szCs w:val="24"/>
        </w:rPr>
        <w:t>Electrical characteristics section identify:</w:t>
      </w:r>
    </w:p>
    <w:p w14:paraId="4A390AE3" w14:textId="241CF07A" w:rsidR="0072611F" w:rsidRPr="00E47914" w:rsidRDefault="0072611F" w:rsidP="00E47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The maximum output current each I/O pin can sink?</w:t>
      </w:r>
    </w:p>
    <w:p w14:paraId="09637BA9" w14:textId="6DE5FD58" w:rsidR="0072611F" w:rsidRPr="00E47914" w:rsidRDefault="0072611F" w:rsidP="00E47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The maximum output current each I/O pin can source?</w:t>
      </w:r>
    </w:p>
    <w:p w14:paraId="488BCA07" w14:textId="70FB8E11" w:rsidR="0072611F" w:rsidRPr="00E47914" w:rsidRDefault="0072611F" w:rsidP="00E47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The maximum total current into the VDD (3.3V power) pin?</w:t>
      </w:r>
    </w:p>
    <w:p w14:paraId="35D23AE5" w14:textId="48212420" w:rsidR="0072611F" w:rsidRPr="00E47914" w:rsidRDefault="0072611F" w:rsidP="00E47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The maximum total current out of the VSS (ground) pin?</w:t>
      </w:r>
    </w:p>
    <w:p w14:paraId="3D7FF707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5D2A408D" w14:textId="77777777" w:rsidR="0072611F" w:rsidRDefault="0072611F" w:rsidP="0072611F">
      <w:pPr>
        <w:pStyle w:val="Heading3"/>
      </w:pPr>
      <w:r>
        <w:t>Task 2</w:t>
      </w:r>
    </w:p>
    <w:p w14:paraId="57A115F3" w14:textId="77777777" w:rsidR="00E47914" w:rsidRDefault="0072611F" w:rsidP="00E479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How much current is required to illuminate the LEDs according to their respe</w:t>
      </w:r>
      <w:r w:rsidR="00E47914">
        <w:rPr>
          <w:rFonts w:ascii="CMSS12" w:hAnsi="CMSS12" w:cs="CMSS12"/>
          <w:color w:val="000000"/>
          <w:sz w:val="24"/>
          <w:szCs w:val="24"/>
        </w:rPr>
        <w:t>c</w:t>
      </w:r>
      <w:r w:rsidRPr="00E47914">
        <w:rPr>
          <w:rFonts w:ascii="CMSS12" w:hAnsi="CMSS12" w:cs="CMSS12"/>
          <w:color w:val="000000"/>
          <w:sz w:val="24"/>
          <w:szCs w:val="24"/>
        </w:rPr>
        <w:t>tive</w:t>
      </w:r>
      <w:r w:rsidR="00E47914">
        <w:rPr>
          <w:rFonts w:ascii="CMSS12" w:hAnsi="CMSS12" w:cs="CMSS12"/>
          <w:color w:val="000000"/>
          <w:sz w:val="24"/>
          <w:szCs w:val="24"/>
        </w:rPr>
        <w:t xml:space="preserve"> </w:t>
      </w:r>
      <w:r w:rsidRPr="00E47914">
        <w:rPr>
          <w:rFonts w:ascii="CMSS12" w:hAnsi="CMSS12" w:cs="CMSS12"/>
          <w:color w:val="000000"/>
          <w:sz w:val="24"/>
          <w:szCs w:val="24"/>
        </w:rPr>
        <w:t>datasheets? (Table 2)</w:t>
      </w:r>
    </w:p>
    <w:p w14:paraId="4AE5E492" w14:textId="0BAEA810" w:rsidR="0072611F" w:rsidRDefault="0072611F" w:rsidP="00E479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>What is the maximum number of LEDs the Nucleo-144 board can drive directly from</w:t>
      </w:r>
      <w:r w:rsidR="00E47914" w:rsidRPr="00E47914">
        <w:rPr>
          <w:rFonts w:ascii="CMSS12" w:hAnsi="CMSS12" w:cs="CMSS12"/>
          <w:color w:val="000000"/>
          <w:sz w:val="24"/>
          <w:szCs w:val="24"/>
        </w:rPr>
        <w:t xml:space="preserve"> </w:t>
      </w:r>
      <w:r w:rsidRPr="00E47914">
        <w:rPr>
          <w:rFonts w:ascii="CMSS12" w:hAnsi="CMSS12" w:cs="CMSS12"/>
          <w:color w:val="000000"/>
          <w:sz w:val="24"/>
          <w:szCs w:val="24"/>
        </w:rPr>
        <w:t>a</w:t>
      </w:r>
      <w:r w:rsidR="00C12AF0">
        <w:rPr>
          <w:rFonts w:ascii="CMSS12" w:hAnsi="CMSS12" w:cs="CMSS12"/>
          <w:color w:val="000000"/>
          <w:sz w:val="24"/>
          <w:szCs w:val="24"/>
        </w:rPr>
        <w:t xml:space="preserve"> single</w:t>
      </w:r>
      <w:r w:rsidRPr="00E47914">
        <w:rPr>
          <w:rFonts w:ascii="CMSS12" w:hAnsi="CMSS12" w:cs="CMSS12"/>
          <w:color w:val="000000"/>
          <w:sz w:val="24"/>
          <w:szCs w:val="24"/>
        </w:rPr>
        <w:t xml:space="preserve"> I/O pin using this current?</w:t>
      </w:r>
    </w:p>
    <w:p w14:paraId="6698688E" w14:textId="77777777" w:rsidR="00C12AF0" w:rsidRDefault="00C12AF0" w:rsidP="00C12A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C12AF0">
        <w:rPr>
          <w:rFonts w:ascii="CMSS12" w:hAnsi="CMSS12" w:cs="CMSS12"/>
          <w:color w:val="000000"/>
          <w:sz w:val="24"/>
          <w:szCs w:val="24"/>
        </w:rPr>
        <w:t>Is it possible to illuminate three LEDs from a single GPIO pin?</w:t>
      </w:r>
    </w:p>
    <w:p w14:paraId="0B4EA3D4" w14:textId="6F63E6C1" w:rsidR="00C12AF0" w:rsidRPr="00C12AF0" w:rsidRDefault="00C12AF0" w:rsidP="00C12A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C12AF0">
        <w:rPr>
          <w:rFonts w:ascii="CMSS12" w:hAnsi="CMSS12" w:cs="CMSS12"/>
          <w:color w:val="000000"/>
          <w:sz w:val="24"/>
          <w:szCs w:val="24"/>
        </w:rPr>
        <w:t>Is it possible to illuminate two LEDs from a single GPIO pin?</w:t>
      </w:r>
    </w:p>
    <w:p w14:paraId="45719A7A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707E9E29" w14:textId="77777777" w:rsidR="0072611F" w:rsidRDefault="0072611F" w:rsidP="0072611F">
      <w:pPr>
        <w:pStyle w:val="Heading3"/>
      </w:pPr>
      <w:r>
        <w:t>Task 3</w:t>
      </w:r>
    </w:p>
    <w:p w14:paraId="44868507" w14:textId="77777777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Calculate the resistor values required to provide each LED with the current and voltage</w:t>
      </w:r>
    </w:p>
    <w:p w14:paraId="77AA3A60" w14:textId="466782A5" w:rsidR="0072611F" w:rsidRDefault="00E47914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specified</w:t>
      </w:r>
      <w:r w:rsidR="0072611F">
        <w:rPr>
          <w:rFonts w:ascii="CMSS12" w:hAnsi="CMSS12" w:cs="CMSS12"/>
          <w:color w:val="000000"/>
          <w:sz w:val="24"/>
          <w:szCs w:val="24"/>
        </w:rPr>
        <w:t xml:space="preserve"> in the datasheet when supplied from a GPIO pin and select the Nearest Preferred</w:t>
      </w:r>
    </w:p>
    <w:p w14:paraId="588E7719" w14:textId="76A6AC51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Value (NPV) resistor from the `E24' range available in the lab (</w:t>
      </w:r>
      <w:hyperlink r:id="rId9" w:history="1">
        <w:r w:rsidRPr="00E47914">
          <w:rPr>
            <w:rStyle w:val="Hyperlink"/>
            <w:rFonts w:ascii="CMSS12" w:hAnsi="CMSS12" w:cs="CMSS12"/>
            <w:sz w:val="24"/>
            <w:szCs w:val="24"/>
          </w:rPr>
          <w:t>Chart Here</w:t>
        </w:r>
      </w:hyperlink>
      <w:r>
        <w:rPr>
          <w:rFonts w:ascii="CMSS12" w:hAnsi="CMSS12" w:cs="CMSS12"/>
          <w:color w:val="000000"/>
          <w:sz w:val="24"/>
          <w:szCs w:val="24"/>
        </w:rPr>
        <w:t>).</w:t>
      </w:r>
    </w:p>
    <w:p w14:paraId="5FED7395" w14:textId="4BD4A711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381A0E05" w14:textId="77777777" w:rsidR="00E353A9" w:rsidRDefault="00E353A9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6C7BEE98" w14:textId="77777777" w:rsidR="0072611F" w:rsidRDefault="0072611F" w:rsidP="0072611F">
      <w:pPr>
        <w:pStyle w:val="Heading3"/>
      </w:pPr>
      <w:r>
        <w:t>Task 4</w:t>
      </w:r>
    </w:p>
    <w:p w14:paraId="28E78326" w14:textId="0732F003" w:rsidR="00190AEF" w:rsidRDefault="00951A6E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Module Support Board (see </w:t>
      </w:r>
      <w:r w:rsidR="00F341C1">
        <w:rPr>
          <w:rFonts w:ascii="CMSS12" w:hAnsi="CMSS12" w:cs="CMSS12"/>
          <w:color w:val="000000"/>
          <w:sz w:val="24"/>
          <w:szCs w:val="24"/>
        </w:rPr>
        <w:t xml:space="preserve">Fig2 and </w:t>
      </w:r>
      <w:hyperlink r:id="rId10" w:history="1">
        <w:r w:rsidRPr="00951A6E">
          <w:rPr>
            <w:rStyle w:val="Hyperlink"/>
            <w:rFonts w:ascii="CMSS12" w:hAnsi="CMSS12" w:cs="CMSS12"/>
            <w:sz w:val="24"/>
            <w:szCs w:val="24"/>
          </w:rPr>
          <w:t>datasheet</w:t>
        </w:r>
      </w:hyperlink>
      <w:r>
        <w:rPr>
          <w:rFonts w:ascii="CMSS12" w:hAnsi="CMSS12" w:cs="CMSS12"/>
          <w:color w:val="000000"/>
          <w:sz w:val="24"/>
          <w:szCs w:val="24"/>
        </w:rPr>
        <w:t xml:space="preserve">) has </w:t>
      </w:r>
      <w:r w:rsidR="0072611F">
        <w:rPr>
          <w:rFonts w:ascii="CMSS12" w:hAnsi="CMSS12" w:cs="CMSS12"/>
          <w:color w:val="000000"/>
          <w:sz w:val="24"/>
          <w:szCs w:val="24"/>
        </w:rPr>
        <w:t>three LEDs (</w:t>
      </w:r>
      <w:r>
        <w:rPr>
          <w:rFonts w:ascii="CMSS12" w:hAnsi="CMSS12" w:cs="CMSS12"/>
          <w:color w:val="000000"/>
          <w:sz w:val="24"/>
          <w:szCs w:val="24"/>
        </w:rPr>
        <w:t>TRAF_</w:t>
      </w:r>
      <w:r w:rsidR="0072611F">
        <w:rPr>
          <w:rFonts w:ascii="CMSS12" w:hAnsi="CMSS12" w:cs="CMSS12"/>
          <w:color w:val="000000"/>
          <w:sz w:val="24"/>
          <w:szCs w:val="24"/>
        </w:rPr>
        <w:t>R</w:t>
      </w:r>
      <w:r>
        <w:rPr>
          <w:rFonts w:ascii="CMSS12" w:hAnsi="CMSS12" w:cs="CMSS12"/>
          <w:color w:val="000000"/>
          <w:sz w:val="24"/>
          <w:szCs w:val="24"/>
        </w:rPr>
        <w:t>ED1</w:t>
      </w:r>
      <w:r w:rsidR="0072611F"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12" w:hAnsi="CMSS12" w:cs="CMSS12"/>
          <w:color w:val="000000"/>
          <w:sz w:val="24"/>
          <w:szCs w:val="24"/>
        </w:rPr>
        <w:t>TRAF_YEL1, TRAF_GRN1</w:t>
      </w:r>
      <w:r w:rsidR="0072611F">
        <w:rPr>
          <w:rFonts w:ascii="CMSS12" w:hAnsi="CMSS12" w:cs="CMSS12"/>
          <w:color w:val="000000"/>
          <w:sz w:val="24"/>
          <w:szCs w:val="24"/>
        </w:rPr>
        <w:t>)</w:t>
      </w:r>
      <w:r>
        <w:rPr>
          <w:rFonts w:ascii="CMSS12" w:hAnsi="CMSS12" w:cs="CMSS12"/>
          <w:color w:val="000000"/>
          <w:sz w:val="24"/>
          <w:szCs w:val="24"/>
        </w:rPr>
        <w:t xml:space="preserve"> connected</w:t>
      </w:r>
      <w:r w:rsidR="0072611F">
        <w:rPr>
          <w:rFonts w:ascii="CMSS12" w:hAnsi="CMSS12" w:cs="CMSS12"/>
          <w:color w:val="000000"/>
          <w:sz w:val="24"/>
          <w:szCs w:val="24"/>
        </w:rPr>
        <w:t xml:space="preserve"> to </w:t>
      </w:r>
      <w:r>
        <w:rPr>
          <w:rFonts w:ascii="CMSS12" w:hAnsi="CMSS12" w:cs="CMSS12"/>
          <w:color w:val="000000"/>
          <w:sz w:val="24"/>
          <w:szCs w:val="24"/>
        </w:rPr>
        <w:t>Port C</w:t>
      </w:r>
      <w:r w:rsidR="0072611F">
        <w:rPr>
          <w:rFonts w:ascii="CMSS12" w:hAnsi="CMSS12" w:cs="CMSS12"/>
          <w:color w:val="000000"/>
          <w:sz w:val="24"/>
          <w:szCs w:val="24"/>
        </w:rPr>
        <w:t xml:space="preserve">  pins</w:t>
      </w:r>
      <w:r>
        <w:rPr>
          <w:rFonts w:ascii="CMSS12" w:hAnsi="CMSS12" w:cs="CMSS12"/>
          <w:color w:val="000000"/>
          <w:sz w:val="24"/>
          <w:szCs w:val="24"/>
        </w:rPr>
        <w:t xml:space="preserve"> (PC2, PC3, PC6)</w:t>
      </w:r>
      <w:r w:rsidR="00190AEF">
        <w:rPr>
          <w:rFonts w:ascii="CMSS12" w:hAnsi="CMSS12" w:cs="CMSS12"/>
          <w:color w:val="000000"/>
          <w:sz w:val="24"/>
          <w:szCs w:val="24"/>
        </w:rPr>
        <w:t xml:space="preserve"> respectively.  The circuit requires the port pin to </w:t>
      </w:r>
      <w:r w:rsidR="00190AEF" w:rsidRPr="00757313">
        <w:rPr>
          <w:rFonts w:ascii="CMSS12" w:hAnsi="CMSS12" w:cs="CMSS12"/>
          <w:b/>
          <w:bCs/>
          <w:color w:val="000000"/>
          <w:sz w:val="24"/>
          <w:szCs w:val="24"/>
        </w:rPr>
        <w:t>source current</w:t>
      </w:r>
      <w:r w:rsidR="00190AEF">
        <w:rPr>
          <w:rFonts w:ascii="CMSS12" w:hAnsi="CMSS12" w:cs="CMSS12"/>
          <w:color w:val="000000"/>
          <w:sz w:val="24"/>
          <w:szCs w:val="24"/>
        </w:rPr>
        <w:t xml:space="preserve"> </w:t>
      </w:r>
      <w:r w:rsidR="00757313">
        <w:rPr>
          <w:rFonts w:ascii="CMSS12" w:hAnsi="CMSS12" w:cs="CMSS12"/>
          <w:color w:val="000000"/>
          <w:sz w:val="24"/>
          <w:szCs w:val="24"/>
        </w:rPr>
        <w:t>to drive the base of an</w:t>
      </w:r>
      <w:r w:rsidR="00190AEF">
        <w:rPr>
          <w:rFonts w:ascii="CMSS12" w:hAnsi="CMSS12" w:cs="CMSS12"/>
          <w:color w:val="000000"/>
          <w:sz w:val="24"/>
          <w:szCs w:val="24"/>
        </w:rPr>
        <w:t xml:space="preserve"> </w:t>
      </w:r>
      <w:r w:rsidR="00C12AF0">
        <w:rPr>
          <w:rFonts w:ascii="CMSS12" w:hAnsi="CMSS12" w:cs="CMSS12"/>
          <w:color w:val="000000"/>
          <w:sz w:val="24"/>
          <w:szCs w:val="24"/>
        </w:rPr>
        <w:t xml:space="preserve">NPN </w:t>
      </w:r>
      <w:r w:rsidR="00190AEF">
        <w:rPr>
          <w:rFonts w:ascii="CMSS12" w:hAnsi="CMSS12" w:cs="CMSS12"/>
          <w:color w:val="000000"/>
          <w:sz w:val="24"/>
          <w:szCs w:val="24"/>
        </w:rPr>
        <w:t>transistor</w:t>
      </w:r>
      <w:r w:rsidR="00757313">
        <w:rPr>
          <w:rFonts w:ascii="CMSS12" w:hAnsi="CMSS12" w:cs="CMSS12"/>
          <w:color w:val="000000"/>
          <w:sz w:val="24"/>
          <w:szCs w:val="24"/>
        </w:rPr>
        <w:t xml:space="preserve"> to turn it on and thereby illuminate</w:t>
      </w:r>
      <w:r w:rsidR="00190AEF">
        <w:rPr>
          <w:rFonts w:ascii="CMSS12" w:hAnsi="CMSS12" w:cs="CMSS12"/>
          <w:color w:val="000000"/>
          <w:sz w:val="24"/>
          <w:szCs w:val="24"/>
        </w:rPr>
        <w:t xml:space="preserve"> the corresponding LED.</w:t>
      </w:r>
    </w:p>
    <w:p w14:paraId="62688204" w14:textId="31C62894" w:rsidR="00190AEF" w:rsidRDefault="00190AEF" w:rsidP="00E479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rFonts w:ascii="CMSS12" w:hAnsi="CMSS12" w:cs="CMSS12"/>
          <w:color w:val="000000"/>
          <w:sz w:val="24"/>
          <w:szCs w:val="24"/>
        </w:rPr>
      </w:pPr>
      <w:bookmarkStart w:id="0" w:name="_Hlk53955511"/>
      <w:r>
        <w:rPr>
          <w:rFonts w:ascii="CMSS12" w:hAnsi="CMSS12" w:cs="CMSS12"/>
          <w:color w:val="000000"/>
          <w:sz w:val="24"/>
          <w:szCs w:val="24"/>
        </w:rPr>
        <w:t xml:space="preserve">Configure the required pins to be </w:t>
      </w:r>
      <w:r w:rsidRPr="002A4662">
        <w:rPr>
          <w:rFonts w:ascii="CMSS12" w:hAnsi="CMSS12" w:cs="CMSS12"/>
          <w:b/>
          <w:bCs/>
          <w:color w:val="000000"/>
          <w:sz w:val="24"/>
          <w:szCs w:val="24"/>
        </w:rPr>
        <w:t>OUTPUTS</w:t>
      </w:r>
      <w:r>
        <w:rPr>
          <w:rFonts w:ascii="CMSS12" w:hAnsi="CMSS12" w:cs="CMSS12"/>
          <w:color w:val="000000"/>
          <w:sz w:val="24"/>
          <w:szCs w:val="24"/>
        </w:rPr>
        <w:t xml:space="preserve"> in </w:t>
      </w:r>
      <w:r w:rsidRPr="002A4662">
        <w:rPr>
          <w:rFonts w:ascii="CMSS12" w:hAnsi="CMSS12" w:cs="CMSS12"/>
          <w:b/>
          <w:bCs/>
          <w:color w:val="000000"/>
          <w:sz w:val="24"/>
          <w:szCs w:val="24"/>
        </w:rPr>
        <w:t>PUSH-PULL</w:t>
      </w:r>
      <w:r>
        <w:rPr>
          <w:rFonts w:ascii="CMSS12" w:hAnsi="CMSS12" w:cs="CMSS12"/>
          <w:color w:val="000000"/>
          <w:sz w:val="24"/>
          <w:szCs w:val="24"/>
        </w:rPr>
        <w:t xml:space="preserve"> mode</w:t>
      </w:r>
    </w:p>
    <w:p w14:paraId="7880CA5F" w14:textId="1A0F82CB" w:rsidR="0072611F" w:rsidRDefault="0072611F" w:rsidP="00E479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rFonts w:ascii="CMSS12" w:hAnsi="CMSS12" w:cs="CMSS12"/>
          <w:color w:val="000000"/>
          <w:sz w:val="24"/>
          <w:szCs w:val="24"/>
        </w:rPr>
      </w:pPr>
      <w:r w:rsidRPr="00E47914">
        <w:rPr>
          <w:rFonts w:ascii="CMSS12" w:hAnsi="CMSS12" w:cs="CMSS12"/>
          <w:color w:val="000000"/>
          <w:sz w:val="24"/>
          <w:szCs w:val="24"/>
        </w:rPr>
        <w:t xml:space="preserve">Write some code to </w:t>
      </w:r>
      <w:r w:rsidR="00E47914" w:rsidRPr="00E47914">
        <w:rPr>
          <w:rFonts w:ascii="CMSS12" w:hAnsi="CMSS12" w:cs="CMSS12"/>
          <w:color w:val="000000"/>
          <w:sz w:val="24"/>
          <w:szCs w:val="24"/>
        </w:rPr>
        <w:t>fl</w:t>
      </w:r>
      <w:r w:rsidRPr="00E47914">
        <w:rPr>
          <w:rFonts w:ascii="CMSS12" w:hAnsi="CMSS12" w:cs="CMSS12"/>
          <w:color w:val="000000"/>
          <w:sz w:val="24"/>
          <w:szCs w:val="24"/>
        </w:rPr>
        <w:t xml:space="preserve">ash each LED at a </w:t>
      </w:r>
      <w:r w:rsidR="00E47914" w:rsidRPr="00E47914">
        <w:rPr>
          <w:rFonts w:ascii="CMSS12" w:hAnsi="CMSS12" w:cs="CMSS12"/>
          <w:color w:val="000000"/>
          <w:sz w:val="24"/>
          <w:szCs w:val="24"/>
        </w:rPr>
        <w:t>different</w:t>
      </w:r>
      <w:r w:rsidRPr="00E47914">
        <w:rPr>
          <w:rFonts w:ascii="CMSS12" w:hAnsi="CMSS12" w:cs="CMSS12"/>
          <w:color w:val="000000"/>
          <w:sz w:val="24"/>
          <w:szCs w:val="24"/>
        </w:rPr>
        <w:t xml:space="preserve"> frequency.</w:t>
      </w:r>
    </w:p>
    <w:p w14:paraId="60197518" w14:textId="59195BB2" w:rsidR="00190AEF" w:rsidRDefault="00190AEF" w:rsidP="00E479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Change the mode of the pins to be OPEN DRAIN and note what happens.</w:t>
      </w:r>
    </w:p>
    <w:bookmarkEnd w:id="0"/>
    <w:p w14:paraId="56073415" w14:textId="330672DB" w:rsidR="00F316BE" w:rsidRPr="00F316BE" w:rsidRDefault="00F316BE" w:rsidP="00F316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rFonts w:ascii="CMSS12" w:hAnsi="CMSS12" w:cs="CMSS12"/>
          <w:color w:val="C00000"/>
          <w:sz w:val="24"/>
          <w:szCs w:val="24"/>
        </w:rPr>
      </w:pPr>
      <w:r w:rsidRPr="00F316BE">
        <w:rPr>
          <w:rFonts w:ascii="CMSS12" w:hAnsi="CMSS12" w:cs="CMSS12"/>
          <w:color w:val="C00000"/>
          <w:sz w:val="24"/>
          <w:szCs w:val="24"/>
        </w:rPr>
        <w:t xml:space="preserve">Make sure all code </w:t>
      </w:r>
      <w:r w:rsidR="00B87B61">
        <w:rPr>
          <w:rFonts w:ascii="CMSS12" w:hAnsi="CMSS12" w:cs="CMSS12"/>
          <w:color w:val="C00000"/>
          <w:sz w:val="24"/>
          <w:szCs w:val="24"/>
        </w:rPr>
        <w:t>generated for the</w:t>
      </w:r>
      <w:r w:rsidRPr="00F316BE">
        <w:rPr>
          <w:rFonts w:ascii="CMSS12" w:hAnsi="CMSS12" w:cs="CMSS12"/>
          <w:color w:val="C00000"/>
          <w:sz w:val="24"/>
          <w:szCs w:val="24"/>
        </w:rPr>
        <w:t xml:space="preserve"> LEDs i</w:t>
      </w:r>
      <w:r>
        <w:rPr>
          <w:rFonts w:ascii="CMSS12" w:hAnsi="CMSS12" w:cs="CMSS12"/>
          <w:color w:val="C00000"/>
          <w:sz w:val="24"/>
          <w:szCs w:val="24"/>
        </w:rPr>
        <w:t>s</w:t>
      </w:r>
      <w:r w:rsidRPr="00F316BE">
        <w:rPr>
          <w:rFonts w:ascii="CMSS12" w:hAnsi="CMSS12" w:cs="CMSS12"/>
          <w:color w:val="C00000"/>
          <w:sz w:val="24"/>
          <w:szCs w:val="24"/>
        </w:rPr>
        <w:t xml:space="preserve"> in a </w:t>
      </w:r>
      <w:r>
        <w:rPr>
          <w:rFonts w:ascii="CMSS12" w:hAnsi="CMSS12" w:cs="CMSS12"/>
          <w:color w:val="C00000"/>
          <w:sz w:val="24"/>
          <w:szCs w:val="24"/>
        </w:rPr>
        <w:t>f</w:t>
      </w:r>
      <w:r w:rsidRPr="00F316BE">
        <w:rPr>
          <w:rFonts w:ascii="CMSS12" w:hAnsi="CMSS12" w:cs="CMSS12"/>
          <w:color w:val="C00000"/>
          <w:sz w:val="24"/>
          <w:szCs w:val="24"/>
        </w:rPr>
        <w:t xml:space="preserve">ile called </w:t>
      </w:r>
      <w:r w:rsidR="00765D02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LED</w:t>
      </w:r>
      <w:r w:rsidRPr="00F316BE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.c</w:t>
      </w:r>
      <w:r w:rsidRPr="00F316BE">
        <w:rPr>
          <w:rFonts w:ascii="CMSS12" w:hAnsi="CMSS12" w:cs="CMSS12"/>
          <w:color w:val="C00000"/>
          <w:sz w:val="24"/>
          <w:szCs w:val="24"/>
        </w:rPr>
        <w:t xml:space="preserve"> and all functions are declared in </w:t>
      </w:r>
      <w:r w:rsidR="00765D02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LED</w:t>
      </w:r>
      <w:r w:rsidRPr="00F316BE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.h</w:t>
      </w:r>
      <w:r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 xml:space="preserve"> </w:t>
      </w:r>
      <w:r>
        <w:rPr>
          <w:rFonts w:ascii="CMSS12" w:hAnsi="CMSS12" w:cs="CMSS12"/>
          <w:color w:val="C00000"/>
          <w:sz w:val="24"/>
          <w:szCs w:val="24"/>
        </w:rPr>
        <w:t xml:space="preserve">and </w:t>
      </w:r>
      <w:r w:rsidR="00B87B61">
        <w:rPr>
          <w:rFonts w:ascii="CMSS12" w:hAnsi="CMSS12" w:cs="CMSS12"/>
          <w:color w:val="C00000"/>
          <w:sz w:val="24"/>
          <w:szCs w:val="24"/>
        </w:rPr>
        <w:t xml:space="preserve">have “good” </w:t>
      </w:r>
      <w:r w:rsidRPr="00F316BE">
        <w:rPr>
          <w:rFonts w:ascii="CMSS12" w:hAnsi="CMSS12" w:cs="CMSS12"/>
          <w:b/>
          <w:bCs/>
          <w:color w:val="C00000"/>
          <w:sz w:val="24"/>
          <w:szCs w:val="24"/>
        </w:rPr>
        <w:t>comment</w:t>
      </w:r>
      <w:r w:rsidR="00B87B61">
        <w:rPr>
          <w:rFonts w:ascii="CMSS12" w:hAnsi="CMSS12" w:cs="CMSS12"/>
          <w:b/>
          <w:bCs/>
          <w:color w:val="C00000"/>
          <w:sz w:val="24"/>
          <w:szCs w:val="24"/>
        </w:rPr>
        <w:t>s.</w:t>
      </w:r>
    </w:p>
    <w:p w14:paraId="53ECD7E9" w14:textId="5A989D4C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2BD75164" w14:textId="77777777" w:rsidR="00E353A9" w:rsidRDefault="00E353A9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7FE09D96" w14:textId="4AD9F6A1" w:rsidR="0072611F" w:rsidRDefault="0072611F" w:rsidP="0072611F">
      <w:pPr>
        <w:pStyle w:val="Heading3"/>
      </w:pPr>
      <w:r>
        <w:t>Task 5</w:t>
      </w:r>
    </w:p>
    <w:p w14:paraId="76F0C764" w14:textId="482E5B83" w:rsidR="00C12AF0" w:rsidRDefault="00190AEF" w:rsidP="00190AE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Module Support Board has</w:t>
      </w:r>
      <w:r>
        <w:rPr>
          <w:rFonts w:ascii="CMSS12" w:hAnsi="CMSS12" w:cs="CMSS12"/>
          <w:color w:val="000000"/>
          <w:sz w:val="24"/>
          <w:szCs w:val="24"/>
        </w:rPr>
        <w:t xml:space="preserve"> another</w:t>
      </w:r>
      <w:r>
        <w:rPr>
          <w:rFonts w:ascii="CMSS12" w:hAnsi="CMSS12" w:cs="CMSS12"/>
          <w:color w:val="000000"/>
          <w:sz w:val="24"/>
          <w:szCs w:val="24"/>
        </w:rPr>
        <w:t xml:space="preserve"> three LEDs (TRAF_RED</w:t>
      </w:r>
      <w:r>
        <w:rPr>
          <w:rFonts w:ascii="CMSS12" w:hAnsi="CMSS12" w:cs="CMSS12"/>
          <w:color w:val="000000"/>
          <w:sz w:val="24"/>
          <w:szCs w:val="24"/>
        </w:rPr>
        <w:t>2</w:t>
      </w:r>
      <w:r>
        <w:rPr>
          <w:rFonts w:ascii="CMSS12" w:hAnsi="CMSS12" w:cs="CMSS12"/>
          <w:color w:val="000000"/>
          <w:sz w:val="24"/>
          <w:szCs w:val="24"/>
        </w:rPr>
        <w:t>, TRAF_YEL</w:t>
      </w:r>
      <w:r>
        <w:rPr>
          <w:rFonts w:ascii="CMSS12" w:hAnsi="CMSS12" w:cs="CMSS12"/>
          <w:color w:val="000000"/>
          <w:sz w:val="24"/>
          <w:szCs w:val="24"/>
        </w:rPr>
        <w:t>2</w:t>
      </w:r>
      <w:r>
        <w:rPr>
          <w:rFonts w:ascii="CMSS12" w:hAnsi="CMSS12" w:cs="CMSS12"/>
          <w:color w:val="000000"/>
          <w:sz w:val="24"/>
          <w:szCs w:val="24"/>
        </w:rPr>
        <w:t>, TRAF_GRN</w:t>
      </w:r>
      <w:r>
        <w:rPr>
          <w:rFonts w:ascii="CMSS12" w:hAnsi="CMSS12" w:cs="CMSS12"/>
          <w:color w:val="000000"/>
          <w:sz w:val="24"/>
          <w:szCs w:val="24"/>
        </w:rPr>
        <w:t>2</w:t>
      </w:r>
      <w:r>
        <w:rPr>
          <w:rFonts w:ascii="CMSS12" w:hAnsi="CMSS12" w:cs="CMSS12"/>
          <w:color w:val="000000"/>
          <w:sz w:val="24"/>
          <w:szCs w:val="24"/>
        </w:rPr>
        <w:t>) connected to Port C  pins (PC</w:t>
      </w:r>
      <w:r w:rsidR="00C12AF0">
        <w:rPr>
          <w:rFonts w:ascii="CMSS12" w:hAnsi="CMSS12" w:cs="CMSS12"/>
          <w:color w:val="000000"/>
          <w:sz w:val="24"/>
          <w:szCs w:val="24"/>
        </w:rPr>
        <w:t>7</w:t>
      </w:r>
      <w:r>
        <w:rPr>
          <w:rFonts w:ascii="CMSS12" w:hAnsi="CMSS12" w:cs="CMSS12"/>
          <w:color w:val="000000"/>
          <w:sz w:val="24"/>
          <w:szCs w:val="24"/>
        </w:rPr>
        <w:t>, PC</w:t>
      </w:r>
      <w:r w:rsidR="00C12AF0">
        <w:rPr>
          <w:rFonts w:ascii="CMSS12" w:hAnsi="CMSS12" w:cs="CMSS12"/>
          <w:color w:val="000000"/>
          <w:sz w:val="24"/>
          <w:szCs w:val="24"/>
        </w:rPr>
        <w:t>8</w:t>
      </w:r>
      <w:r>
        <w:rPr>
          <w:rFonts w:ascii="CMSS12" w:hAnsi="CMSS12" w:cs="CMSS12"/>
          <w:color w:val="000000"/>
          <w:sz w:val="24"/>
          <w:szCs w:val="24"/>
        </w:rPr>
        <w:t>, PC</w:t>
      </w:r>
      <w:r w:rsidR="00C12AF0">
        <w:rPr>
          <w:rFonts w:ascii="CMSS12" w:hAnsi="CMSS12" w:cs="CMSS12"/>
          <w:color w:val="000000"/>
          <w:sz w:val="24"/>
          <w:szCs w:val="24"/>
        </w:rPr>
        <w:t>9</w:t>
      </w:r>
      <w:r>
        <w:rPr>
          <w:rFonts w:ascii="CMSS12" w:hAnsi="CMSS12" w:cs="CMSS12"/>
          <w:color w:val="000000"/>
          <w:sz w:val="24"/>
          <w:szCs w:val="24"/>
        </w:rPr>
        <w:t xml:space="preserve">) respectively.  </w:t>
      </w:r>
    </w:p>
    <w:p w14:paraId="447D3D73" w14:textId="381CAD20" w:rsidR="00C12AF0" w:rsidRDefault="00190AEF" w:rsidP="00190AE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circuit </w:t>
      </w:r>
      <w:r w:rsidR="00C12AF0">
        <w:rPr>
          <w:rFonts w:ascii="CMSS12" w:hAnsi="CMSS12" w:cs="CMSS12"/>
          <w:color w:val="000000"/>
          <w:sz w:val="24"/>
          <w:szCs w:val="24"/>
        </w:rPr>
        <w:t>that drives these LEDs use a PNP transistors</w:t>
      </w:r>
      <w:r w:rsidR="00757313">
        <w:rPr>
          <w:rFonts w:ascii="CMSS12" w:hAnsi="CMSS12" w:cs="CMSS12"/>
          <w:color w:val="000000"/>
          <w:sz w:val="24"/>
          <w:szCs w:val="24"/>
        </w:rPr>
        <w:t xml:space="preserve"> that require the base to </w:t>
      </w:r>
      <w:r w:rsidR="00757313" w:rsidRPr="00757313">
        <w:rPr>
          <w:rFonts w:ascii="CMSS12" w:hAnsi="CMSS12" w:cs="CMSS12"/>
          <w:b/>
          <w:bCs/>
          <w:color w:val="000000"/>
          <w:sz w:val="24"/>
          <w:szCs w:val="24"/>
        </w:rPr>
        <w:t>sink current</w:t>
      </w:r>
      <w:r w:rsidR="00757313">
        <w:rPr>
          <w:rFonts w:ascii="CMSS12" w:hAnsi="CMSS12" w:cs="CMSS12"/>
          <w:b/>
          <w:bCs/>
          <w:color w:val="000000"/>
          <w:sz w:val="24"/>
          <w:szCs w:val="24"/>
        </w:rPr>
        <w:t xml:space="preserve"> </w:t>
      </w:r>
      <w:r w:rsidR="00757313" w:rsidRPr="00757313">
        <w:rPr>
          <w:rFonts w:ascii="CMSS12" w:hAnsi="CMSS12" w:cs="CMSS12"/>
          <w:color w:val="000000"/>
          <w:sz w:val="24"/>
          <w:szCs w:val="24"/>
        </w:rPr>
        <w:t>to turn them on</w:t>
      </w:r>
      <w:r w:rsidR="00757313">
        <w:rPr>
          <w:rFonts w:ascii="CMSS12" w:hAnsi="CMSS12" w:cs="CMSS12"/>
          <w:b/>
          <w:bCs/>
          <w:color w:val="000000"/>
          <w:sz w:val="24"/>
          <w:szCs w:val="24"/>
        </w:rPr>
        <w:t>.</w:t>
      </w:r>
    </w:p>
    <w:p w14:paraId="2E34668D" w14:textId="77777777" w:rsidR="00C12AF0" w:rsidRDefault="00C12AF0" w:rsidP="00190AE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3F9BDE82" w14:textId="5EBFB474" w:rsidR="002A4662" w:rsidRDefault="002A4662" w:rsidP="007573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CMSS12" w:hAnsi="CMSS12" w:cs="CMSS12"/>
          <w:color w:val="000000"/>
          <w:sz w:val="24"/>
          <w:szCs w:val="24"/>
        </w:rPr>
      </w:pPr>
      <w:r w:rsidRPr="002A4662">
        <w:rPr>
          <w:rFonts w:ascii="CMSS12" w:hAnsi="CMSS12" w:cs="CMSS12"/>
          <w:b/>
          <w:bCs/>
          <w:color w:val="000000"/>
          <w:sz w:val="24"/>
          <w:szCs w:val="24"/>
        </w:rPr>
        <w:t>Copy</w:t>
      </w:r>
      <w:r>
        <w:rPr>
          <w:rFonts w:ascii="CMSS12" w:hAnsi="CMSS12" w:cs="CMSS12"/>
          <w:color w:val="000000"/>
          <w:sz w:val="24"/>
          <w:szCs w:val="24"/>
        </w:rPr>
        <w:t xml:space="preserve"> the code generated for TASK 4 and </w:t>
      </w:r>
      <w:r w:rsidRPr="002A4662">
        <w:rPr>
          <w:rFonts w:ascii="CMSS12" w:hAnsi="CMSS12" w:cs="CMSS12"/>
          <w:b/>
          <w:bCs/>
          <w:color w:val="000000"/>
          <w:sz w:val="24"/>
          <w:szCs w:val="24"/>
        </w:rPr>
        <w:t>Modify</w:t>
      </w:r>
      <w:r w:rsidR="00437A46">
        <w:rPr>
          <w:rFonts w:ascii="CMSS12" w:hAnsi="CMSS12" w:cs="CMSS12"/>
          <w:color w:val="000000"/>
          <w:sz w:val="24"/>
          <w:szCs w:val="24"/>
        </w:rPr>
        <w:t xml:space="preserve"> </w:t>
      </w:r>
      <w:r>
        <w:rPr>
          <w:rFonts w:ascii="CMSS12" w:hAnsi="CMSS12" w:cs="CMSS12"/>
          <w:color w:val="000000"/>
          <w:sz w:val="24"/>
          <w:szCs w:val="24"/>
        </w:rPr>
        <w:t>to flash these LEDs in both</w:t>
      </w:r>
    </w:p>
    <w:p w14:paraId="1BB8BCFE" w14:textId="22C11F98" w:rsidR="002A4662" w:rsidRPr="002A4662" w:rsidRDefault="00757313" w:rsidP="002A4662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CMSS12" w:hAnsi="CMSS12" w:cs="CMSS12"/>
          <w:color w:val="000000"/>
          <w:sz w:val="24"/>
          <w:szCs w:val="24"/>
        </w:rPr>
      </w:pPr>
      <w:r w:rsidRPr="002A4662">
        <w:rPr>
          <w:rFonts w:ascii="CMSS12" w:hAnsi="CMSS12" w:cs="CMSS12"/>
          <w:b/>
          <w:bCs/>
          <w:color w:val="000000"/>
          <w:sz w:val="24"/>
          <w:szCs w:val="24"/>
        </w:rPr>
        <w:t>PUSH-PULL</w:t>
      </w:r>
      <w:r>
        <w:rPr>
          <w:rFonts w:ascii="CMSS12" w:hAnsi="CMSS12" w:cs="CMSS12"/>
          <w:color w:val="000000"/>
          <w:sz w:val="24"/>
          <w:szCs w:val="24"/>
        </w:rPr>
        <w:t xml:space="preserve"> </w:t>
      </w:r>
      <w:r w:rsidR="002A4662">
        <w:rPr>
          <w:rFonts w:ascii="CMSS12" w:hAnsi="CMSS12" w:cs="CMSS12"/>
          <w:color w:val="000000"/>
          <w:sz w:val="24"/>
          <w:szCs w:val="24"/>
        </w:rPr>
        <w:t xml:space="preserve">and </w:t>
      </w:r>
      <w:r w:rsidR="002A4662" w:rsidRPr="002A4662">
        <w:rPr>
          <w:rFonts w:ascii="CMSS12" w:hAnsi="CMSS12" w:cs="CMSS12"/>
          <w:b/>
          <w:bCs/>
          <w:color w:val="000000"/>
          <w:sz w:val="24"/>
          <w:szCs w:val="24"/>
        </w:rPr>
        <w:t>OPEN DRAIN</w:t>
      </w:r>
      <w:r w:rsidR="002A4662">
        <w:rPr>
          <w:rFonts w:ascii="CMSS12" w:hAnsi="CMSS12" w:cs="CMSS12"/>
          <w:color w:val="000000"/>
          <w:sz w:val="24"/>
          <w:szCs w:val="24"/>
        </w:rPr>
        <w:t xml:space="preserve"> modes and note how the LEDs behave in each case.</w:t>
      </w:r>
    </w:p>
    <w:p w14:paraId="2ECE0165" w14:textId="27B82712" w:rsidR="00757313" w:rsidRDefault="002A4662" w:rsidP="007573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Explain how the circuit that drives these LEDs functions.</w:t>
      </w:r>
    </w:p>
    <w:p w14:paraId="14EC3185" w14:textId="3679D8A6" w:rsidR="0072611F" w:rsidRPr="00757313" w:rsidRDefault="0072611F" w:rsidP="007573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CMSS12" w:hAnsi="CMSS12" w:cs="CMSS12"/>
          <w:color w:val="000000"/>
          <w:sz w:val="24"/>
          <w:szCs w:val="24"/>
        </w:rPr>
      </w:pPr>
      <w:r w:rsidRPr="00757313">
        <w:rPr>
          <w:rFonts w:ascii="CMSS12" w:hAnsi="CMSS12" w:cs="CMSS12"/>
          <w:color w:val="000000"/>
          <w:sz w:val="24"/>
          <w:szCs w:val="24"/>
        </w:rPr>
        <w:t xml:space="preserve">What are the </w:t>
      </w:r>
      <w:r w:rsidR="008F1AA6" w:rsidRPr="00757313">
        <w:rPr>
          <w:rFonts w:ascii="CMSS12" w:hAnsi="CMSS12" w:cs="CMSS12"/>
          <w:color w:val="000000"/>
          <w:sz w:val="24"/>
          <w:szCs w:val="24"/>
        </w:rPr>
        <w:t>benefits</w:t>
      </w:r>
      <w:r w:rsidRPr="00757313">
        <w:rPr>
          <w:rFonts w:ascii="CMSS12" w:hAnsi="CMSS12" w:cs="CMSS12"/>
          <w:color w:val="000000"/>
          <w:sz w:val="24"/>
          <w:szCs w:val="24"/>
        </w:rPr>
        <w:t xml:space="preserve"> of using open-drain pins?</w:t>
      </w:r>
    </w:p>
    <w:p w14:paraId="7140A65D" w14:textId="7E5A2890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63D32834" w14:textId="77777777" w:rsidR="00E353A9" w:rsidRDefault="00E353A9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4434753C" w14:textId="77777777" w:rsidR="0072611F" w:rsidRDefault="0072611F" w:rsidP="0072611F">
      <w:pPr>
        <w:pStyle w:val="Heading3"/>
      </w:pPr>
      <w:r>
        <w:t>Task 6</w:t>
      </w:r>
    </w:p>
    <w:p w14:paraId="5CF4C28F" w14:textId="4683D0F1" w:rsidR="00757313" w:rsidRDefault="0072611F" w:rsidP="008F1A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8F1AA6">
        <w:rPr>
          <w:rFonts w:ascii="CMSS12" w:hAnsi="CMSS12" w:cs="CMSS12"/>
          <w:color w:val="000000"/>
          <w:sz w:val="24"/>
          <w:szCs w:val="24"/>
        </w:rPr>
        <w:t xml:space="preserve">Write a program to control both banks of Red, Yellow, &amp; Green LEDs to mimic </w:t>
      </w:r>
      <w:r w:rsidR="008F1AA6" w:rsidRPr="008F1AA6">
        <w:rPr>
          <w:rFonts w:ascii="CMSS12" w:hAnsi="CMSS12" w:cs="CMSS12"/>
          <w:color w:val="000000"/>
          <w:sz w:val="24"/>
          <w:szCs w:val="24"/>
        </w:rPr>
        <w:t>tra</w:t>
      </w:r>
      <w:r w:rsidR="008F1AA6">
        <w:rPr>
          <w:rFonts w:ascii="CMSS12" w:hAnsi="CMSS12" w:cs="CMSS12"/>
          <w:color w:val="000000"/>
          <w:sz w:val="24"/>
          <w:szCs w:val="24"/>
        </w:rPr>
        <w:t>ff</w:t>
      </w:r>
      <w:r w:rsidR="008F1AA6" w:rsidRPr="008F1AA6">
        <w:rPr>
          <w:rFonts w:ascii="CMSS12" w:hAnsi="CMSS12" w:cs="CMSS12"/>
          <w:color w:val="000000"/>
          <w:sz w:val="24"/>
          <w:szCs w:val="24"/>
        </w:rPr>
        <w:t>ic</w:t>
      </w:r>
      <w:r w:rsidR="008F1AA6">
        <w:rPr>
          <w:rFonts w:ascii="CMSS12" w:hAnsi="CMSS12" w:cs="CMSS12"/>
          <w:color w:val="000000"/>
          <w:sz w:val="24"/>
          <w:szCs w:val="24"/>
        </w:rPr>
        <w:t xml:space="preserve"> </w:t>
      </w:r>
      <w:r w:rsidRPr="008F1AA6">
        <w:rPr>
          <w:rFonts w:ascii="CMSS12" w:hAnsi="CMSS12" w:cs="CMSS12"/>
          <w:color w:val="000000"/>
          <w:sz w:val="24"/>
          <w:szCs w:val="24"/>
        </w:rPr>
        <w:t>lights at a junction</w:t>
      </w:r>
      <w:r w:rsidR="00757313">
        <w:rPr>
          <w:rFonts w:ascii="CMSS12" w:hAnsi="CMSS12" w:cs="CMSS12"/>
          <w:color w:val="000000"/>
          <w:sz w:val="24"/>
          <w:szCs w:val="24"/>
        </w:rPr>
        <w:t xml:space="preserve"> (i.e When one traffic light is red the other traffic lights should go to green and vice versa following the sequence (RED, RED+YEL, GRN, YEL, RED) </w:t>
      </w:r>
    </w:p>
    <w:p w14:paraId="751C7C85" w14:textId="77777777" w:rsidR="00437A46" w:rsidRDefault="00757313" w:rsidP="00437A46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color w:val="000000"/>
          <w:sz w:val="24"/>
          <w:szCs w:val="24"/>
        </w:rPr>
      </w:pPr>
      <w:r w:rsidRPr="00757313">
        <w:rPr>
          <w:rFonts w:ascii="CMSS12" w:hAnsi="CMSS12" w:cs="CMSS12"/>
          <w:color w:val="000000"/>
          <w:sz w:val="24"/>
          <w:szCs w:val="24"/>
        </w:rPr>
        <w:t xml:space="preserve">NOTE: </w:t>
      </w:r>
      <w:r>
        <w:rPr>
          <w:rFonts w:ascii="CMSS12" w:hAnsi="CMSS12" w:cs="CMSS12"/>
          <w:color w:val="000000"/>
          <w:sz w:val="24"/>
          <w:szCs w:val="24"/>
        </w:rPr>
        <w:t xml:space="preserve"> Make sure both lights are set to RED for SAFETY before one or other goes to green!  </w:t>
      </w:r>
    </w:p>
    <w:p w14:paraId="59A7C2CD" w14:textId="77777777" w:rsidR="00437A46" w:rsidRDefault="00437A46" w:rsidP="00437A46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color w:val="000000"/>
          <w:sz w:val="24"/>
          <w:szCs w:val="24"/>
        </w:rPr>
      </w:pPr>
    </w:p>
    <w:p w14:paraId="7680020F" w14:textId="09BFD526" w:rsidR="00437A46" w:rsidRDefault="0072611F" w:rsidP="00437A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437A46">
        <w:rPr>
          <w:rFonts w:ascii="CMSS12" w:hAnsi="CMSS12" w:cs="CMSS12"/>
          <w:color w:val="000000"/>
          <w:sz w:val="24"/>
          <w:szCs w:val="24"/>
        </w:rPr>
        <w:t xml:space="preserve">Extend the </w:t>
      </w:r>
      <w:r w:rsidR="008F1AA6" w:rsidRPr="00437A46">
        <w:rPr>
          <w:rFonts w:ascii="CMSS12" w:hAnsi="CMSS12" w:cs="CMSS12"/>
          <w:color w:val="000000"/>
          <w:sz w:val="24"/>
          <w:szCs w:val="24"/>
        </w:rPr>
        <w:t xml:space="preserve">above </w:t>
      </w:r>
      <w:r w:rsidRPr="00437A46">
        <w:rPr>
          <w:rFonts w:ascii="CMSS12" w:hAnsi="CMSS12" w:cs="CMSS12"/>
          <w:color w:val="000000"/>
          <w:sz w:val="24"/>
          <w:szCs w:val="24"/>
        </w:rPr>
        <w:t>program to incorporate the Blue User push-button to emulate a pedestrian crossing</w:t>
      </w:r>
      <w:r w:rsidR="00437A46">
        <w:rPr>
          <w:rFonts w:ascii="CMSS12" w:hAnsi="CMSS12" w:cs="CMSS12"/>
          <w:color w:val="000000"/>
          <w:sz w:val="24"/>
          <w:szCs w:val="24"/>
        </w:rPr>
        <w:t>, where TRAF_WHITE</w:t>
      </w:r>
      <w:r w:rsidR="00F058CB" w:rsidRPr="00437A46">
        <w:rPr>
          <w:rFonts w:ascii="CMSS12" w:hAnsi="CMSS12" w:cs="CMSS12"/>
          <w:color w:val="000000"/>
          <w:sz w:val="24"/>
          <w:szCs w:val="24"/>
        </w:rPr>
        <w:t xml:space="preserve"> </w:t>
      </w:r>
      <w:r w:rsidRPr="00437A46">
        <w:rPr>
          <w:rFonts w:ascii="CMSS12" w:hAnsi="CMSS12" w:cs="CMSS12"/>
          <w:color w:val="000000"/>
          <w:sz w:val="24"/>
          <w:szCs w:val="24"/>
        </w:rPr>
        <w:t>LED</w:t>
      </w:r>
      <w:r w:rsidR="00F058CB" w:rsidRPr="00437A46">
        <w:rPr>
          <w:rFonts w:ascii="CMSS12" w:hAnsi="CMSS12" w:cs="CMSS12"/>
          <w:color w:val="000000"/>
          <w:sz w:val="24"/>
          <w:szCs w:val="24"/>
        </w:rPr>
        <w:t xml:space="preserve"> is</w:t>
      </w:r>
      <w:r w:rsidRPr="00437A46">
        <w:rPr>
          <w:rFonts w:ascii="CMSS12" w:hAnsi="CMSS12" w:cs="CMSS12"/>
          <w:color w:val="000000"/>
          <w:sz w:val="24"/>
          <w:szCs w:val="24"/>
        </w:rPr>
        <w:t xml:space="preserve"> provided</w:t>
      </w:r>
      <w:r w:rsidR="00437A46">
        <w:rPr>
          <w:rFonts w:ascii="CMSS12" w:hAnsi="CMSS12" w:cs="CMSS12"/>
          <w:color w:val="000000"/>
          <w:sz w:val="24"/>
          <w:szCs w:val="24"/>
        </w:rPr>
        <w:t xml:space="preserve"> to emulate the GREEN MAN that </w:t>
      </w:r>
      <w:r w:rsidR="00F341C1">
        <w:rPr>
          <w:rFonts w:ascii="CMSS12" w:hAnsi="CMSS12" w:cs="CMSS12"/>
          <w:color w:val="000000"/>
          <w:sz w:val="24"/>
          <w:szCs w:val="24"/>
        </w:rPr>
        <w:t xml:space="preserve">is </w:t>
      </w:r>
      <w:r w:rsidR="00437A46">
        <w:rPr>
          <w:rFonts w:ascii="CMSS12" w:hAnsi="CMSS12" w:cs="CMSS12"/>
          <w:color w:val="000000"/>
          <w:sz w:val="24"/>
          <w:szCs w:val="24"/>
        </w:rPr>
        <w:t>illuminate</w:t>
      </w:r>
      <w:r w:rsidR="00F341C1">
        <w:rPr>
          <w:rFonts w:ascii="CMSS12" w:hAnsi="CMSS12" w:cs="CMSS12"/>
          <w:color w:val="000000"/>
          <w:sz w:val="24"/>
          <w:szCs w:val="24"/>
        </w:rPr>
        <w:t>d</w:t>
      </w:r>
      <w:bookmarkStart w:id="1" w:name="_GoBack"/>
      <w:bookmarkEnd w:id="1"/>
      <w:r w:rsidR="00437A46">
        <w:rPr>
          <w:rFonts w:ascii="CMSS12" w:hAnsi="CMSS12" w:cs="CMSS12"/>
          <w:color w:val="000000"/>
          <w:sz w:val="24"/>
          <w:szCs w:val="24"/>
        </w:rPr>
        <w:t xml:space="preserve"> when both sets of traffic lights are RED to allow pedestrians to cross.</w:t>
      </w:r>
    </w:p>
    <w:p w14:paraId="1BA7EF21" w14:textId="35357D17" w:rsidR="00437A46" w:rsidRDefault="00437A46" w:rsidP="00437A46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NOTE: R</w:t>
      </w:r>
      <w:r w:rsidR="0072611F" w:rsidRPr="00437A46">
        <w:rPr>
          <w:rFonts w:ascii="CMSS12" w:hAnsi="CMSS12" w:cs="CMSS12"/>
          <w:color w:val="000000"/>
          <w:sz w:val="24"/>
          <w:szCs w:val="24"/>
        </w:rPr>
        <w:t>efer to the UM1974 User manual to identify which</w:t>
      </w:r>
      <w:r w:rsidR="00F058CB" w:rsidRPr="00437A46">
        <w:rPr>
          <w:rFonts w:ascii="CMSS12" w:hAnsi="CMSS12" w:cs="CMSS12"/>
          <w:color w:val="000000"/>
          <w:sz w:val="24"/>
          <w:szCs w:val="24"/>
        </w:rPr>
        <w:t xml:space="preserve"> </w:t>
      </w:r>
      <w:r w:rsidR="0072611F" w:rsidRPr="00437A46">
        <w:rPr>
          <w:rFonts w:ascii="CMSS12" w:hAnsi="CMSS12" w:cs="CMSS12"/>
          <w:color w:val="000000"/>
          <w:sz w:val="24"/>
          <w:szCs w:val="24"/>
        </w:rPr>
        <w:t xml:space="preserve">pin the User Button </w:t>
      </w:r>
      <w:r>
        <w:rPr>
          <w:rFonts w:ascii="CMSS12" w:hAnsi="CMSS12" w:cs="CMSS12"/>
          <w:color w:val="000000"/>
          <w:sz w:val="24"/>
          <w:szCs w:val="24"/>
        </w:rPr>
        <w:t>is connected and Module Support Datasheet which pin TRAF_WHITE is connected</w:t>
      </w:r>
    </w:p>
    <w:p w14:paraId="600C987F" w14:textId="77777777" w:rsidR="00437A46" w:rsidRPr="00437A46" w:rsidRDefault="00437A46" w:rsidP="00437A46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color w:val="000000"/>
          <w:sz w:val="24"/>
          <w:szCs w:val="24"/>
        </w:rPr>
      </w:pPr>
    </w:p>
    <w:p w14:paraId="1E98746F" w14:textId="01C772DD" w:rsidR="00437A46" w:rsidRPr="00437A46" w:rsidRDefault="00437A46" w:rsidP="00437A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Make the GREEN MAN illuminate for 10s THEN</w:t>
      </w:r>
      <w:r w:rsidRPr="00437A46">
        <w:rPr>
          <w:rFonts w:ascii="CMSS12" w:hAnsi="CMSS12" w:cs="CMSS12"/>
          <w:b/>
          <w:bCs/>
          <w:color w:val="000000"/>
          <w:sz w:val="24"/>
          <w:szCs w:val="24"/>
        </w:rPr>
        <w:t xml:space="preserve"> flash</w:t>
      </w:r>
      <w:r>
        <w:rPr>
          <w:rFonts w:ascii="CMSS12" w:hAnsi="CMSS12" w:cs="CMSS12"/>
          <w:color w:val="000000"/>
          <w:sz w:val="24"/>
          <w:szCs w:val="24"/>
        </w:rPr>
        <w:t xml:space="preserve"> for 10s before it goes out to inform pedestrians that the lights are about to change.</w:t>
      </w:r>
    </w:p>
    <w:p w14:paraId="5B21398C" w14:textId="2E2666B6" w:rsidR="00437A46" w:rsidRPr="00437A46" w:rsidRDefault="00437A46" w:rsidP="00437A4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3C3B6C23" w14:textId="2BB0ABB4" w:rsidR="00E353A9" w:rsidRPr="00F316BE" w:rsidRDefault="00E353A9" w:rsidP="00E353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rFonts w:ascii="CMSS12" w:hAnsi="CMSS12" w:cs="CMSS12"/>
          <w:color w:val="C00000"/>
          <w:sz w:val="24"/>
          <w:szCs w:val="24"/>
        </w:rPr>
      </w:pPr>
      <w:r w:rsidRPr="00F316BE">
        <w:rPr>
          <w:rFonts w:ascii="CMSS12" w:hAnsi="CMSS12" w:cs="CMSS12"/>
          <w:color w:val="C00000"/>
          <w:sz w:val="24"/>
          <w:szCs w:val="24"/>
        </w:rPr>
        <w:t xml:space="preserve">Make sure </w:t>
      </w:r>
      <w:r w:rsidR="00964264">
        <w:rPr>
          <w:rFonts w:ascii="CMSS12" w:hAnsi="CMSS12" w:cs="CMSS12"/>
          <w:color w:val="C00000"/>
          <w:sz w:val="24"/>
          <w:szCs w:val="24"/>
        </w:rPr>
        <w:t>ALL</w:t>
      </w:r>
      <w:r w:rsidRPr="00F316BE">
        <w:rPr>
          <w:rFonts w:ascii="CMSS12" w:hAnsi="CMSS12" w:cs="CMSS12"/>
          <w:color w:val="C00000"/>
          <w:sz w:val="24"/>
          <w:szCs w:val="24"/>
        </w:rPr>
        <w:t xml:space="preserve"> </w:t>
      </w:r>
      <w:r>
        <w:rPr>
          <w:rFonts w:ascii="CMSS12" w:hAnsi="CMSS12" w:cs="CMSS12"/>
          <w:color w:val="C00000"/>
          <w:sz w:val="24"/>
          <w:szCs w:val="24"/>
        </w:rPr>
        <w:t xml:space="preserve">registers </w:t>
      </w:r>
      <w:r w:rsidR="00964264">
        <w:rPr>
          <w:rFonts w:ascii="CMSS12" w:hAnsi="CMSS12" w:cs="CMSS12"/>
          <w:color w:val="C00000"/>
          <w:sz w:val="24"/>
          <w:szCs w:val="24"/>
        </w:rPr>
        <w:t xml:space="preserve">relating to </w:t>
      </w:r>
      <w:r w:rsidR="00E53B18">
        <w:rPr>
          <w:rFonts w:ascii="CMSS12" w:hAnsi="CMSS12" w:cs="CMSS12"/>
          <w:color w:val="C00000"/>
          <w:sz w:val="24"/>
          <w:szCs w:val="24"/>
        </w:rPr>
        <w:t xml:space="preserve">the function of </w:t>
      </w:r>
      <w:r w:rsidR="00964264">
        <w:rPr>
          <w:rFonts w:ascii="CMSS12" w:hAnsi="CMSS12" w:cs="CMSS12"/>
          <w:color w:val="C00000"/>
          <w:sz w:val="24"/>
          <w:szCs w:val="24"/>
        </w:rPr>
        <w:t xml:space="preserve">each port pin used are </w:t>
      </w:r>
      <w:r w:rsidR="00E53B18">
        <w:rPr>
          <w:rFonts w:ascii="CMSS12" w:hAnsi="CMSS12" w:cs="CMSS12"/>
          <w:color w:val="C00000"/>
          <w:sz w:val="24"/>
          <w:szCs w:val="24"/>
        </w:rPr>
        <w:t xml:space="preserve">set in the initialisation code. </w:t>
      </w:r>
      <w:r w:rsidR="00E53B18" w:rsidRPr="00E53B18">
        <w:rPr>
          <w:rFonts w:ascii="CMSS12" w:hAnsi="CMSS12" w:cs="CMSS12"/>
          <w:b/>
          <w:bCs/>
          <w:color w:val="C00000"/>
          <w:sz w:val="24"/>
          <w:szCs w:val="24"/>
        </w:rPr>
        <w:t xml:space="preserve">Do not assume </w:t>
      </w:r>
      <w:r w:rsidR="00E53B18">
        <w:rPr>
          <w:rFonts w:ascii="CMSS12" w:hAnsi="CMSS12" w:cs="CMSS12"/>
          <w:b/>
          <w:bCs/>
          <w:color w:val="C00000"/>
          <w:sz w:val="24"/>
          <w:szCs w:val="24"/>
        </w:rPr>
        <w:t xml:space="preserve">the </w:t>
      </w:r>
      <w:r w:rsidR="00E53B18" w:rsidRPr="00E53B18">
        <w:rPr>
          <w:rFonts w:ascii="CMSS12" w:hAnsi="CMSS12" w:cs="CMSS12"/>
          <w:b/>
          <w:bCs/>
          <w:color w:val="C00000"/>
          <w:sz w:val="24"/>
          <w:szCs w:val="24"/>
        </w:rPr>
        <w:t>default condition is zero</w:t>
      </w:r>
      <w:r w:rsidR="00E53B18">
        <w:rPr>
          <w:rFonts w:ascii="CMSS12" w:hAnsi="CMSS12" w:cs="CMSS12"/>
          <w:b/>
          <w:bCs/>
          <w:color w:val="C00000"/>
          <w:sz w:val="24"/>
          <w:szCs w:val="24"/>
        </w:rPr>
        <w:t>.</w:t>
      </w:r>
    </w:p>
    <w:p w14:paraId="200ACB55" w14:textId="77777777" w:rsidR="00E353A9" w:rsidRDefault="00E353A9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55177EDD" w14:textId="5B8E35D7" w:rsidR="004B5B78" w:rsidRDefault="004B5B78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79B463BA" w14:textId="2F2B16E9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231AC7F5" w14:textId="77777777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234376C4" w14:textId="6E2FF40C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40B26F10" w14:textId="185B98A6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0CFBD7FF" w14:textId="65E5D6CB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3D6E1C03" w14:textId="77777777" w:rsidR="002A4662" w:rsidRDefault="002A4662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1607A116" w14:textId="3DBB878F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5E4C4620" w14:textId="77777777" w:rsidR="00437A46" w:rsidRDefault="00437A46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14:paraId="526FF401" w14:textId="77777777" w:rsidR="002A4662" w:rsidRDefault="002A46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F058CB" w:rsidRPr="001D15C6" w14:paraId="79008836" w14:textId="77777777" w:rsidTr="006A36A7">
        <w:tc>
          <w:tcPr>
            <w:tcW w:w="5098" w:type="dxa"/>
            <w:tcBorders>
              <w:top w:val="nil"/>
              <w:left w:val="nil"/>
            </w:tcBorders>
          </w:tcPr>
          <w:p w14:paraId="4029A9DB" w14:textId="44357901" w:rsidR="00F058CB" w:rsidRPr="001D15C6" w:rsidRDefault="00F058CB" w:rsidP="006A36A7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sz w:val="24"/>
                <w:szCs w:val="24"/>
              </w:rPr>
            </w:pPr>
            <w:r w:rsidRPr="001D15C6">
              <w:rPr>
                <w:rFonts w:ascii="CMSSBX10" w:hAnsi="CMSSBX10" w:cs="CMSSBX10"/>
                <w:b/>
                <w:bCs/>
                <w:sz w:val="24"/>
                <w:szCs w:val="24"/>
              </w:rPr>
              <w:lastRenderedPageBreak/>
              <w:t xml:space="preserve">Register Name </w:t>
            </w:r>
          </w:p>
        </w:tc>
        <w:tc>
          <w:tcPr>
            <w:tcW w:w="3918" w:type="dxa"/>
            <w:tcBorders>
              <w:top w:val="nil"/>
              <w:right w:val="nil"/>
            </w:tcBorders>
          </w:tcPr>
          <w:p w14:paraId="1965FF51" w14:textId="77777777" w:rsidR="00F058CB" w:rsidRPr="001D15C6" w:rsidRDefault="00F058CB" w:rsidP="006A36A7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sz w:val="24"/>
                <w:szCs w:val="24"/>
              </w:rPr>
            </w:pPr>
            <w:r w:rsidRPr="001D15C6">
              <w:rPr>
                <w:rFonts w:ascii="CMSSBX10" w:hAnsi="CMSSBX10" w:cs="CMSSBX10"/>
                <w:b/>
                <w:bCs/>
                <w:sz w:val="24"/>
                <w:szCs w:val="24"/>
              </w:rPr>
              <w:t>Reference Manual Section</w:t>
            </w:r>
          </w:p>
        </w:tc>
      </w:tr>
      <w:tr w:rsidR="00F058CB" w:rsidRPr="00340E8F" w14:paraId="55C3CBB6" w14:textId="77777777" w:rsidTr="006A36A7">
        <w:tc>
          <w:tcPr>
            <w:tcW w:w="5098" w:type="dxa"/>
            <w:tcBorders>
              <w:left w:val="nil"/>
            </w:tcBorders>
          </w:tcPr>
          <w:p w14:paraId="24766BE4" w14:textId="77777777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340E8F">
              <w:rPr>
                <w:rFonts w:ascii="CMSS12" w:hAnsi="CMSS12" w:cs="CMSS12"/>
                <w:sz w:val="24"/>
                <w:szCs w:val="24"/>
              </w:rPr>
              <w:t xml:space="preserve">Hardware Clock Enable Register (AHB1ENR) </w:t>
            </w:r>
          </w:p>
        </w:tc>
        <w:tc>
          <w:tcPr>
            <w:tcW w:w="3918" w:type="dxa"/>
            <w:tcBorders>
              <w:right w:val="nil"/>
            </w:tcBorders>
          </w:tcPr>
          <w:p w14:paraId="6E15CF6F" w14:textId="77777777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340E8F">
              <w:rPr>
                <w:rFonts w:ascii="CMSS12" w:hAnsi="CMSS12" w:cs="CMSS12"/>
                <w:sz w:val="24"/>
                <w:szCs w:val="24"/>
              </w:rPr>
              <w:t>6.3.10</w:t>
            </w:r>
          </w:p>
        </w:tc>
      </w:tr>
      <w:tr w:rsidR="00F058CB" w:rsidRPr="00340E8F" w14:paraId="2409D4AD" w14:textId="77777777" w:rsidTr="006A36A7">
        <w:tc>
          <w:tcPr>
            <w:tcW w:w="5098" w:type="dxa"/>
            <w:tcBorders>
              <w:left w:val="nil"/>
            </w:tcBorders>
          </w:tcPr>
          <w:p w14:paraId="536ADEA8" w14:textId="1F00EAF7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GPIO port mode register (MODER)</w:t>
            </w:r>
          </w:p>
        </w:tc>
        <w:tc>
          <w:tcPr>
            <w:tcW w:w="3918" w:type="dxa"/>
            <w:tcBorders>
              <w:right w:val="nil"/>
            </w:tcBorders>
          </w:tcPr>
          <w:p w14:paraId="45ECAF31" w14:textId="2FB0E0CB" w:rsidR="00F058CB" w:rsidRPr="00F058CB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8.4.1</w:t>
            </w:r>
          </w:p>
        </w:tc>
      </w:tr>
      <w:tr w:rsidR="00F058CB" w:rsidRPr="00340E8F" w14:paraId="30F53E32" w14:textId="77777777" w:rsidTr="006A36A7">
        <w:tc>
          <w:tcPr>
            <w:tcW w:w="5098" w:type="dxa"/>
            <w:tcBorders>
              <w:left w:val="nil"/>
            </w:tcBorders>
          </w:tcPr>
          <w:p w14:paraId="2830BD93" w14:textId="016DA4C7" w:rsidR="00F058CB" w:rsidRPr="00946157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 xml:space="preserve">GPIO port output type register (OTYPER) </w:t>
            </w:r>
          </w:p>
        </w:tc>
        <w:tc>
          <w:tcPr>
            <w:tcW w:w="3918" w:type="dxa"/>
            <w:tcBorders>
              <w:right w:val="nil"/>
            </w:tcBorders>
          </w:tcPr>
          <w:p w14:paraId="70E58A3D" w14:textId="663DB792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8.4.2</w:t>
            </w:r>
          </w:p>
        </w:tc>
      </w:tr>
      <w:tr w:rsidR="00F058CB" w:rsidRPr="00340E8F" w14:paraId="39A5F119" w14:textId="77777777" w:rsidTr="006A36A7">
        <w:tc>
          <w:tcPr>
            <w:tcW w:w="5098" w:type="dxa"/>
            <w:tcBorders>
              <w:left w:val="nil"/>
            </w:tcBorders>
          </w:tcPr>
          <w:p w14:paraId="4B5FDDB4" w14:textId="66571B6A" w:rsidR="00F058CB" w:rsidRPr="00946157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 xml:space="preserve">GPIO port output speed register (OSPEEDR) </w:t>
            </w:r>
          </w:p>
        </w:tc>
        <w:tc>
          <w:tcPr>
            <w:tcW w:w="3918" w:type="dxa"/>
            <w:tcBorders>
              <w:right w:val="nil"/>
            </w:tcBorders>
          </w:tcPr>
          <w:p w14:paraId="37C91E8E" w14:textId="19792BE1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8.4.3</w:t>
            </w:r>
          </w:p>
        </w:tc>
      </w:tr>
      <w:tr w:rsidR="00F058CB" w:rsidRPr="00340E8F" w14:paraId="103A2C4F" w14:textId="77777777" w:rsidTr="006A36A7">
        <w:tc>
          <w:tcPr>
            <w:tcW w:w="5098" w:type="dxa"/>
            <w:tcBorders>
              <w:left w:val="nil"/>
            </w:tcBorders>
          </w:tcPr>
          <w:p w14:paraId="2E1F18CF" w14:textId="36C3A965" w:rsidR="00F058CB" w:rsidRPr="00946157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 xml:space="preserve">GPIO port pull-up/pull-down register (PUPDR) </w:t>
            </w:r>
          </w:p>
        </w:tc>
        <w:tc>
          <w:tcPr>
            <w:tcW w:w="3918" w:type="dxa"/>
            <w:tcBorders>
              <w:right w:val="nil"/>
            </w:tcBorders>
          </w:tcPr>
          <w:p w14:paraId="7A079709" w14:textId="3B389A7A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8.4.4</w:t>
            </w:r>
          </w:p>
        </w:tc>
      </w:tr>
      <w:tr w:rsidR="00F058CB" w:rsidRPr="00340E8F" w14:paraId="011877A6" w14:textId="77777777" w:rsidTr="006A36A7">
        <w:tc>
          <w:tcPr>
            <w:tcW w:w="5098" w:type="dxa"/>
            <w:tcBorders>
              <w:left w:val="nil"/>
            </w:tcBorders>
          </w:tcPr>
          <w:p w14:paraId="22C285E1" w14:textId="0B465E9D" w:rsidR="00F058CB" w:rsidRPr="00946157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 xml:space="preserve">GPIO port input data register (IDR) </w:t>
            </w:r>
          </w:p>
        </w:tc>
        <w:tc>
          <w:tcPr>
            <w:tcW w:w="3918" w:type="dxa"/>
            <w:tcBorders>
              <w:right w:val="nil"/>
            </w:tcBorders>
          </w:tcPr>
          <w:p w14:paraId="1B96BE8A" w14:textId="2F0D4E66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8.4.5</w:t>
            </w:r>
          </w:p>
        </w:tc>
      </w:tr>
      <w:tr w:rsidR="00F058CB" w:rsidRPr="00340E8F" w14:paraId="63F8388A" w14:textId="77777777" w:rsidTr="006A36A7">
        <w:tc>
          <w:tcPr>
            <w:tcW w:w="5098" w:type="dxa"/>
            <w:tcBorders>
              <w:left w:val="nil"/>
            </w:tcBorders>
          </w:tcPr>
          <w:p w14:paraId="22B2C1AC" w14:textId="25A85520" w:rsidR="00F058CB" w:rsidRPr="00946157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 xml:space="preserve">GPIO port output data register (ODR) </w:t>
            </w:r>
          </w:p>
        </w:tc>
        <w:tc>
          <w:tcPr>
            <w:tcW w:w="3918" w:type="dxa"/>
            <w:tcBorders>
              <w:right w:val="nil"/>
            </w:tcBorders>
          </w:tcPr>
          <w:p w14:paraId="3EBC96F6" w14:textId="25ECDF1E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8.4.6</w:t>
            </w:r>
          </w:p>
        </w:tc>
      </w:tr>
      <w:tr w:rsidR="00F058CB" w:rsidRPr="00340E8F" w14:paraId="25E769B7" w14:textId="77777777" w:rsidTr="006A36A7">
        <w:tc>
          <w:tcPr>
            <w:tcW w:w="5098" w:type="dxa"/>
            <w:tcBorders>
              <w:left w:val="nil"/>
            </w:tcBorders>
          </w:tcPr>
          <w:p w14:paraId="449DEE22" w14:textId="45D666EB" w:rsidR="00F058CB" w:rsidRPr="00946157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color w:val="000000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 xml:space="preserve">GPIO port bit set/reset register (BSRR) </w:t>
            </w:r>
          </w:p>
        </w:tc>
        <w:tc>
          <w:tcPr>
            <w:tcW w:w="3918" w:type="dxa"/>
            <w:tcBorders>
              <w:right w:val="nil"/>
            </w:tcBorders>
          </w:tcPr>
          <w:p w14:paraId="79C56CAF" w14:textId="7E591464" w:rsidR="00F058CB" w:rsidRPr="00340E8F" w:rsidRDefault="00F058CB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color w:val="000000"/>
                <w:sz w:val="24"/>
                <w:szCs w:val="24"/>
              </w:rPr>
              <w:t>8.4.7</w:t>
            </w:r>
          </w:p>
        </w:tc>
      </w:tr>
    </w:tbl>
    <w:p w14:paraId="17063463" w14:textId="31D983BF" w:rsidR="0072611F" w:rsidRDefault="0072611F" w:rsidP="0072611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946157">
        <w:rPr>
          <w:rFonts w:ascii="CMSS12" w:hAnsi="CMSS12" w:cs="CMSS12"/>
          <w:b/>
          <w:bCs/>
          <w:color w:val="000000"/>
          <w:sz w:val="24"/>
          <w:szCs w:val="24"/>
        </w:rPr>
        <w:t>Table 1:</w:t>
      </w:r>
      <w:r>
        <w:rPr>
          <w:rFonts w:ascii="CMSS12" w:hAnsi="CMSS12" w:cs="CMSS12"/>
          <w:color w:val="000000"/>
          <w:sz w:val="24"/>
          <w:szCs w:val="24"/>
        </w:rPr>
        <w:t xml:space="preserve"> Table of relevant control registers for </w:t>
      </w:r>
      <w:r w:rsidR="00F058CB">
        <w:rPr>
          <w:rFonts w:ascii="CMSS12" w:hAnsi="CMSS12" w:cs="CMSS12"/>
          <w:color w:val="000000"/>
          <w:sz w:val="24"/>
          <w:szCs w:val="24"/>
        </w:rPr>
        <w:t>configuring</w:t>
      </w:r>
      <w:r>
        <w:rPr>
          <w:rFonts w:ascii="CMSS12" w:hAnsi="CMSS12" w:cs="CMSS12"/>
          <w:color w:val="000000"/>
          <w:sz w:val="24"/>
          <w:szCs w:val="24"/>
        </w:rPr>
        <w:t xml:space="preserve"> and controlling GPIOs</w:t>
      </w:r>
    </w:p>
    <w:p w14:paraId="1FFC0A24" w14:textId="77777777" w:rsidR="00F058CB" w:rsidRDefault="00F058CB" w:rsidP="0072611F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FF0000"/>
          <w:sz w:val="27"/>
          <w:szCs w:val="27"/>
        </w:rPr>
      </w:pPr>
    </w:p>
    <w:p w14:paraId="5886D756" w14:textId="50C52A02" w:rsidR="00946157" w:rsidRDefault="00946157" w:rsidP="00946157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color w:val="000000"/>
          <w:sz w:val="34"/>
          <w:szCs w:val="34"/>
        </w:rPr>
      </w:pPr>
    </w:p>
    <w:p w14:paraId="4B7A2230" w14:textId="02ACCD4F" w:rsidR="0072611F" w:rsidRDefault="00946157" w:rsidP="00946157">
      <w:pPr>
        <w:pStyle w:val="Heading2"/>
        <w:ind w:left="360"/>
      </w:pPr>
      <w:r>
        <w:t>2.</w:t>
      </w:r>
      <w:r w:rsidR="0072611F">
        <w:t>Support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946157" w:rsidRPr="00F02F4C" w14:paraId="2C411DC4" w14:textId="77777777" w:rsidTr="006A36A7">
        <w:tc>
          <w:tcPr>
            <w:tcW w:w="4558" w:type="dxa"/>
          </w:tcPr>
          <w:p w14:paraId="44434C69" w14:textId="77777777" w:rsidR="00946157" w:rsidRPr="00F02F4C" w:rsidRDefault="00946157" w:rsidP="006A36A7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 xml:space="preserve">Document Name </w:t>
            </w:r>
          </w:p>
        </w:tc>
        <w:tc>
          <w:tcPr>
            <w:tcW w:w="4458" w:type="dxa"/>
          </w:tcPr>
          <w:p w14:paraId="64D72206" w14:textId="77777777" w:rsidR="00946157" w:rsidRPr="00F02F4C" w:rsidRDefault="00946157" w:rsidP="006A36A7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>Contained Information</w:t>
            </w:r>
          </w:p>
        </w:tc>
      </w:tr>
      <w:tr w:rsidR="00946157" w:rsidRPr="00F02F4C" w14:paraId="0ADEA0FA" w14:textId="77777777" w:rsidTr="006A36A7">
        <w:tc>
          <w:tcPr>
            <w:tcW w:w="4558" w:type="dxa"/>
          </w:tcPr>
          <w:p w14:paraId="591FBD05" w14:textId="77777777" w:rsidR="00946157" w:rsidRPr="00F02F4C" w:rsidRDefault="00F341C1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11" w:history="1">
              <w:r w:rsidR="00946157" w:rsidRPr="003F6D99">
                <w:rPr>
                  <w:rStyle w:val="Hyperlink"/>
                  <w:rFonts w:ascii="CMSS12" w:hAnsi="CMSS12" w:cs="CMSS12"/>
                  <w:sz w:val="24"/>
                  <w:szCs w:val="24"/>
                </w:rPr>
                <w:t xml:space="preserve">UM1974 </w:t>
              </w:r>
              <w:r w:rsidR="00946157" w:rsidRPr="003F6D99">
                <w:rPr>
                  <w:rStyle w:val="Hyperlink"/>
                  <w:rFonts w:ascii="CMSS12" w:hAnsi="CMSS12" w:cs="CMSS12"/>
                  <w:sz w:val="24"/>
                  <w:szCs w:val="24"/>
                </w:rPr>
                <w:t>U</w:t>
              </w:r>
              <w:r w:rsidR="00946157" w:rsidRPr="003F6D99">
                <w:rPr>
                  <w:rStyle w:val="Hyperlink"/>
                  <w:rFonts w:ascii="CMSS12" w:hAnsi="CMSS12" w:cs="CMSS12"/>
                  <w:sz w:val="24"/>
                  <w:szCs w:val="24"/>
                </w:rPr>
                <w:t>ser manual</w:t>
              </w:r>
            </w:hyperlink>
          </w:p>
        </w:tc>
        <w:tc>
          <w:tcPr>
            <w:tcW w:w="4458" w:type="dxa"/>
          </w:tcPr>
          <w:p w14:paraId="31A35A55" w14:textId="77777777" w:rsidR="00946157" w:rsidRDefault="00946157" w:rsidP="0094615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Pin identification and the supported special functions</w:t>
            </w:r>
          </w:p>
          <w:p w14:paraId="62CD4FD6" w14:textId="77777777" w:rsidR="00946157" w:rsidRPr="00F02F4C" w:rsidRDefault="00946157" w:rsidP="0094615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Circuit schematics</w:t>
            </w:r>
          </w:p>
          <w:p w14:paraId="797CA03A" w14:textId="77777777" w:rsidR="00946157" w:rsidRDefault="00946157" w:rsidP="0094615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Jumper and component identification</w:t>
            </w:r>
          </w:p>
          <w:p w14:paraId="3D1BC8F5" w14:textId="77777777" w:rsidR="00946157" w:rsidRPr="00F02F4C" w:rsidRDefault="00946157" w:rsidP="0094615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Header pinouts</w:t>
            </w:r>
          </w:p>
          <w:p w14:paraId="6DF92A74" w14:textId="77777777" w:rsidR="00946157" w:rsidRPr="00F02F4C" w:rsidRDefault="00946157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946157" w:rsidRPr="00F02F4C" w14:paraId="4D42A66C" w14:textId="77777777" w:rsidTr="006A36A7">
        <w:tc>
          <w:tcPr>
            <w:tcW w:w="4558" w:type="dxa"/>
          </w:tcPr>
          <w:p w14:paraId="19D23B9D" w14:textId="77777777" w:rsidR="00946157" w:rsidRPr="00F02F4C" w:rsidRDefault="00F341C1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12" w:history="1">
              <w:r w:rsidR="00946157" w:rsidRPr="00A8441F">
                <w:rPr>
                  <w:rStyle w:val="Hyperlink"/>
                  <w:rFonts w:ascii="CMSS12" w:hAnsi="CMSS12" w:cs="CMSS12"/>
                  <w:sz w:val="24"/>
                  <w:szCs w:val="24"/>
                </w:rPr>
                <w:t>RM0090 Reference manual</w:t>
              </w:r>
            </w:hyperlink>
          </w:p>
        </w:tc>
        <w:tc>
          <w:tcPr>
            <w:tcW w:w="4458" w:type="dxa"/>
          </w:tcPr>
          <w:p w14:paraId="3145B0A1" w14:textId="77777777" w:rsidR="00946157" w:rsidRDefault="00946157" w:rsidP="009461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MCU memory and peripherals architecture</w:t>
            </w:r>
          </w:p>
          <w:p w14:paraId="5995EBF9" w14:textId="77777777" w:rsidR="00946157" w:rsidRDefault="00946157" w:rsidP="009461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Peripheral control registers, addresses</w:t>
            </w:r>
            <w:r>
              <w:rPr>
                <w:rFonts w:ascii="CMSS12" w:hAnsi="CMSS12" w:cs="CMSS12"/>
                <w:sz w:val="24"/>
                <w:szCs w:val="24"/>
              </w:rPr>
              <w:t xml:space="preserve"> </w:t>
            </w:r>
            <w:r w:rsidRPr="00F02F4C">
              <w:rPr>
                <w:rFonts w:ascii="CMSS12" w:hAnsi="CMSS12" w:cs="CMSS12"/>
                <w:sz w:val="24"/>
                <w:szCs w:val="24"/>
              </w:rPr>
              <w:t>and bit-fields</w:t>
            </w:r>
          </w:p>
          <w:p w14:paraId="678AA757" w14:textId="77777777" w:rsidR="00946157" w:rsidRPr="00150669" w:rsidRDefault="00946157" w:rsidP="006A36A7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946157" w:rsidRPr="00F02F4C" w14:paraId="74C87086" w14:textId="77777777" w:rsidTr="006A36A7">
        <w:tc>
          <w:tcPr>
            <w:tcW w:w="4558" w:type="dxa"/>
          </w:tcPr>
          <w:p w14:paraId="58428C8C" w14:textId="1CF6FE03" w:rsidR="00946157" w:rsidRDefault="00F341C1" w:rsidP="00946157">
            <w:pPr>
              <w:autoSpaceDE w:val="0"/>
              <w:autoSpaceDN w:val="0"/>
              <w:adjustRightInd w:val="0"/>
            </w:pPr>
            <w:hyperlink r:id="rId13" w:history="1">
              <w:r w:rsidR="00DF0A46" w:rsidRPr="00DF0A46">
                <w:rPr>
                  <w:rStyle w:val="Hyperlink"/>
                </w:rPr>
                <w:t xml:space="preserve">Green </w:t>
              </w:r>
              <w:r w:rsidR="00946157" w:rsidRPr="00DF0A46">
                <w:rPr>
                  <w:rStyle w:val="Hyperlink"/>
                </w:rPr>
                <w:t>LED Datasheet</w:t>
              </w:r>
            </w:hyperlink>
          </w:p>
          <w:p w14:paraId="07C07CCD" w14:textId="7BDB3C82" w:rsidR="00DF0A46" w:rsidRDefault="00F341C1" w:rsidP="00946157">
            <w:pPr>
              <w:autoSpaceDE w:val="0"/>
              <w:autoSpaceDN w:val="0"/>
              <w:adjustRightInd w:val="0"/>
            </w:pPr>
            <w:hyperlink r:id="rId14" w:history="1">
              <w:r w:rsidR="00946157" w:rsidRPr="00DF0A46">
                <w:rPr>
                  <w:rStyle w:val="Hyperlink"/>
                </w:rPr>
                <w:t>Red LED Datasheet</w:t>
              </w:r>
            </w:hyperlink>
            <w:r w:rsidR="00946157">
              <w:t xml:space="preserve"> </w:t>
            </w:r>
          </w:p>
          <w:p w14:paraId="1FF9C8CC" w14:textId="72AA2CF7" w:rsidR="00946157" w:rsidRDefault="00F341C1" w:rsidP="00946157">
            <w:pPr>
              <w:autoSpaceDE w:val="0"/>
              <w:autoSpaceDN w:val="0"/>
              <w:adjustRightInd w:val="0"/>
            </w:pPr>
            <w:hyperlink r:id="rId15" w:history="1">
              <w:r w:rsidR="00DF0A46" w:rsidRPr="00DF0A46">
                <w:rPr>
                  <w:rStyle w:val="Hyperlink"/>
                </w:rPr>
                <w:t xml:space="preserve">Yellow </w:t>
              </w:r>
              <w:r w:rsidR="00946157" w:rsidRPr="00DF0A46">
                <w:rPr>
                  <w:rStyle w:val="Hyperlink"/>
                </w:rPr>
                <w:t>LED Datasheet</w:t>
              </w:r>
            </w:hyperlink>
          </w:p>
          <w:p w14:paraId="34D402B8" w14:textId="2B590551" w:rsidR="00DF0A46" w:rsidRDefault="00F341C1" w:rsidP="00946157">
            <w:pPr>
              <w:autoSpaceDE w:val="0"/>
              <w:autoSpaceDN w:val="0"/>
              <w:adjustRightInd w:val="0"/>
            </w:pPr>
            <w:hyperlink r:id="rId16" w:history="1">
              <w:r w:rsidR="00DF0A46" w:rsidRPr="00DF0A46">
                <w:rPr>
                  <w:rStyle w:val="Hyperlink"/>
                </w:rPr>
                <w:t>White LED Datasheet</w:t>
              </w:r>
            </w:hyperlink>
          </w:p>
        </w:tc>
        <w:tc>
          <w:tcPr>
            <w:tcW w:w="4458" w:type="dxa"/>
          </w:tcPr>
          <w:p w14:paraId="3CEAD898" w14:textId="77777777" w:rsidR="00946157" w:rsidRDefault="00DF0A46" w:rsidP="009461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Features</w:t>
            </w:r>
          </w:p>
          <w:p w14:paraId="4396C0DA" w14:textId="77777777" w:rsidR="00DF0A46" w:rsidRDefault="00DF0A46" w:rsidP="009461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Applications</w:t>
            </w:r>
          </w:p>
          <w:p w14:paraId="0440CB35" w14:textId="77777777" w:rsidR="00DF0A46" w:rsidRDefault="00DF0A46" w:rsidP="009461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Absolute maximum rating</w:t>
            </w:r>
          </w:p>
          <w:p w14:paraId="46BCBEC4" w14:textId="77777777" w:rsidR="00DF0A46" w:rsidRDefault="00DF0A46" w:rsidP="0094615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Electrical – Optical characteristics</w:t>
            </w:r>
          </w:p>
          <w:p w14:paraId="44791932" w14:textId="617453B9" w:rsidR="00DF0A46" w:rsidRPr="00DF0A46" w:rsidRDefault="00DF0A46" w:rsidP="00DF0A46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DC6502" w:rsidRPr="00F02F4C" w14:paraId="49575D4E" w14:textId="77777777" w:rsidTr="006A36A7">
        <w:tc>
          <w:tcPr>
            <w:tcW w:w="4558" w:type="dxa"/>
          </w:tcPr>
          <w:p w14:paraId="00FBE7D9" w14:textId="3E59555C" w:rsidR="00DC6502" w:rsidRDefault="00F341C1" w:rsidP="006A36A7">
            <w:pPr>
              <w:autoSpaceDE w:val="0"/>
              <w:autoSpaceDN w:val="0"/>
              <w:adjustRightInd w:val="0"/>
            </w:pPr>
            <w:hyperlink r:id="rId17" w:history="1">
              <w:r w:rsidR="00DC6502" w:rsidRPr="00DC6502">
                <w:rPr>
                  <w:rStyle w:val="Hyperlink"/>
                </w:rPr>
                <w:t>E24 Resistor Chart</w:t>
              </w:r>
            </w:hyperlink>
          </w:p>
        </w:tc>
        <w:tc>
          <w:tcPr>
            <w:tcW w:w="4458" w:type="dxa"/>
          </w:tcPr>
          <w:p w14:paraId="568EC6AB" w14:textId="77777777" w:rsidR="00DC6502" w:rsidRDefault="00DC6502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Table of Standard Resistor Values</w:t>
            </w:r>
          </w:p>
          <w:p w14:paraId="5AFA2481" w14:textId="5642AA5E" w:rsidR="00DC6502" w:rsidRPr="00DC6502" w:rsidRDefault="00DC6502" w:rsidP="00DC6502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946157" w:rsidRPr="00F02F4C" w14:paraId="7222443F" w14:textId="77777777" w:rsidTr="006A36A7">
        <w:tc>
          <w:tcPr>
            <w:tcW w:w="4558" w:type="dxa"/>
          </w:tcPr>
          <w:p w14:paraId="194FDDDA" w14:textId="6CAD3DEE" w:rsidR="00946157" w:rsidRDefault="00F341C1" w:rsidP="006A36A7">
            <w:pPr>
              <w:autoSpaceDE w:val="0"/>
              <w:autoSpaceDN w:val="0"/>
              <w:adjustRightInd w:val="0"/>
            </w:pPr>
            <w:hyperlink r:id="rId18" w:history="1">
              <w:r w:rsidR="00DF0A46" w:rsidRPr="00DF0A46">
                <w:rPr>
                  <w:rStyle w:val="Hyperlink"/>
                </w:rPr>
                <w:t>STM32F427/429 family datasheet</w:t>
              </w:r>
            </w:hyperlink>
          </w:p>
        </w:tc>
        <w:tc>
          <w:tcPr>
            <w:tcW w:w="4458" w:type="dxa"/>
          </w:tcPr>
          <w:p w14:paraId="7C1217C5" w14:textId="77777777" w:rsidR="00DF0A46" w:rsidRPr="00DF0A46" w:rsidRDefault="00DF0A46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DF0A46">
              <w:rPr>
                <w:rFonts w:ascii="CMSS12" w:hAnsi="CMSS12" w:cs="CMSS12"/>
                <w:sz w:val="24"/>
                <w:szCs w:val="24"/>
              </w:rPr>
              <w:t>Functional overview</w:t>
            </w:r>
          </w:p>
          <w:p w14:paraId="5D26CDCF" w14:textId="14932DD6" w:rsidR="00DF0A46" w:rsidRPr="00DF0A46" w:rsidRDefault="00DF0A46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DF0A46">
              <w:rPr>
                <w:rFonts w:ascii="CMSS12" w:hAnsi="CMSS12" w:cs="CMSS12"/>
                <w:sz w:val="24"/>
                <w:szCs w:val="24"/>
              </w:rPr>
              <w:t>Pinouts and pin description</w:t>
            </w:r>
          </w:p>
          <w:p w14:paraId="34B2781C" w14:textId="04272775" w:rsidR="00DF0A46" w:rsidRPr="00DF0A46" w:rsidRDefault="00DF0A46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DF0A46">
              <w:rPr>
                <w:rFonts w:ascii="CMSS12" w:hAnsi="CMSS12" w:cs="CMSS12"/>
                <w:sz w:val="24"/>
                <w:szCs w:val="24"/>
              </w:rPr>
              <w:t>Memory mapping</w:t>
            </w:r>
          </w:p>
          <w:p w14:paraId="3DB691F4" w14:textId="34F442CE" w:rsidR="00DF0A46" w:rsidRPr="00DF0A46" w:rsidRDefault="00DF0A46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DF0A46">
              <w:rPr>
                <w:rFonts w:ascii="CMSS12" w:hAnsi="CMSS12" w:cs="CMSS12"/>
                <w:sz w:val="24"/>
                <w:szCs w:val="24"/>
              </w:rPr>
              <w:t>Electrical characteristics</w:t>
            </w:r>
          </w:p>
          <w:p w14:paraId="242299AE" w14:textId="77777777" w:rsidR="00946157" w:rsidRDefault="00DF0A46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Package information</w:t>
            </w:r>
          </w:p>
          <w:p w14:paraId="27FEB995" w14:textId="5D01ABA4" w:rsidR="00DF0A46" w:rsidRPr="00DC6502" w:rsidRDefault="00DF0A46" w:rsidP="00DC6502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F54652" w:rsidRPr="00F02F4C" w14:paraId="0BAB3DAE" w14:textId="77777777" w:rsidTr="006A36A7">
        <w:tc>
          <w:tcPr>
            <w:tcW w:w="4558" w:type="dxa"/>
          </w:tcPr>
          <w:p w14:paraId="3580A4AC" w14:textId="73B7BFD8" w:rsidR="00F54652" w:rsidRDefault="00F54652" w:rsidP="006A36A7">
            <w:pPr>
              <w:autoSpaceDE w:val="0"/>
              <w:autoSpaceDN w:val="0"/>
              <w:adjustRightInd w:val="0"/>
            </w:pPr>
            <w:hyperlink r:id="rId19" w:history="1">
              <w:r w:rsidRPr="00F54652">
                <w:rPr>
                  <w:rStyle w:val="Hyperlink"/>
                </w:rPr>
                <w:t>Nucleo F429ZI M</w:t>
              </w:r>
              <w:r w:rsidRPr="00F54652">
                <w:rPr>
                  <w:rStyle w:val="Hyperlink"/>
                </w:rPr>
                <w:t>o</w:t>
              </w:r>
              <w:r w:rsidRPr="00F54652">
                <w:rPr>
                  <w:rStyle w:val="Hyperlink"/>
                </w:rPr>
                <w:t>dule</w:t>
              </w:r>
              <w:r w:rsidRPr="00F54652">
                <w:rPr>
                  <w:rStyle w:val="Hyperlink"/>
                </w:rPr>
                <w:t xml:space="preserve"> </w:t>
              </w:r>
              <w:r w:rsidRPr="00F54652">
                <w:rPr>
                  <w:rStyle w:val="Hyperlink"/>
                </w:rPr>
                <w:t>Support Board</w:t>
              </w:r>
            </w:hyperlink>
          </w:p>
        </w:tc>
        <w:tc>
          <w:tcPr>
            <w:tcW w:w="4458" w:type="dxa"/>
          </w:tcPr>
          <w:p w14:paraId="6F13698E" w14:textId="77777777" w:rsidR="00F54652" w:rsidRDefault="00F54652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Circuit Diagram</w:t>
            </w:r>
          </w:p>
          <w:p w14:paraId="233A390C" w14:textId="4ACB5084" w:rsidR="00F54652" w:rsidRPr="00DF0A46" w:rsidRDefault="00F54652" w:rsidP="00DF0A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Pinout and Port Usage</w:t>
            </w:r>
          </w:p>
        </w:tc>
      </w:tr>
    </w:tbl>
    <w:p w14:paraId="28D94E03" w14:textId="77777777" w:rsidR="00DC6502" w:rsidRDefault="00DC6502" w:rsidP="00DC6502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 w:rsidRPr="00DC6502">
        <w:rPr>
          <w:rFonts w:ascii="CMSS12" w:hAnsi="CMSS12" w:cs="CMSS12"/>
          <w:b/>
          <w:bCs/>
          <w:sz w:val="24"/>
          <w:szCs w:val="24"/>
        </w:rPr>
        <w:t>Table 2:</w:t>
      </w:r>
      <w:r>
        <w:rPr>
          <w:rFonts w:ascii="CMSS12" w:hAnsi="CMSS12" w:cs="CMSS12"/>
          <w:sz w:val="24"/>
          <w:szCs w:val="24"/>
        </w:rPr>
        <w:t xml:space="preserve"> Table of relevant support documentation</w:t>
      </w:r>
    </w:p>
    <w:p w14:paraId="38962A23" w14:textId="2BF09FA2" w:rsidR="00DC6502" w:rsidRDefault="00DC6502" w:rsidP="00DC6502">
      <w:pPr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(The document names are hyperlinks, please click on them to access the documents)</w:t>
      </w:r>
    </w:p>
    <w:p w14:paraId="4928D873" w14:textId="1D5BDDDC" w:rsidR="002A4662" w:rsidRDefault="002A4662" w:rsidP="00DC650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AF91E" wp14:editId="7849971A">
                <wp:simplePos x="0" y="0"/>
                <wp:positionH relativeFrom="column">
                  <wp:posOffset>4229100</wp:posOffset>
                </wp:positionH>
                <wp:positionV relativeFrom="paragraph">
                  <wp:posOffset>5467350</wp:posOffset>
                </wp:positionV>
                <wp:extent cx="1685925" cy="1800225"/>
                <wp:effectExtent l="0" t="19050" r="28575" b="28575"/>
                <wp:wrapNone/>
                <wp:docPr id="3" name="Callout: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002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B419A" w14:textId="4854E077" w:rsidR="002A4662" w:rsidRPr="002A4662" w:rsidRDefault="002A4662" w:rsidP="002A46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A4662">
                              <w:rPr>
                                <w:sz w:val="48"/>
                                <w:szCs w:val="48"/>
                              </w:rPr>
                              <w:t>TRAFFIC LIGHT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AF91E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3" o:spid="_x0000_s1026" type="#_x0000_t79" style="position:absolute;left:0;text-align:left;margin-left:333pt;margin-top:430.5pt;width:132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" adj="7565,,5057" fillcolor="#4472c4 [3204]" strokecolor="#1f3763 [1604]" strokeweight="1pt">
                <v:textbox>
                  <w:txbxContent>
                    <w:p w14:paraId="60EB419A" w14:textId="4854E077" w:rsidR="002A4662" w:rsidRPr="002A4662" w:rsidRDefault="002A4662" w:rsidP="002A46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A4662">
                        <w:rPr>
                          <w:sz w:val="48"/>
                          <w:szCs w:val="48"/>
                        </w:rPr>
                        <w:t>TRAFFIC LIGHT LEDs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061A12" wp14:editId="28E12153">
            <wp:extent cx="5731510" cy="732963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975F" w14:textId="268AB24F" w:rsidR="00DC6502" w:rsidRDefault="002A4662">
      <w:pPr>
        <w:jc w:val="center"/>
      </w:pPr>
      <w:r>
        <w:t>Fig, 2 Module Support Board</w:t>
      </w:r>
    </w:p>
    <w:sectPr w:rsidR="00DC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160"/>
    <w:multiLevelType w:val="hybridMultilevel"/>
    <w:tmpl w:val="917CF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8E5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C0E"/>
    <w:multiLevelType w:val="hybridMultilevel"/>
    <w:tmpl w:val="4CE43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207F7"/>
    <w:multiLevelType w:val="hybridMultilevel"/>
    <w:tmpl w:val="8B46A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7AD6"/>
    <w:multiLevelType w:val="hybridMultilevel"/>
    <w:tmpl w:val="895E7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83BE4"/>
    <w:multiLevelType w:val="hybridMultilevel"/>
    <w:tmpl w:val="BEE03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3B26"/>
    <w:multiLevelType w:val="hybridMultilevel"/>
    <w:tmpl w:val="A1663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3243"/>
    <w:multiLevelType w:val="hybridMultilevel"/>
    <w:tmpl w:val="E7821F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C0AEE"/>
    <w:multiLevelType w:val="hybridMultilevel"/>
    <w:tmpl w:val="E472A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A2A2A"/>
    <w:multiLevelType w:val="hybridMultilevel"/>
    <w:tmpl w:val="926017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43628"/>
    <w:multiLevelType w:val="hybridMultilevel"/>
    <w:tmpl w:val="4620CB32"/>
    <w:lvl w:ilvl="0" w:tplc="3C6ED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281"/>
    <w:multiLevelType w:val="hybridMultilevel"/>
    <w:tmpl w:val="15C46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2155"/>
    <w:multiLevelType w:val="hybridMultilevel"/>
    <w:tmpl w:val="D0B09B5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51551"/>
    <w:multiLevelType w:val="hybridMultilevel"/>
    <w:tmpl w:val="0CEC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84878"/>
    <w:multiLevelType w:val="hybridMultilevel"/>
    <w:tmpl w:val="8AFA01DA"/>
    <w:lvl w:ilvl="0" w:tplc="A0AA3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A1DAE"/>
    <w:multiLevelType w:val="hybridMultilevel"/>
    <w:tmpl w:val="C9BE122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7C1940"/>
    <w:multiLevelType w:val="hybridMultilevel"/>
    <w:tmpl w:val="CB2CFB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05005"/>
    <w:multiLevelType w:val="hybridMultilevel"/>
    <w:tmpl w:val="E7DEA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F5438"/>
    <w:multiLevelType w:val="hybridMultilevel"/>
    <w:tmpl w:val="3BE2C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25C68"/>
    <w:multiLevelType w:val="hybridMultilevel"/>
    <w:tmpl w:val="B9487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D5CE5"/>
    <w:multiLevelType w:val="hybridMultilevel"/>
    <w:tmpl w:val="32008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708C9"/>
    <w:multiLevelType w:val="hybridMultilevel"/>
    <w:tmpl w:val="8872E3C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17"/>
  </w:num>
  <w:num w:numId="8">
    <w:abstractNumId w:val="4"/>
  </w:num>
  <w:num w:numId="9">
    <w:abstractNumId w:val="18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3"/>
  </w:num>
  <w:num w:numId="15">
    <w:abstractNumId w:val="20"/>
  </w:num>
  <w:num w:numId="16">
    <w:abstractNumId w:val="8"/>
  </w:num>
  <w:num w:numId="17">
    <w:abstractNumId w:val="13"/>
  </w:num>
  <w:num w:numId="18">
    <w:abstractNumId w:val="12"/>
  </w:num>
  <w:num w:numId="19">
    <w:abstractNumId w:val="19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1F"/>
    <w:rsid w:val="00075F3C"/>
    <w:rsid w:val="000C633F"/>
    <w:rsid w:val="000F4E3B"/>
    <w:rsid w:val="00155509"/>
    <w:rsid w:val="00190AEF"/>
    <w:rsid w:val="001F234C"/>
    <w:rsid w:val="002260F5"/>
    <w:rsid w:val="00247A86"/>
    <w:rsid w:val="002A4662"/>
    <w:rsid w:val="002F2ADD"/>
    <w:rsid w:val="003660F7"/>
    <w:rsid w:val="0043171D"/>
    <w:rsid w:val="00437A46"/>
    <w:rsid w:val="0046456F"/>
    <w:rsid w:val="004A171E"/>
    <w:rsid w:val="004B5B78"/>
    <w:rsid w:val="004E50F0"/>
    <w:rsid w:val="005C74C1"/>
    <w:rsid w:val="00633B18"/>
    <w:rsid w:val="00675A13"/>
    <w:rsid w:val="0072611F"/>
    <w:rsid w:val="00757313"/>
    <w:rsid w:val="00760614"/>
    <w:rsid w:val="00765D02"/>
    <w:rsid w:val="007F19CA"/>
    <w:rsid w:val="008F1AA6"/>
    <w:rsid w:val="00946157"/>
    <w:rsid w:val="00951A6E"/>
    <w:rsid w:val="00964264"/>
    <w:rsid w:val="00A03555"/>
    <w:rsid w:val="00A03C0E"/>
    <w:rsid w:val="00AE3E8B"/>
    <w:rsid w:val="00B87B61"/>
    <w:rsid w:val="00BB7CE0"/>
    <w:rsid w:val="00C12AF0"/>
    <w:rsid w:val="00C337D1"/>
    <w:rsid w:val="00CB75D7"/>
    <w:rsid w:val="00CC639F"/>
    <w:rsid w:val="00DC6502"/>
    <w:rsid w:val="00DF0A46"/>
    <w:rsid w:val="00E353A9"/>
    <w:rsid w:val="00E47914"/>
    <w:rsid w:val="00E51817"/>
    <w:rsid w:val="00E53B18"/>
    <w:rsid w:val="00F058CB"/>
    <w:rsid w:val="00F316BE"/>
    <w:rsid w:val="00F341C1"/>
    <w:rsid w:val="00F54652"/>
    <w:rsid w:val="00F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BF90"/>
  <w15:chartTrackingRefBased/>
  <w15:docId w15:val="{C686E5D1-3D1A-4758-B322-FEC1DEC9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11F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26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9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5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tic.rapidonline.com/pdf/55-1792.pdf" TargetMode="External"/><Relationship Id="rId18" Type="http://schemas.openxmlformats.org/officeDocument/2006/relationships/hyperlink" Target="https://www.st.com/content/ccc/resource/technical/document/datasheet/03/b4/b2/36/4c/72/49/29/DM00071990.pdf/files/DM00071990.pdf/jcr:content/translations/en.DM0007199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st.com/content/ccc/resource/technical/document/reference_manual/3d/6d/5a/66/b4/99/40/d4/DM00031020.pdf/files/DM00031020.pdf/jcr:content/translations/en.DM00031020.pdf" TargetMode="External"/><Relationship Id="rId17" Type="http://schemas.openxmlformats.org/officeDocument/2006/relationships/hyperlink" Target="http://www.ohmslawcalculator.com/e24-resistor-siz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tic.rapidonline.com/pdf/55-1758.pdf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.com/content/ccc/resource/technical/document/user_manual/group0/26/49/90/2e/33/0d/4a/da/DM00244518/files/DM00244518.pdf/jcr:content/translations/en.DM00244518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tic.rapidonline.com/pdf/55-1794.pdf" TargetMode="External"/><Relationship Id="rId10" Type="http://schemas.openxmlformats.org/officeDocument/2006/relationships/hyperlink" Target="https://dle.plymouth.ac.uk/mod/resource/view.php?id=970667" TargetMode="External"/><Relationship Id="rId19" Type="http://schemas.openxmlformats.org/officeDocument/2006/relationships/hyperlink" Target="https://dle.plymouth.ac.uk/mod/resource/view.php?id=97066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ohmslawcalculator.com/e24-resistor-sizes" TargetMode="External"/><Relationship Id="rId14" Type="http://schemas.openxmlformats.org/officeDocument/2006/relationships/hyperlink" Target="https://static.rapidonline.com/pdf/55-1796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40fb4155-77b9-4727-9888-d5a00be3c523" xsi:nil="true"/>
    <IsNotebookLocked xmlns="40fb4155-77b9-4727-9888-d5a00be3c523" xsi:nil="true"/>
    <LMS_Mappings xmlns="40fb4155-77b9-4727-9888-d5a00be3c523" xsi:nil="true"/>
    <Math_Settings xmlns="40fb4155-77b9-4727-9888-d5a00be3c523" xsi:nil="true"/>
    <Distribution_Groups xmlns="40fb4155-77b9-4727-9888-d5a00be3c523" xsi:nil="true"/>
    <TeamsChannelId xmlns="40fb4155-77b9-4727-9888-d5a00be3c523" xsi:nil="true"/>
    <Owner xmlns="40fb4155-77b9-4727-9888-d5a00be3c523">
      <UserInfo>
        <DisplayName/>
        <AccountId xsi:nil="true"/>
        <AccountType/>
      </UserInfo>
    </Owner>
    <Students xmlns="40fb4155-77b9-4727-9888-d5a00be3c523">
      <UserInfo>
        <DisplayName/>
        <AccountId xsi:nil="true"/>
        <AccountType/>
      </UserInfo>
    </Students>
    <Is_Collaboration_Space_Locked xmlns="40fb4155-77b9-4727-9888-d5a00be3c523" xsi:nil="true"/>
    <Templates xmlns="40fb4155-77b9-4727-9888-d5a00be3c523" xsi:nil="true"/>
    <NotebookType xmlns="40fb4155-77b9-4727-9888-d5a00be3c523" xsi:nil="true"/>
    <Student_Groups xmlns="40fb4155-77b9-4727-9888-d5a00be3c523">
      <UserInfo>
        <DisplayName/>
        <AccountId xsi:nil="true"/>
        <AccountType/>
      </UserInfo>
    </Student_Groups>
    <Invited_Teachers xmlns="40fb4155-77b9-4727-9888-d5a00be3c523" xsi:nil="true"/>
    <Invited_Students xmlns="40fb4155-77b9-4727-9888-d5a00be3c523" xsi:nil="true"/>
    <Self_Registration_Enabled xmlns="40fb4155-77b9-4727-9888-d5a00be3c523" xsi:nil="true"/>
    <Has_Teacher_Only_SectionGroup xmlns="40fb4155-77b9-4727-9888-d5a00be3c523" xsi:nil="true"/>
    <CultureName xmlns="40fb4155-77b9-4727-9888-d5a00be3c523" xsi:nil="true"/>
    <DefaultSectionNames xmlns="40fb4155-77b9-4727-9888-d5a00be3c523" xsi:nil="true"/>
    <FolderType xmlns="40fb4155-77b9-4727-9888-d5a00be3c523" xsi:nil="true"/>
    <Teachers xmlns="40fb4155-77b9-4727-9888-d5a00be3c523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0AFA387AE4AA5B916110FB010AE" ma:contentTypeVersion="31" ma:contentTypeDescription="Create a new document." ma:contentTypeScope="" ma:versionID="b34a60453c21ad1e51ce19790a2d756a">
  <xsd:schema xmlns:xsd="http://www.w3.org/2001/XMLSchema" xmlns:xs="http://www.w3.org/2001/XMLSchema" xmlns:p="http://schemas.microsoft.com/office/2006/metadata/properties" xmlns:ns3="88c1ba99-fed5-4b75-8372-537502104199" xmlns:ns4="40fb4155-77b9-4727-9888-d5a00be3c523" targetNamespace="http://schemas.microsoft.com/office/2006/metadata/properties" ma:root="true" ma:fieldsID="572d0308247d8e9784fe3ad8952f87f8" ns3:_="" ns4:_="">
    <xsd:import namespace="88c1ba99-fed5-4b75-8372-537502104199"/>
    <xsd:import namespace="40fb4155-77b9-4727-9888-d5a00be3c52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ba99-fed5-4b75-8372-53750210419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b4155-77b9-4727-9888-d5a00be3c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5EAEFA-8365-4C19-9724-689D669256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7933E-70EC-431E-A634-B1DA6C37CA63}">
  <ds:schemaRefs>
    <ds:schemaRef ds:uri="http://schemas.microsoft.com/office/2006/metadata/properties"/>
    <ds:schemaRef ds:uri="http://schemas.microsoft.com/office/infopath/2007/PartnerControls"/>
    <ds:schemaRef ds:uri="40fb4155-77b9-4727-9888-d5a00be3c523"/>
  </ds:schemaRefs>
</ds:datastoreItem>
</file>

<file path=customXml/itemProps3.xml><?xml version="1.0" encoding="utf-8"?>
<ds:datastoreItem xmlns:ds="http://schemas.openxmlformats.org/officeDocument/2006/customXml" ds:itemID="{2FEC817A-0B19-4802-A4CD-4ECBB4468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ba99-fed5-4b75-8372-537502104199"/>
    <ds:schemaRef ds:uri="40fb4155-77b9-4727-9888-d5a00be3c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Davey</dc:creator>
  <cp:keywords/>
  <dc:description/>
  <cp:lastModifiedBy>Paul Davey</cp:lastModifiedBy>
  <cp:revision>11</cp:revision>
  <dcterms:created xsi:type="dcterms:W3CDTF">2019-09-30T00:49:00Z</dcterms:created>
  <dcterms:modified xsi:type="dcterms:W3CDTF">2020-10-18T22:47:00Z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0x010100E9A050AFA387AE4AA5B916110FB010AE</vt:lpwstr>
  </property>
</Properties>
</file>