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color w:val="351c75"/>
          <w:sz w:val="24"/>
          <w:szCs w:val="24"/>
          <w:u w:val="single"/>
        </w:rPr>
      </w:pPr>
      <w:r w:rsidDel="00000000" w:rsidR="00000000" w:rsidRPr="00000000">
        <w:rPr>
          <w:b w:val="1"/>
          <w:color w:val="351c75"/>
          <w:sz w:val="24"/>
          <w:szCs w:val="24"/>
          <w:u w:val="single"/>
          <w:rtl w:val="0"/>
        </w:rPr>
        <w:t xml:space="preserve">Model Documentation (first Stage : Scenario : Plain Grassland and Spread of Fire)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Agent Cell and Population Cells in the Main Agent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Agent Cell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StateChart </w:t>
        <w:br w:type="textWrapping"/>
        <w:t xml:space="preserve">i. Unburnt -&gt; Burning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Transition -  Ignite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  Triggered By - Message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ii. Burning -&gt; Burning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   Transition -  Neighbor_Burning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   Triggered By - Rate (1 per hour ; sending message Ignite to all neighbors)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iii. Burning -&gt; Unburnt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   Transition -  Burning_Burnt</w:t>
      </w:r>
    </w:p>
    <w:p w:rsidR="00000000" w:rsidDel="00000000" w:rsidP="00000000" w:rsidRDefault="00000000" w:rsidRPr="00000000" w14:paraId="0000000E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       Triggered By - Rate  (0.00083 per hour ; approximately 50days) </w:t>
      </w:r>
      <w:r w:rsidDel="00000000" w:rsidR="00000000" w:rsidRPr="00000000">
        <w:rPr>
          <w:sz w:val="14"/>
          <w:szCs w:val="14"/>
          <w:rtl w:val="0"/>
        </w:rPr>
        <w:t xml:space="preserve">{assumed values}</w:t>
      </w:r>
    </w:p>
    <w:p w:rsidR="00000000" w:rsidDel="00000000" w:rsidP="00000000" w:rsidRDefault="00000000" w:rsidRPr="00000000" w14:paraId="0000000F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: Colour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Initial Value - Green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tile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width*height =  40*40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Fill Color : color (variable in the Cell Agent)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Agent Main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Startup : Deliver message to random agent “Ignite”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 (population of Cell)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Initial Value = 40*40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C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