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Social Media Snippets: ASTA River Cruise Expo (VIE-VIE) 25</w:t>
      </w:r>
    </w:p>
    <w:p>
      <w:pPr>
        <w:spacing w:after="200"/>
      </w:pPr>
      <w:r>
        <w:rPr>
          <w:color w:val="555555"/>
          <w:sz w:val="22"/>
          <w:szCs w:val="22"/>
        </w:rPr>
        <w:t xml:space="preserve">Pre-formatted short guest quotes ready for Instagram, Facebook, email subject lines, and ad copy. All quotes are from verified 4-5 star reviews.</w:t>
      </w:r>
    </w:p>
    <w:p>
      <w:pPr>
        <w:pBdr>
          <w:left w:val="single" w:color="C5A258" w:sz="12" w:space="8"/>
        </w:pBdr>
        <w:spacing w:before="200" w:after="40"/>
        <w:ind w:left="240"/>
      </w:pPr>
      <w:r>
        <w:rPr>
          <w:b/>
          <w:bCs/>
          <w:sz w:val="22"/>
          <w:szCs w:val="22"/>
        </w:rPr>
        <w:t xml:space="preserve">“I thought the ship accommodation was well appointed. The decor was luxe deluxe! Staff were warm and welcoming in every part of the ship. The S.S. Maria Theresa is a lovely ship.”</w:t>
      </w:r>
    </w:p>
    <w:p>
      <w:pPr>
        <w:spacing w:after="120"/>
        <w:ind w:left="240"/>
      </w:pPr>
      <w:r>
        <w:rPr>
          <w:color w:val="777777"/>
          <w:sz w:val="18"/>
          <w:szCs w:val="18"/>
        </w:rPr>
        <w:t xml:space="preserve">— Michele  |  ASTA River Cruise Expo (VIE-VIE) 25  |  </w:t>
      </w:r>
      <w:r>
        <w:rPr>
          <w:color w:val="C5A258"/>
          <w:sz w:val="18"/>
          <w:szCs w:val="18"/>
        </w:rPr>
        <w:t xml:space="preserve">★★★★★</w:t>
      </w:r>
      <w:r>
        <w:rPr>
          <w:color w:val="999999"/>
          <w:sz w:val="18"/>
          <w:szCs w:val="18"/>
        </w:rPr>
        <w:t xml:space="preserve">  |  Themes: staff, accommodation, ship, service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1"/>
      </w:pBdr>
      <w:jc w:val="center"/>
    </w:pPr>
    <w:r>
      <w:rPr>
        <w:color w:val="999999"/>
        <w:sz w:val="16"/>
        <w:szCs w:val="16"/>
        <w:rFonts w:ascii="Arial" w:cs="Arial" w:eastAsia="Arial" w:hAnsi="Arial"/>
      </w:rPr>
      <w:t xml:space="preserve">Confidential  |  2025 Feefo Review Analysis  |  Page </w:t>
    </w:r>
    <w:r>
      <w:rPr>
        <w:color w:val="999999"/>
        <w:sz w:val="16"/>
        <w:szCs w:val="16"/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5A258" w:sz="6" w:space="1"/>
      </w:pBdr>
    </w:pPr>
    <w:r>
      <w:rPr>
        <w:b/>
        <w:bCs/>
        <w:color w:val="C5A258"/>
        <w:sz w:val="16"/>
        <w:szCs w:val="16"/>
        <w:rFonts w:ascii="Arial" w:cs="Arial" w:eastAsia="Arial" w:hAnsi="Arial"/>
      </w:rPr>
      <w:t xml:space="preserve">UNIWORLD  |  </w:t>
    </w:r>
    <w:r>
      <w:rPr>
        <w:color w:val="666666"/>
        <w:sz w:val="16"/>
        <w:szCs w:val="16"/>
        <w:rFonts w:ascii="Arial" w:cs="Arial" w:eastAsia="Arial" w:hAnsi="Arial"/>
      </w:rPr>
      <w:t xml:space="preserve">ASTA River Cruise Expo (VIE-VIE) 25 — Social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b/>
      <w:bCs/>
      <w:color w:val="1B3A5C"/>
      <w:sz w:val="36"/>
      <w:szCs w:val="36"/>
      <w:rFonts w:ascii="Arial" w:cs="Arial" w:eastAsia="Arial" w:hAnsi="Arial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b/>
      <w:bCs/>
      <w:color w:val="1B3A5C"/>
      <w:sz w:val="28"/>
      <w:szCs w:val="28"/>
      <w:rFonts w:ascii="Arial" w:cs="Arial" w:eastAsia="Arial" w:hAnsi="Arial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b/>
      <w:bCs/>
      <w:color w:val="1B3A5C"/>
      <w:sz w:val="24"/>
      <w:szCs w:val="24"/>
      <w:rFonts w:ascii="Arial" w:cs="Arial" w:eastAsia="Arial" w:hAnsi="Arial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2026-03-06T13:25:14.301Z</dcterms:created>
  <dcterms:modified xsi:type="dcterms:W3CDTF">2026-03-06T13:25:14.301Z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