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Sentiment Analysis: Classic Christmas Markets</w:t>
      </w:r>
    </w:p>
    <w:p>
      <w:pPr>
        <w:spacing w:after="200"/>
      </w:pPr>
      <w:r>
        <w:rPr>
          <w:color w:val="555555"/>
          <w:sz w:val="22"/>
          <w:szCs w:val="22"/>
        </w:rPr>
        <w:t xml:space="preserve">Full breakdown of positive and negative review themes with frequency counts, representative quotes, and comparison to fleet-wide averages.</w:t>
      </w:r>
    </w:p>
    <w:p>
      <w:pPr>
        <w:pStyle w:val="Heading2"/>
      </w:pPr>
      <w:r>
        <w:t xml:space="preserve">Rating Distribution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5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4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3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2 Stars</w:t>
            </w:r>
          </w:p>
        </w:tc>
        <w:tc>
          <w:tcPr>
            <w:tcW w:type="dxa" w:w="1872"/>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1 Star</w:t>
            </w:r>
          </w:p>
        </w:tc>
      </w:tr>
      <w:tr>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40 (66%)</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13 (21%)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E65100"/>
                <w:sz w:val="18"/>
                <w:szCs w:val="18"/>
                <w:rFonts w:ascii="Arial" w:cs="Arial" w:eastAsia="Arial" w:hAnsi="Arial"/>
              </w:rPr>
              <w:t xml:space="preserve">7 (11%)</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 (2%)</w:t>
            </w:r>
          </w:p>
        </w:tc>
        <w:tc>
          <w:tcPr>
            <w:tcW w:type="dxa" w:w="187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0 (0%)</w:t>
            </w:r>
          </w:p>
        </w:tc>
      </w:tr>
    </w:tbl>
    <w:p>
      <w:pPr>
        <w:pStyle w:val="Heading2"/>
      </w:pPr>
      <w:r>
        <w:t xml:space="preserve">Positive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Theme</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This Tour</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Fleet Avg</w:t>
            </w:r>
          </w:p>
        </w:tc>
        <w:tc>
          <w:tcPr>
            <w:tcW w:type="dxa" w:w="20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Comparison</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Staff</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24 (39%)</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-9pp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Service</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22 (36%)</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43%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-7pp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19 (31%)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42%</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-11pp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Ship</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15 (25%)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27%</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-2pp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13 (21%)</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38%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-17pp below</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Accommodation</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12 (20%)</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24%</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-4pp below</w:t>
            </w:r>
          </w:p>
        </w:tc>
      </w:tr>
      <w:tr>
        <w:tc>
          <w:tcPr>
            <w:tcW w:type="dxa" w:w="31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Wine Drinks</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11 (18%)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18%</w:t>
            </w:r>
          </w:p>
        </w:tc>
        <w:tc>
          <w:tcPr>
            <w:tcW w:type="dxa" w:w="2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555555"/>
                <w:sz w:val="18"/>
                <w:szCs w:val="18"/>
                <w:rFonts w:ascii="Arial" w:cs="Arial" w:eastAsia="Arial" w:hAnsi="Arial"/>
              </w:rPr>
              <w:t xml:space="preserve">At fleet avg</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Holiday Markets</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9 (15%)</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3%</w:t>
            </w:r>
          </w:p>
        </w:tc>
        <w:tc>
          <w:tcPr>
            <w:tcW w:type="dxa" w:w="20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2E7D32"/>
                <w:sz w:val="18"/>
                <w:szCs w:val="18"/>
                <w:rFonts w:ascii="Arial" w:cs="Arial" w:eastAsia="Arial" w:hAnsi="Arial"/>
              </w:rPr>
              <w:t xml:space="preserve">+12pp above</w:t>
            </w:r>
          </w:p>
        </w:tc>
      </w:tr>
    </w:tbl>
    <w:p>
      <w:pPr>
        <w:pStyle w:val="Heading2"/>
      </w:pPr>
      <w:r>
        <w:t xml:space="preserve">Negative Theme Frequency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c>
          <w:tcPr>
            <w:tcW w:type="dxa" w:w="46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Issue</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Mentions</w:t>
            </w:r>
          </w:p>
        </w:tc>
        <w:tc>
          <w:tcPr>
            <w:tcW w:type="dxa" w:w="234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b/>
                <w:bCs/>
                <w:color w:val="FFFFFF"/>
                <w:sz w:val="18"/>
                <w:szCs w:val="18"/>
                <w:rFonts w:ascii="Arial" w:cs="Arial" w:eastAsia="Arial" w:hAnsi="Arial"/>
              </w:rPr>
              <w:t xml:space="preserve">% of Reviews</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Food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4</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6.6%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Unmet Expectations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Itinerary Changes</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Noise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b/>
                <w:bCs/>
                <w:sz w:val="18"/>
                <w:szCs w:val="18"/>
                <w:rFonts w:ascii="Arial" w:cs="Arial" w:eastAsia="Arial" w:hAnsi="Arial"/>
              </w:rPr>
              <w:t xml:space="preserve">Excursion Quality</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bCs/>
                <w:sz w:val="18"/>
                <w:szCs w:val="18"/>
                <w:rFonts w:ascii="Arial" w:cs="Arial" w:eastAsia="Arial" w:hAnsi="Arial"/>
              </w:rPr>
              <w:t xml:space="preserve">Value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sz w:val="18"/>
                <w:szCs w:val="18"/>
                <w:rFonts w:ascii="Arial" w:cs="Arial" w:eastAsia="Arial" w:hAnsi="Arial"/>
              </w:rPr>
              <w:t xml:space="preserve">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color w:val="C62828"/>
                <w:sz w:val="18"/>
                <w:szCs w:val="18"/>
                <w:rFonts w:ascii="Arial" w:cs="Arial" w:eastAsia="Arial" w:hAnsi="Arial"/>
              </w:rPr>
              <w:t xml:space="preserve">1.6%</w:t>
            </w:r>
          </w:p>
        </w:tc>
      </w:tr>
    </w:tbl>
    <w:p>
      <w:pPr>
        <w:pStyle w:val="Heading2"/>
      </w:pPr>
      <w:r>
        <w:t xml:space="preserve">Representative Negative Quotes</w:t>
      </w:r>
    </w:p>
    <w:p>
      <w:pPr>
        <w:spacing w:before="120" w:after="120"/>
        <w:ind w:left="360" w:right="360"/>
      </w:pPr>
      <w:r>
        <w:rPr>
          <w:i/>
          <w:iCs/>
          <w:color w:val="555555"/>
          <w:sz w:val="20"/>
          <w:szCs w:val="20"/>
        </w:rPr>
        <w:t xml:space="preserve">“Overall, this cruise was dissappointing from a food and amenities perspective.  The food was a big let-down from previous experiences. We sailed in Germany for 7 nights and only had German food once for lunch.  Overall selection of menu items, especially the vegetarian choice was not sufficient and ...”</w:t>
      </w:r>
      <w:r>
        <w:rPr>
          <w:color w:val="C62828"/>
          <w:sz w:val="18"/>
          <w:szCs w:val="18"/>
        </w:rPr>
        <w:t xml:space="preserve"> — Rene (★★)</w:t>
      </w:r>
    </w:p>
    <w:p>
      <w:pPr>
        <w:spacing w:before="120" w:after="120"/>
        <w:ind w:left="360" w:right="360"/>
      </w:pPr>
      <w:r>
        <w:rPr>
          <w:i/>
          <w:iCs/>
          <w:color w:val="555555"/>
          <w:sz w:val="20"/>
          <w:szCs w:val="20"/>
        </w:rPr>
        <w:t xml:space="preserve">“The food wasn't good 😕 hardly any local German dishes, catering was mainly for the Americans on board.  Very disappointed 😞 Breakfast was a buffet was we didn't previously experience as we had a menu to also choose from.”</w:t>
      </w:r>
      <w:r>
        <w:rPr>
          <w:color w:val="C62828"/>
          <w:sz w:val="18"/>
          <w:szCs w:val="18"/>
        </w:rPr>
        <w:t xml:space="preserve"> — Dianne (★★★)</w:t>
      </w:r>
    </w:p>
    <w:p>
      <w:pPr>
        <w:spacing w:before="120" w:after="120"/>
        <w:ind w:left="360" w:right="360"/>
      </w:pPr>
      <w:r>
        <w:rPr>
          <w:i/>
          <w:iCs/>
          <w:color w:val="555555"/>
          <w:sz w:val="20"/>
          <w:szCs w:val="20"/>
        </w:rPr>
        <w:t xml:space="preserve">“Service was poor.  Many times, we had ro reorder drinks or food.  During buffet. Stations were left unmanned.
During evening activities, the bar was under staffed and it made for very long waits to obtain drinks.
Sheets on bed were never changed for e duration of the trip.”</w:t>
      </w:r>
      <w:r>
        <w:rPr>
          <w:color w:val="C62828"/>
          <w:sz w:val="18"/>
          <w:szCs w:val="18"/>
        </w:rPr>
        <w:t xml:space="preserve"> — Laurence (★★★)</w:t>
      </w:r>
    </w:p>
    <w:p>
      <w:pPr>
        <w:spacing w:before="120" w:after="120"/>
        <w:ind w:left="360" w:right="360"/>
      </w:pPr>
      <w:r>
        <w:rPr>
          <w:i/>
          <w:iCs/>
          <w:color w:val="555555"/>
          <w:sz w:val="20"/>
          <w:szCs w:val="20"/>
        </w:rPr>
        <w:t xml:space="preserve">“Lovely trip very well looked after but cabin was noisy all the time so was difficult to sleep”</w:t>
      </w:r>
      <w:r>
        <w:rPr>
          <w:color w:val="C62828"/>
          <w:sz w:val="18"/>
          <w:szCs w:val="18"/>
        </w:rPr>
        <w:t xml:space="preserve"> — Paul (★★★)</w:t>
      </w:r>
    </w:p>
    <w:p>
      <w:pPr>
        <w:spacing w:before="120" w:after="120"/>
        <w:ind w:left="360" w:right="360"/>
      </w:pPr>
      <w:r>
        <w:rPr>
          <w:i/>
          <w:iCs/>
          <w:color w:val="555555"/>
          <w:sz w:val="20"/>
          <w:szCs w:val="20"/>
        </w:rPr>
        <w:t xml:space="preserve">“How to start? The room was nice, kept clean and tidy. The food however was very mediocre for the price, especially mostly very salty And very little of the local specialties. Onboard entertainment basically non-existent And that's a lot of hours to be on a ship without One night we did have a magici...”</w:t>
      </w:r>
      <w:r>
        <w:rPr>
          <w:color w:val="C62828"/>
          <w:sz w:val="18"/>
          <w:szCs w:val="18"/>
        </w:rPr>
        <w:t xml:space="preserve"> — Dan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1"/>
      </w:pBdr>
      <w:jc w:val="center"/>
    </w:pPr>
    <w:r>
      <w:rPr>
        <w:color w:val="999999"/>
        <w:sz w:val="16"/>
        <w:szCs w:val="16"/>
        <w:rFonts w:ascii="Arial" w:cs="Arial" w:eastAsia="Arial" w:hAnsi="Arial"/>
      </w:rPr>
      <w:t xml:space="preserve">Confidential  |  2025 Feefo Review Analysis  |  Page </w:t>
    </w:r>
    <w:r>
      <w:rPr>
        <w:color w:val="999999"/>
        <w:sz w:val="16"/>
        <w:szCs w:val="16"/>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A258" w:sz="6" w:space="1"/>
      </w:pBdr>
    </w:pPr>
    <w:r>
      <w:rPr>
        <w:b/>
        <w:bCs/>
        <w:color w:val="C5A258"/>
        <w:sz w:val="16"/>
        <w:szCs w:val="16"/>
        <w:rFonts w:ascii="Arial" w:cs="Arial" w:eastAsia="Arial" w:hAnsi="Arial"/>
      </w:rPr>
      <w:t xml:space="preserve">UNIWORLD  |  </w:t>
    </w:r>
    <w:r>
      <w:rPr>
        <w:color w:val="666666"/>
        <w:sz w:val="16"/>
        <w:szCs w:val="16"/>
        <w:rFonts w:ascii="Arial" w:cs="Arial" w:eastAsia="Arial" w:hAnsi="Arial"/>
      </w:rPr>
      <w:t xml:space="preserve">Classic Christmas Markets — Sentiment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b/>
      <w:bCs/>
      <w:color w:val="1B3A5C"/>
      <w:sz w:val="36"/>
      <w:szCs w:val="36"/>
      <w:rFonts w:ascii="Arial" w:cs="Arial" w:eastAsia="Arial" w:hAnsi="Arial"/>
    </w:rPr>
  </w:style>
  <w:style w:type="paragraph" w:styleId="Heading2">
    <w:name w:val="Heading 2"/>
    <w:basedOn w:val="Normal"/>
    <w:next w:val="Normal"/>
    <w:qFormat/>
    <w:pPr>
      <w:spacing w:before="240" w:after="160"/>
      <w:outlineLvl w:val="1"/>
    </w:pPr>
    <w:rPr>
      <w:b/>
      <w:bCs/>
      <w:color w:val="1B3A5C"/>
      <w:sz w:val="28"/>
      <w:szCs w:val="28"/>
      <w:rFonts w:ascii="Arial" w:cs="Arial" w:eastAsia="Arial" w:hAnsi="Arial"/>
    </w:rPr>
  </w:style>
  <w:style w:type="paragraph" w:styleId="Heading3">
    <w:name w:val="Heading 3"/>
    <w:basedOn w:val="Normal"/>
    <w:next w:val="Normal"/>
    <w:qFormat/>
    <w:pPr>
      <w:spacing w:before="200" w:after="120"/>
      <w:outlineLvl w:val="2"/>
    </w:pPr>
    <w:rPr>
      <w:b/>
      <w:bCs/>
      <w:color w:val="1B3A5C"/>
      <w:sz w:val="24"/>
      <w:szCs w:val="24"/>
      <w:rFonts w:ascii="Arial" w:cs="Arial" w:eastAsia="Arial" w:hAnsi="Aria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2026-03-06T13:24:59.614Z</dcterms:created>
  <dcterms:modified xsi:type="dcterms:W3CDTF">2026-03-06T13:24:59.614Z</dcterms:modified>
</cp:coreProperties>
</file>

<file path=docProps/custom.xml><?xml version="1.0" encoding="utf-8"?>
<Properties xmlns="http://schemas.openxmlformats.org/officeDocument/2006/custom-properties" xmlns:vt="http://schemas.openxmlformats.org/officeDocument/2006/docPropsVTypes"/>
</file>