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Cruise &amp; Rail: Milan, Venice, Istanbul &amp; the Balkans</w:t>
      </w:r>
    </w:p>
    <w:p>
      <w:pPr>
        <w:spacing w:after="120"/>
      </w:pPr>
      <w:r>
        <w:rPr>
          <w:color w:val="555555"/>
          <w:sz w:val="22"/>
          <w:szCs w:val="22"/>
        </w:rPr>
        <w:t xml:space="preserve">Ship: S.S. La Venezia  |  Status: Strong - Maintain &amp; Promote</w:t>
      </w:r>
    </w:p>
    <w:p>
      <w:pPr>
        <w:pStyle w:val="Heading2"/>
      </w:pPr>
      <w:r>
        <w:t xml:space="preserve">Key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Total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Average Product Rating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4.6 / 5.0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5-Star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60%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4+ Star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100%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1-2 Star Reviews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Fleet Average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4.5 / 5.0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vs. Fleet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+0.10 above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Booking Mix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Direct: 0  |  Agency: 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  <w:rFonts w:ascii="Arial" w:cs="Arial" w:eastAsia="Arial" w:hAnsi="Arial"/>
              </w:rPr>
              <w:t xml:space="preserve">Loyalty Guests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</w:t>
            </w:r>
          </w:p>
        </w:tc>
      </w:tr>
    </w:tbl>
    <w:p>
      <w:pPr>
        <w:pStyle w:val="Heading2"/>
      </w:pPr>
      <w:r>
        <w:t xml:space="preserve">Top 3 Strengths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Staff</w:t>
      </w:r>
      <w:r>
        <w:rPr>
          <w:color w:val="555555"/>
          <w:sz w:val="22"/>
          <w:szCs w:val="22"/>
        </w:rPr>
        <w:t xml:space="preserve"> — 2 positive mentions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Ship</w:t>
      </w:r>
      <w:r>
        <w:rPr>
          <w:color w:val="555555"/>
          <w:sz w:val="22"/>
          <w:szCs w:val="22"/>
        </w:rPr>
        <w:t xml:space="preserve"> — 1 positive mentions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Food</w:t>
      </w:r>
      <w:r>
        <w:rPr>
          <w:color w:val="555555"/>
          <w:sz w:val="22"/>
          <w:szCs w:val="22"/>
        </w:rPr>
        <w:t xml:space="preserve"> — 1 positive mentions</w:t>
      </w:r>
    </w:p>
    <w:p>
      <w:pPr>
        <w:pStyle w:val="Heading2"/>
      </w:pPr>
      <w:r>
        <w:t xml:space="preserve">Top Risks</w:t>
      </w:r>
    </w:p>
    <w:p>
      <w:r>
        <w:rPr>
          <w:color w:val="2E7D32"/>
          <w:sz w:val="22"/>
          <w:szCs w:val="22"/>
        </w:rPr>
        <w:t xml:space="preserve">No significant negative trends identified.</w:t>
      </w:r>
    </w:p>
    <w:p>
      <w:pPr>
        <w:pStyle w:val="Heading2"/>
      </w:pPr>
      <w:r>
        <w:t xml:space="preserve">Featured Guest Quote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“Very impressed with the staff on board the ship, especially our Butler, Paul who did a wonderful job in looking after us and made our stay on board a pleasure.”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Anthony</w:t>
      </w:r>
      <w:r>
        <w:rPr>
          <w:color w:val="C5A258"/>
          <w:sz w:val="18"/>
          <w:szCs w:val="18"/>
        </w:rPr>
        <w:t xml:space="preserve">  |  ★★★★★</w:t>
      </w:r>
      <w:r>
        <w:rPr>
          <w:color w:val="999999"/>
          <w:sz w:val="18"/>
          <w:szCs w:val="18"/>
        </w:rPr>
        <w:t xml:space="preserve">  |  2025-11-05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Cruise &amp; Rail: Milan, Venice, Istanbul &amp; the Balkans — Scorecard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2026-03-06T13:25:09.851Z</dcterms:created>
  <dcterms:modified xsi:type="dcterms:W3CDTF">2026-03-06T13:25:09.851Z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