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Danube Holiday Markets</w:t>
      </w:r>
    </w:p>
    <w:p>
      <w:pPr>
        <w:spacing w:after="120"/>
      </w:pPr>
      <w:r>
        <w:rPr>
          <w:color w:val="555555"/>
          <w:sz w:val="22"/>
          <w:szCs w:val="22"/>
        </w:rPr>
        <w:t xml:space="preserve">Ship: S.S. Maria Theresa, River Princess  |  Status: Strong - Maintain &amp; Promote</w:t>
      </w:r>
    </w:p>
    <w:p>
      <w:pPr>
        <w:pStyle w:val="Heading2"/>
      </w:pPr>
      <w:r>
        <w:t xml:space="preserve">Key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Metric</w:t>
            </w:r>
          </w:p>
        </w:tc>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Value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Total Reviews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90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Average Product Rating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4.68 / 5.0</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5-Star Reviews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78.9%</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4+ Star Reviews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92.2%</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1-2 Star Reviews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Fleet Average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4.5 / 5.0</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vs. Fleet</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+0.18 above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Booking Mix</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Direct: 30  |  Agency: 38</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Loyalty Guests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5</w:t>
            </w:r>
          </w:p>
        </w:tc>
      </w:tr>
    </w:tbl>
    <w:p>
      <w:pPr>
        <w:pStyle w:val="Heading2"/>
      </w:pPr>
      <w:r>
        <w:t xml:space="preserve">Top 3 Strengths</w:t>
      </w:r>
    </w:p>
    <w:p>
      <w:pPr>
        <w:pStyle w:val="ListParagraph"/>
        <w:numPr>
          <w:ilvl w:val="0"/>
          <w:numId w:val="2"/>
        </w:numPr>
      </w:pPr>
      <w:r>
        <w:rPr>
          <w:b/>
          <w:bCs/>
          <w:sz w:val="22"/>
          <w:szCs w:val="22"/>
        </w:rPr>
        <w:t xml:space="preserve">Staff</w:t>
      </w:r>
      <w:r>
        <w:rPr>
          <w:color w:val="555555"/>
          <w:sz w:val="22"/>
          <w:szCs w:val="22"/>
        </w:rPr>
        <w:t xml:space="preserve"> — 22 positive mentions</w:t>
      </w:r>
    </w:p>
    <w:p>
      <w:pPr>
        <w:pStyle w:val="ListParagraph"/>
        <w:numPr>
          <w:ilvl w:val="0"/>
          <w:numId w:val="2"/>
        </w:numPr>
      </w:pPr>
      <w:r>
        <w:rPr>
          <w:b/>
          <w:bCs/>
          <w:sz w:val="22"/>
          <w:szCs w:val="22"/>
        </w:rPr>
        <w:t xml:space="preserve">Service</w:t>
      </w:r>
      <w:r>
        <w:rPr>
          <w:color w:val="555555"/>
          <w:sz w:val="22"/>
          <w:szCs w:val="22"/>
        </w:rPr>
        <w:t xml:space="preserve"> — 17 positive mentions</w:t>
      </w:r>
    </w:p>
    <w:p>
      <w:pPr>
        <w:pStyle w:val="ListParagraph"/>
        <w:numPr>
          <w:ilvl w:val="0"/>
          <w:numId w:val="2"/>
        </w:numPr>
      </w:pPr>
      <w:r>
        <w:rPr>
          <w:b/>
          <w:bCs/>
          <w:sz w:val="22"/>
          <w:szCs w:val="22"/>
        </w:rPr>
        <w:t xml:space="preserve">Excursions</w:t>
      </w:r>
      <w:r>
        <w:rPr>
          <w:color w:val="555555"/>
          <w:sz w:val="22"/>
          <w:szCs w:val="22"/>
        </w:rPr>
        <w:t xml:space="preserve"> — 16 positive mentions</w:t>
      </w:r>
    </w:p>
    <w:p>
      <w:pPr>
        <w:pStyle w:val="Heading2"/>
      </w:pPr>
      <w:r>
        <w:t xml:space="preserve">Top Risks</w:t>
      </w:r>
    </w:p>
    <w:p>
      <w:pPr>
        <w:pStyle w:val="ListParagraph"/>
        <w:numPr>
          <w:ilvl w:val="0"/>
          <w:numId w:val="2"/>
        </w:numPr>
      </w:pPr>
      <w:r>
        <w:rPr>
          <w:b/>
          <w:bCs/>
          <w:color w:val="C62828"/>
          <w:sz w:val="22"/>
          <w:szCs w:val="22"/>
        </w:rPr>
        <w:t xml:space="preserve">Food Quality</w:t>
      </w:r>
      <w:r>
        <w:rPr>
          <w:color w:val="555555"/>
          <w:sz w:val="22"/>
          <w:szCs w:val="22"/>
        </w:rPr>
        <w:t xml:space="preserve"> — 2 negative mentions</w:t>
      </w:r>
    </w:p>
    <w:p>
      <w:pPr>
        <w:pStyle w:val="ListParagraph"/>
        <w:numPr>
          <w:ilvl w:val="0"/>
          <w:numId w:val="2"/>
        </w:numPr>
      </w:pPr>
      <w:r>
        <w:rPr>
          <w:b/>
          <w:bCs/>
          <w:color w:val="C62828"/>
          <w:sz w:val="22"/>
          <w:szCs w:val="22"/>
        </w:rPr>
        <w:t xml:space="preserve">Excursion Quality</w:t>
      </w:r>
      <w:r>
        <w:rPr>
          <w:color w:val="555555"/>
          <w:sz w:val="22"/>
          <w:szCs w:val="22"/>
        </w:rPr>
        <w:t xml:space="preserve"> — 1 negative mentions</w:t>
      </w:r>
    </w:p>
    <w:p>
      <w:pPr>
        <w:pStyle w:val="ListParagraph"/>
        <w:numPr>
          <w:ilvl w:val="0"/>
          <w:numId w:val="2"/>
        </w:numPr>
      </w:pPr>
      <w:r>
        <w:rPr>
          <w:b/>
          <w:bCs/>
          <w:color w:val="C62828"/>
          <w:sz w:val="22"/>
          <w:szCs w:val="22"/>
        </w:rPr>
        <w:t xml:space="preserve">Ship Condition</w:t>
      </w:r>
      <w:r>
        <w:rPr>
          <w:color w:val="555555"/>
          <w:sz w:val="22"/>
          <w:szCs w:val="22"/>
        </w:rPr>
        <w:t xml:space="preserve"> — 1 negative mentions</w:t>
      </w:r>
    </w:p>
    <w:p>
      <w:pPr>
        <w:pStyle w:val="Heading2"/>
      </w:pPr>
      <w:r>
        <w:t xml:space="preserve">Featured Guest Quote</w:t>
      </w:r>
    </w:p>
    <w:p>
      <w:pPr>
        <w:spacing w:before="160" w:after="60"/>
        <w:ind w:left="360" w:right="360"/>
      </w:pPr>
      <w:r>
        <w:rPr>
          <w:i/>
          <w:iCs/>
          <w:sz w:val="20"/>
          <w:szCs w:val="20"/>
        </w:rPr>
        <w:t xml:space="preserve">“Our cruise along the Danube was spectacular.  The ship is very well appointed, and our suite was exceptionally comfortable.  One wonderful  perk was having our own butler!  Boris was helpful, courteous and attentive, ensuring that we were well looked after. Uniworld does a wonderful job with the food onboard, and usually included some dishes or pro...”</w:t>
      </w:r>
    </w:p>
    <w:p>
      <w:pPr>
        <w:spacing w:after="160"/>
        <w:ind w:left="360"/>
      </w:pPr>
      <w:r>
        <w:rPr>
          <w:b/>
          <w:bCs/>
          <w:color w:val="1B3A5C"/>
          <w:sz w:val="18"/>
          <w:szCs w:val="18"/>
        </w:rPr>
        <w:t xml:space="preserve">— Eileen</w:t>
      </w:r>
      <w:r>
        <w:rPr>
          <w:color w:val="C5A258"/>
          <w:sz w:val="18"/>
          <w:szCs w:val="18"/>
        </w:rPr>
        <w:t xml:space="preserve">  |  ★★★★★</w:t>
      </w:r>
      <w:r>
        <w:rPr>
          <w:color w:val="999999"/>
          <w:sz w:val="18"/>
          <w:szCs w:val="18"/>
        </w:rPr>
        <w:t xml:space="preserve">  |  2025-12-16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Danube Holiday Markets — Scorecard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3A5C"/>
      <w:sz w:val="36"/>
      <w:szCs w:val="36"/>
      <w:rFonts w:ascii="Arial" w:cs="Arial" w:eastAsia="Arial" w:hAnsi="Arial"/>
    </w:rPr>
  </w:style>
  <w:style w:type="paragraph" w:styleId="Heading2">
    <w:name w:val="Heading 2"/>
    <w:basedOn w:val="Normal"/>
    <w:next w:val="Normal"/>
    <w:qFormat/>
    <w:pPr>
      <w:spacing w:before="240" w:after="160"/>
      <w:outlineLvl w:val="1"/>
    </w:pPr>
    <w:rPr>
      <w:b/>
      <w:bCs/>
      <w:color w:val="1B3A5C"/>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1B3A5C"/>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2026-03-06T13:24:59.717Z</dcterms:created>
  <dcterms:modified xsi:type="dcterms:W3CDTF">2026-03-06T13:24:59.717Z</dcterms:modified>
</cp:coreProperties>
</file>

<file path=docProps/custom.xml><?xml version="1.0" encoding="utf-8"?>
<Properties xmlns="http://schemas.openxmlformats.org/officeDocument/2006/custom-properties" xmlns:vt="http://schemas.openxmlformats.org/officeDocument/2006/docPropsVTypes"/>
</file>