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Danube Holiday Markets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71 (79%)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12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5 (6%)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22 (24%)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17 (19%)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-24pp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16 (18%)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-20pp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14 (16%)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-26pp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 (14%)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 (10%)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-8pp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 (10%)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bl>
    <w:p>
      <w:pPr>
        <w:pStyle w:val="Heading2"/>
      </w:pPr>
      <w:r>
        <w:t xml:space="preserve">Representative Negative Quotes</w:t>
      </w:r>
    </w:p>
    <w:p>
      <w:pPr>
        <w:spacing w:before="120" w:after="120"/>
        <w:ind w:left="360" w:right="360"/>
      </w:pPr>
      <w:r>
        <w:rPr>
          <w:i/>
          <w:iCs/>
          <w:color w:val="555555"/>
          <w:sz w:val="20"/>
          <w:szCs w:val="20"/>
        </w:rPr>
        <w:t xml:space="preserve">“We were excited to cruise in a French balcony cabin with Uniworld especially since they were supposed to be a step above Viking or Amawaterways both of which we cruised before. Unfortunately, Uniworld only exceeded the others in the general decor of the ship and stateroom. The food, service and shor...”</w:t>
      </w:r>
      <w:r>
        <w:rPr>
          <w:color w:val="C62828"/>
          <w:sz w:val="18"/>
          <w:szCs w:val="18"/>
        </w:rPr>
        <w:t xml:space="preserve"> — Michael (★★★)</w:t>
      </w:r>
    </w:p>
    <w:p>
      <w:pPr>
        <w:spacing w:before="120" w:after="12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opinion is anything but a professional chef. His lack...”</w:t>
      </w:r>
      <w:r>
        <w:rPr>
          <w:color w:val="C62828"/>
          <w:sz w:val="18"/>
          <w:szCs w:val="18"/>
        </w:rPr>
        <w:t xml:space="preserve"> — Jeffrey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2026-03-06T13:25:00.117Z</dcterms:created>
  <dcterms:modified xsi:type="dcterms:W3CDTF">2026-03-06T13:25:00.117Z</dcterms:modified>
</cp:coreProperties>
</file>

<file path=docProps/custom.xml><?xml version="1.0" encoding="utf-8"?>
<Properties xmlns="http://schemas.openxmlformats.org/officeDocument/2006/custom-properties" xmlns:vt="http://schemas.openxmlformats.org/officeDocument/2006/docPropsVTypes"/>
</file>