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Grand Christmas &amp; New Year's</w:t>
      </w:r>
    </w:p>
    <w:p>
      <w:pPr>
        <w:spacing w:after="120"/>
      </w:pPr>
      <w:r>
        <w:rPr>
          <w:color w:val="555555"/>
          <w:sz w:val="22"/>
          <w:szCs w:val="22"/>
        </w:rPr>
        <w:t xml:space="preserve">Ship: S.S. Beatrice  |  Status: Strong - Maintain &amp; Promote</w:t>
      </w:r>
    </w:p>
    <w:p>
      <w:pPr>
        <w:pStyle w:val="Heading2"/>
      </w:pPr>
      <w:r>
        <w:t xml:space="preserve">Key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18"/>
                <w:szCs w:val="18"/>
                <w:rFonts w:ascii="Arial" w:cs="Arial" w:eastAsia="Arial" w:hAnsi="Arial"/>
              </w:rPr>
              <w:t xml:space="preserve">Metric</w:t>
            </w:r>
          </w:p>
        </w:tc>
        <w:tc>
          <w:tcPr>
            <w:tcW w:type="dxa" w:w="4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18"/>
                <w:szCs w:val="18"/>
                <w:rFonts w:ascii="Arial" w:cs="Arial" w:eastAsia="Arial" w:hAnsi="Arial"/>
              </w:rPr>
              <w:t xml:space="preserve">Value</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b/>
                <w:bCs/>
                <w:sz w:val="18"/>
                <w:szCs w:val="18"/>
                <w:rFonts w:ascii="Arial" w:cs="Arial" w:eastAsia="Arial" w:hAnsi="Arial"/>
              </w:rPr>
              <w:t xml:space="preserve">Total Reviews</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18"/>
                <w:szCs w:val="18"/>
                <w:rFonts w:ascii="Arial" w:cs="Arial" w:eastAsia="Arial" w:hAnsi="Arial"/>
              </w:rPr>
              <w:t xml:space="preserve">3</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sz w:val="18"/>
                <w:szCs w:val="18"/>
                <w:rFonts w:ascii="Arial" w:cs="Arial" w:eastAsia="Arial" w:hAnsi="Arial"/>
              </w:rPr>
              <w:t xml:space="preserve">Average Product Rating</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18"/>
                <w:szCs w:val="18"/>
                <w:rFonts w:ascii="Arial" w:cs="Arial" w:eastAsia="Arial" w:hAnsi="Arial"/>
              </w:rPr>
              <w:t xml:space="preserve">4.67 / 5.0</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b/>
                <w:bCs/>
                <w:sz w:val="18"/>
                <w:szCs w:val="18"/>
                <w:rFonts w:ascii="Arial" w:cs="Arial" w:eastAsia="Arial" w:hAnsi="Arial"/>
              </w:rPr>
              <w:t xml:space="preserve">5-Star Reviews</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18"/>
                <w:szCs w:val="18"/>
                <w:rFonts w:ascii="Arial" w:cs="Arial" w:eastAsia="Arial" w:hAnsi="Arial"/>
              </w:rPr>
              <w:t xml:space="preserve">66.7%</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sz w:val="18"/>
                <w:szCs w:val="18"/>
                <w:rFonts w:ascii="Arial" w:cs="Arial" w:eastAsia="Arial" w:hAnsi="Arial"/>
              </w:rPr>
              <w:t xml:space="preserve">4+ Star Reviews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18"/>
                <w:szCs w:val="18"/>
                <w:rFonts w:ascii="Arial" w:cs="Arial" w:eastAsia="Arial" w:hAnsi="Arial"/>
              </w:rPr>
              <w:t xml:space="preserve">100%</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b/>
                <w:bCs/>
                <w:sz w:val="18"/>
                <w:szCs w:val="18"/>
                <w:rFonts w:ascii="Arial" w:cs="Arial" w:eastAsia="Arial" w:hAnsi="Arial"/>
              </w:rPr>
              <w:t xml:space="preserve">1-2 Star Reviews</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18"/>
                <w:szCs w:val="18"/>
                <w:rFonts w:ascii="Arial" w:cs="Arial" w:eastAsia="Arial" w:hAnsi="Arial"/>
              </w:rPr>
              <w:t xml:space="preserve">0</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sz w:val="18"/>
                <w:szCs w:val="18"/>
                <w:rFonts w:ascii="Arial" w:cs="Arial" w:eastAsia="Arial" w:hAnsi="Arial"/>
              </w:rPr>
              <w:t xml:space="preserve">Fleet Average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18"/>
                <w:szCs w:val="18"/>
                <w:rFonts w:ascii="Arial" w:cs="Arial" w:eastAsia="Arial" w:hAnsi="Arial"/>
              </w:rPr>
              <w:t xml:space="preserve">4.5 / 5.0</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b/>
                <w:bCs/>
                <w:sz w:val="18"/>
                <w:szCs w:val="18"/>
                <w:rFonts w:ascii="Arial" w:cs="Arial" w:eastAsia="Arial" w:hAnsi="Arial"/>
              </w:rPr>
              <w:t xml:space="preserve">vs. Fleet</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18"/>
                <w:szCs w:val="18"/>
                <w:rFonts w:ascii="Arial" w:cs="Arial" w:eastAsia="Arial" w:hAnsi="Arial"/>
              </w:rPr>
              <w:t xml:space="preserve">+0.17 above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sz w:val="18"/>
                <w:szCs w:val="18"/>
                <w:rFonts w:ascii="Arial" w:cs="Arial" w:eastAsia="Arial" w:hAnsi="Arial"/>
              </w:rPr>
              <w:t xml:space="preserve">Booking Mix</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18"/>
                <w:szCs w:val="18"/>
                <w:rFonts w:ascii="Arial" w:cs="Arial" w:eastAsia="Arial" w:hAnsi="Arial"/>
              </w:rPr>
              <w:t xml:space="preserve">Direct: 0  |  Agency: 3</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b/>
                <w:bCs/>
                <w:sz w:val="18"/>
                <w:szCs w:val="18"/>
                <w:rFonts w:ascii="Arial" w:cs="Arial" w:eastAsia="Arial" w:hAnsi="Arial"/>
              </w:rPr>
              <w:t xml:space="preserve">Loyalty Guests</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18"/>
                <w:szCs w:val="18"/>
                <w:rFonts w:ascii="Arial" w:cs="Arial" w:eastAsia="Arial" w:hAnsi="Arial"/>
              </w:rPr>
              <w:t xml:space="preserve">0</w:t>
            </w:r>
          </w:p>
        </w:tc>
      </w:tr>
    </w:tbl>
    <w:p>
      <w:pPr>
        <w:pStyle w:val="Heading2"/>
      </w:pPr>
      <w:r>
        <w:t xml:space="preserve">Top 3 Strengths</w:t>
      </w:r>
    </w:p>
    <w:p>
      <w:pPr>
        <w:pStyle w:val="ListParagraph"/>
        <w:numPr>
          <w:ilvl w:val="0"/>
          <w:numId w:val="2"/>
        </w:numPr>
      </w:pPr>
      <w:r>
        <w:rPr>
          <w:b/>
          <w:bCs/>
          <w:sz w:val="22"/>
          <w:szCs w:val="22"/>
        </w:rPr>
        <w:t xml:space="preserve">Staff</w:t>
      </w:r>
      <w:r>
        <w:rPr>
          <w:color w:val="555555"/>
          <w:sz w:val="22"/>
          <w:szCs w:val="22"/>
        </w:rPr>
        <w:t xml:space="preserve"> — 3 positive mentions</w:t>
      </w:r>
    </w:p>
    <w:p>
      <w:pPr>
        <w:pStyle w:val="ListParagraph"/>
        <w:numPr>
          <w:ilvl w:val="0"/>
          <w:numId w:val="2"/>
        </w:numPr>
      </w:pPr>
      <w:r>
        <w:rPr>
          <w:b/>
          <w:bCs/>
          <w:sz w:val="22"/>
          <w:szCs w:val="22"/>
        </w:rPr>
        <w:t xml:space="preserve">Food</w:t>
      </w:r>
      <w:r>
        <w:rPr>
          <w:color w:val="555555"/>
          <w:sz w:val="22"/>
          <w:szCs w:val="22"/>
        </w:rPr>
        <w:t xml:space="preserve"> — 3 positive mentions</w:t>
      </w:r>
    </w:p>
    <w:p>
      <w:pPr>
        <w:pStyle w:val="ListParagraph"/>
        <w:numPr>
          <w:ilvl w:val="0"/>
          <w:numId w:val="2"/>
        </w:numPr>
      </w:pPr>
      <w:r>
        <w:rPr>
          <w:b/>
          <w:bCs/>
          <w:sz w:val="22"/>
          <w:szCs w:val="22"/>
        </w:rPr>
        <w:t xml:space="preserve">Excursions</w:t>
      </w:r>
      <w:r>
        <w:rPr>
          <w:color w:val="555555"/>
          <w:sz w:val="22"/>
          <w:szCs w:val="22"/>
        </w:rPr>
        <w:t xml:space="preserve"> — 3 positive mentions</w:t>
      </w:r>
    </w:p>
    <w:p>
      <w:pPr>
        <w:pStyle w:val="Heading2"/>
      </w:pPr>
      <w:r>
        <w:t xml:space="preserve">Top Risks</w:t>
      </w:r>
    </w:p>
    <w:p>
      <w:r>
        <w:rPr>
          <w:color w:val="2E7D32"/>
          <w:sz w:val="22"/>
          <w:szCs w:val="22"/>
        </w:rPr>
        <w:t xml:space="preserve">No significant negative trends identified.</w:t>
      </w:r>
    </w:p>
    <w:p>
      <w:pPr>
        <w:pStyle w:val="Heading2"/>
      </w:pPr>
      <w:r>
        <w:t xml:space="preserve">Featured Guest Quote</w:t>
      </w:r>
    </w:p>
    <w:p>
      <w:pPr>
        <w:spacing w:before="160" w:after="60"/>
        <w:ind w:left="360" w:right="360"/>
      </w:pPr>
      <w:r>
        <w:rPr>
          <w:i/>
          <w:iCs/>
          <w:sz w:val="20"/>
          <w:szCs w:val="20"/>
        </w:rPr>
        <w:t xml:space="preserve">“The crew were amazing, friendly and confident within their roles.
The only downside of the cruise was one passenger who was frequently late to depart on excursions and demanded that they have the front seats. They were on the upper level and left their walker out in the hallway which should have been a health and safety issue.
My elderly mother (a...”</w:t>
      </w:r>
    </w:p>
    <w:p>
      <w:pPr>
        <w:spacing w:after="160"/>
        <w:ind w:left="360"/>
      </w:pPr>
      <w:r>
        <w:rPr>
          <w:b/>
          <w:bCs/>
          <w:color w:val="1B3A5C"/>
          <w:sz w:val="18"/>
          <w:szCs w:val="18"/>
        </w:rPr>
        <w:t xml:space="preserve">— Megan</w:t>
      </w:r>
      <w:r>
        <w:rPr>
          <w:color w:val="C5A258"/>
          <w:sz w:val="18"/>
          <w:szCs w:val="18"/>
        </w:rPr>
        <w:t xml:space="preserve">  |  ★★★★★</w:t>
      </w:r>
      <w:r>
        <w:rPr>
          <w:color w:val="999999"/>
          <w:sz w:val="18"/>
          <w:szCs w:val="18"/>
        </w:rPr>
        <w:t xml:space="preserve">  |  2025-01-13</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0E0E0" w:sz="4" w:space="1"/>
      </w:pBdr>
      <w:jc w:val="center"/>
    </w:pPr>
    <w:r>
      <w:rPr>
        <w:color w:val="999999"/>
        <w:sz w:val="16"/>
        <w:szCs w:val="16"/>
        <w:rFonts w:ascii="Arial" w:cs="Arial" w:eastAsia="Arial" w:hAnsi="Arial"/>
      </w:rPr>
      <w:t xml:space="preserve">Confidential  |  2025 Feefo Review Analysis  |  Page </w:t>
    </w:r>
    <w:r>
      <w:rPr>
        <w:color w:val="999999"/>
        <w:sz w:val="16"/>
        <w:szCs w:val="16"/>
        <w:rFonts w:ascii="Arial" w:cs="Arial" w:eastAsia="Arial" w:hAnsi="Arial"/>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5A258" w:sz="6" w:space="1"/>
      </w:pBdr>
    </w:pPr>
    <w:r>
      <w:rPr>
        <w:b/>
        <w:bCs/>
        <w:color w:val="C5A258"/>
        <w:sz w:val="16"/>
        <w:szCs w:val="16"/>
        <w:rFonts w:ascii="Arial" w:cs="Arial" w:eastAsia="Arial" w:hAnsi="Arial"/>
      </w:rPr>
      <w:t xml:space="preserve">UNIWORLD  |  </w:t>
    </w:r>
    <w:r>
      <w:rPr>
        <w:color w:val="666666"/>
        <w:sz w:val="16"/>
        <w:szCs w:val="16"/>
        <w:rFonts w:ascii="Arial" w:cs="Arial" w:eastAsia="Arial" w:hAnsi="Arial"/>
      </w:rPr>
      <w:t xml:space="preserve">Grand Christmas &amp; New Year's — Scorecard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2"/>
        <w:szCs w:val="22"/>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b/>
      <w:bCs/>
      <w:color w:val="1B3A5C"/>
      <w:sz w:val="36"/>
      <w:szCs w:val="36"/>
      <w:rFonts w:ascii="Arial" w:cs="Arial" w:eastAsia="Arial" w:hAnsi="Arial"/>
    </w:rPr>
  </w:style>
  <w:style w:type="paragraph" w:styleId="Heading2">
    <w:name w:val="Heading 2"/>
    <w:basedOn w:val="Normal"/>
    <w:next w:val="Normal"/>
    <w:qFormat/>
    <w:pPr>
      <w:spacing w:before="240" w:after="160"/>
      <w:outlineLvl w:val="1"/>
    </w:pPr>
    <w:rPr>
      <w:b/>
      <w:bCs/>
      <w:color w:val="1B3A5C"/>
      <w:sz w:val="28"/>
      <w:szCs w:val="28"/>
      <w:rFonts w:ascii="Arial" w:cs="Arial" w:eastAsia="Arial" w:hAnsi="Arial"/>
    </w:rPr>
  </w:style>
  <w:style w:type="paragraph" w:styleId="Heading3">
    <w:name w:val="Heading 3"/>
    <w:basedOn w:val="Normal"/>
    <w:next w:val="Normal"/>
    <w:qFormat/>
    <w:pPr>
      <w:spacing w:before="200" w:after="120"/>
      <w:outlineLvl w:val="2"/>
    </w:pPr>
    <w:rPr>
      <w:b/>
      <w:bCs/>
      <w:color w:val="1B3A5C"/>
      <w:sz w:val="24"/>
      <w:szCs w:val="24"/>
      <w:rFonts w:ascii="Arial" w:cs="Arial" w:eastAsia="Arial" w:hAnsi="Arial"/>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2026-03-06T13:25:15.144Z</dcterms:created>
  <dcterms:modified xsi:type="dcterms:W3CDTF">2026-03-06T13:25:15.144Z</dcterms:modified>
</cp:coreProperties>
</file>

<file path=docProps/custom.xml><?xml version="1.0" encoding="utf-8"?>
<Properties xmlns="http://schemas.openxmlformats.org/officeDocument/2006/custom-properties" xmlns:vt="http://schemas.openxmlformats.org/officeDocument/2006/docPropsVTypes"/>
</file>