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752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студент №2: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измените объявление всех используемых переменных так, чтобы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каждая переменная объявлялась с новой строки;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добавьте хотя бы один комментарий, поясняющий назначение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переменных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преобразованный код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пункт реализуется добавлением endl в конце строки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пункт прописан в строке 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ну и переписали код с языка с на с++ (потому что с неудобная чушь)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сделали коммит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