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容器数据卷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什么是容器数据卷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数据？如果数据都在容器中，那么我们容器删除，数据就会丢失！需求：数据可以持久化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MySQL，容器删除了，删库跑路！需求：MySQL数据可以存储在本地！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容器之间可以有一个数据共享的技术！</w:t>
      </w:r>
      <w:r>
        <w:rPr>
          <w:rFonts w:hint="eastAsia" w:ascii="微软雅黑" w:hAnsi="微软雅黑" w:eastAsia="微软雅黑" w:cs="微软雅黑"/>
          <w:b/>
          <w:bCs/>
          <w:color w:val="0000FF"/>
        </w:rPr>
        <w:t>Docker容器中产生的数据，同步到本地！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00FF"/>
        </w:rPr>
        <w:t>这就是卷技术！目录的挂载，将我们容器内的目录，挂载到Linux上面！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350" cy="3133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总结一句话：容器的持久化和同步操作！容器间也是可以数据共享的！</w:t>
      </w:r>
    </w:p>
    <w:p>
      <w:pP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  <w:t>docker run -it -v 主机目录:容器内目录 -p 主机端口:容器内端口</w:t>
      </w: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21"/>
          <w:szCs w:val="21"/>
          <w:shd w:val="clear" w:fill="F3F4F5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29B1"/>
    <w:rsid w:val="29F81062"/>
    <w:rsid w:val="4EC831DA"/>
    <w:rsid w:val="5BA47898"/>
    <w:rsid w:val="5E9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2021-03-02T02:50:00Z</dcterms:created>
  <dc:creator>A</dc:creator>
  <cp:lastModifiedBy>哲</cp:lastModifiedBy>
  <dcterms:modified xsi:type="dcterms:W3CDTF">2021-03-02T08:06:14Z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AEF5DDA1F29648D588F9A2689A5968CC</vt:lpwstr>
  </property>
</Properties>
</file>