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服务器资源</w:t>
      </w:r>
    </w:p>
    <w:p>
      <w:pPr>
        <w:rPr>
          <w:rFonts w:hint="eastAsia"/>
        </w:rPr>
      </w:pPr>
      <w:r>
        <w:rPr>
          <w:rFonts w:hint="eastAsia"/>
        </w:rPr>
        <w:t>跳板机：161.189.192.145 / 端口：2222</w:t>
      </w:r>
    </w:p>
    <w:p>
      <w:pPr>
        <w:rPr>
          <w:rFonts w:hint="eastAsia"/>
        </w:rPr>
      </w:pPr>
      <w:r>
        <w:rPr>
          <w:rFonts w:hint="eastAsia"/>
        </w:rPr>
        <w:t>账号申请：找运维Dylan Li，开通服务器限权，</w:t>
      </w:r>
    </w:p>
    <w:p>
      <w:pPr>
        <w:rPr>
          <w:rFonts w:hint="eastAsia"/>
        </w:rPr>
      </w:pPr>
      <w:r>
        <w:rPr>
          <w:rFonts w:hint="eastAsia"/>
        </w:rPr>
        <w:t>格式为：</w:t>
      </w:r>
    </w:p>
    <w:p/>
    <w:p>
      <w:r>
        <w:drawing>
          <wp:inline distT="0" distB="0" distL="114300" distR="114300">
            <wp:extent cx="5267960" cy="40951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目前KubSphere平台使用的服务器资源：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都是4核16G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PANEL-MS-AWS-INTEGRATION：69.234.235.70/ip-172-31-12-57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su/panel@dev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PANEL-MS-AWS-INTEGRATION-02：161.189.172.40/ip-172-31-3-120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su/brvv@uat02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PANEL-MS-AWS-INTEGRATION-03：69.230.212.196/ip-172-31-16-246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su/goose@sit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容器端口规划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系统资源：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jenkins:30000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Longhorn UI:30001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公共基础服务：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 31080~31099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nacos:31080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mysql:31081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redis:31082(不建议暴露到外网，预留端口)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nexus:31083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panel 31100~31600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member-site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web-ui:31100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site:31101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notice:31102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job:31103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bill:31104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gateway:31105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portal 31601~32101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enduser 32102~32602</w:t>
      </w: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容器化基础环境连接</w:t>
      </w:r>
      <w:r>
        <w:rPr>
          <w:rFonts w:hint="eastAsia"/>
          <w:lang w:val="en-US" w:eastAsia="zh-CN"/>
        </w:rPr>
        <w:t>地址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KubeSphere: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http://69.234.235.70:30880/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admin/Valor123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dev001/Valor123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##########################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harbor：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http://69.234.235.70:30002/harbor/projects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admin/Valor123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目前panel的基础服务：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nacos：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http://69.234.235.70:31080/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nacos/028365e05b2e92126d232152bdce60c3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69.234.235.70：31081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root/NeWfMqVtx6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http://69.234.235.70:31082/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Nexus: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http://69.234.235.70:31083/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admin/admin123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158A4"/>
    <w:rsid w:val="07306234"/>
    <w:rsid w:val="1A8225B0"/>
    <w:rsid w:val="25280C25"/>
    <w:rsid w:val="25DE6115"/>
    <w:rsid w:val="2E7E79E6"/>
    <w:rsid w:val="340158A4"/>
    <w:rsid w:val="46F73116"/>
    <w:rsid w:val="4C7E4BA5"/>
    <w:rsid w:val="4D777715"/>
    <w:rsid w:val="5EEF5846"/>
    <w:rsid w:val="62921CBD"/>
    <w:rsid w:val="65866D0D"/>
    <w:rsid w:val="6FF218E4"/>
    <w:rsid w:val="70F467A0"/>
    <w:rsid w:val="74015F40"/>
    <w:rsid w:val="77561D68"/>
    <w:rsid w:val="7B5D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2021-10-09T01:40:00Z</dcterms:created>
  <dc:creator>A</dc:creator>
  <cp:lastModifiedBy>A</cp:lastModifiedBy>
  <dcterms:modified xsi:type="dcterms:W3CDTF">2021-10-09T01:49:51Z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ED2D2EB498FA49788C7F93A0CA3C2222</vt:lpwstr>
  </property>
</Properties>
</file>