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beforeLines="200" w:after="120" w:afterLines="50"/>
        <w:ind w:firstLine="0" w:firstLineChars="0"/>
        <w:jc w:val="center"/>
      </w:pPr>
      <w:r>
        <w:drawing>
          <wp:inline distT="0" distB="0" distL="0" distR="0">
            <wp:extent cx="2301240" cy="449580"/>
            <wp:effectExtent l="0" t="0" r="3810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5"/>
          <w:tab w:val="left" w:pos="7560"/>
        </w:tabs>
        <w:spacing w:before="240" w:beforeLines="100" w:line="360" w:lineRule="auto"/>
        <w:ind w:firstLine="1044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本科毕业设计（论文）开题报告</w:t>
      </w:r>
    </w:p>
    <w:p>
      <w:pPr>
        <w:tabs>
          <w:tab w:val="left" w:pos="735"/>
          <w:tab w:val="left" w:pos="7560"/>
        </w:tabs>
        <w:spacing w:before="240" w:beforeLines="100" w:line="360" w:lineRule="auto"/>
        <w:ind w:firstLine="480"/>
        <w:jc w:val="center"/>
        <w:rPr>
          <w:rFonts w:eastAsia="方正小标宋简体"/>
          <w:b/>
          <w:spacing w:val="28"/>
          <w:sz w:val="68"/>
        </w:rPr>
      </w:pPr>
      <w:r>
        <w:drawing>
          <wp:inline distT="0" distB="0" distL="0" distR="0">
            <wp:extent cx="1470660" cy="1470660"/>
            <wp:effectExtent l="0" t="0" r="0" b="0"/>
            <wp:docPr id="1" name="图片 1" descr="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5"/>
        </w:tabs>
        <w:ind w:firstLine="300"/>
        <w:rPr>
          <w:rFonts w:eastAsia="黑体"/>
          <w:bCs/>
          <w:sz w:val="15"/>
        </w:rPr>
      </w:pPr>
    </w:p>
    <w:tbl>
      <w:tblPr>
        <w:tblStyle w:val="14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535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506" w:type="dxa"/>
            <w:tcBorders>
              <w:bottom w:val="nil"/>
            </w:tcBorders>
            <w:vAlign w:val="center"/>
          </w:tcPr>
          <w:p>
            <w:pPr>
              <w:tabs>
                <w:tab w:val="left" w:pos="735"/>
                <w:tab w:val="left" w:pos="7875"/>
              </w:tabs>
              <w:spacing w:line="900" w:lineRule="exact"/>
              <w:ind w:firstLine="192" w:firstLineChars="53"/>
              <w:jc w:val="center"/>
              <w:rPr>
                <w:b/>
                <w:sz w:val="44"/>
                <w:u w:val="thick"/>
              </w:rPr>
            </w:pPr>
            <w:r>
              <w:rPr>
                <w:rFonts w:eastAsia="楷体_GB2312"/>
                <w:b/>
                <w:sz w:val="36"/>
              </w:rPr>
              <w:t>题目：</w:t>
            </w:r>
          </w:p>
        </w:tc>
        <w:tc>
          <w:tcPr>
            <w:tcW w:w="5350" w:type="dxa"/>
            <w:tcBorders>
              <w:bottom w:val="single" w:color="auto" w:sz="2" w:space="0"/>
            </w:tcBorders>
            <w:vAlign w:val="center"/>
          </w:tcPr>
          <w:p>
            <w:pPr>
              <w:tabs>
                <w:tab w:val="left" w:pos="735"/>
                <w:tab w:val="left" w:pos="7875"/>
              </w:tabs>
              <w:spacing w:line="900" w:lineRule="exact"/>
              <w:ind w:firstLine="159" w:firstLineChars="44"/>
              <w:jc w:val="center"/>
              <w:rPr>
                <w:rFonts w:hint="default" w:ascii="楷体_GB2312" w:eastAsia="楷体_GB2312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36"/>
                <w:szCs w:val="36"/>
                <w:lang w:val="en-US" w:eastAsia="zh-CN"/>
              </w:rPr>
              <w:t>基于kubernetes的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6856" w:type="dxa"/>
            <w:gridSpan w:val="2"/>
            <w:tcBorders>
              <w:top w:val="nil"/>
            </w:tcBorders>
          </w:tcPr>
          <w:p>
            <w:pPr>
              <w:tabs>
                <w:tab w:val="left" w:pos="735"/>
                <w:tab w:val="left" w:pos="7875"/>
              </w:tabs>
              <w:spacing w:line="900" w:lineRule="exact"/>
              <w:ind w:firstLine="159" w:firstLineChars="44"/>
              <w:jc w:val="center"/>
              <w:rPr>
                <w:rFonts w:hint="default" w:ascii="楷体_GB2312" w:eastAsia="楷体_GB2312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36"/>
                <w:szCs w:val="36"/>
                <w:lang w:val="en-US" w:eastAsia="zh-CN"/>
              </w:rPr>
              <w:t>serverless函数服务系统的设计与实现</w:t>
            </w:r>
          </w:p>
        </w:tc>
      </w:tr>
    </w:tbl>
    <w:p>
      <w:pPr>
        <w:tabs>
          <w:tab w:val="left" w:pos="735"/>
          <w:tab w:val="left" w:pos="7875"/>
        </w:tabs>
        <w:spacing w:line="500" w:lineRule="exact"/>
        <w:ind w:firstLine="1286" w:firstLineChars="427"/>
        <w:jc w:val="left"/>
        <w:rPr>
          <w:b/>
          <w:sz w:val="30"/>
        </w:rPr>
      </w:pPr>
    </w:p>
    <w:p>
      <w:pPr>
        <w:ind w:firstLine="480"/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919"/>
        <w:gridCol w:w="1344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="0" w:firstLineChars="0"/>
              <w:jc w:val="left"/>
              <w:rPr>
                <w:rFonts w:eastAsia="楷体_GB2312"/>
                <w:b/>
                <w:sz w:val="30"/>
              </w:rPr>
            </w:pPr>
            <w:r>
              <w:rPr>
                <w:rFonts w:eastAsia="楷体_GB2312"/>
                <w:b/>
                <w:sz w:val="30"/>
              </w:rPr>
              <w:t>学生姓名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="0" w:firstLineChars="0"/>
              <w:jc w:val="center"/>
              <w:rPr>
                <w:rFonts w:hint="eastAsia" w:ascii="楷体_GB2312" w:eastAsia="楷体_GB2312"/>
                <w:b/>
                <w:sz w:val="30"/>
                <w:szCs w:val="30"/>
                <w:lang w:eastAsia="zh-CN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  <w:lang w:val="en-US" w:eastAsia="zh-CN"/>
              </w:rPr>
              <w:t>母先涛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="0" w:firstLineChars="0"/>
              <w:rPr>
                <w:rFonts w:eastAsia="楷体_GB2312"/>
                <w:b/>
                <w:sz w:val="30"/>
                <w:u w:val="single"/>
              </w:rPr>
            </w:pPr>
            <w:r>
              <w:rPr>
                <w:rFonts w:eastAsia="楷体_GB2312"/>
                <w:b/>
                <w:sz w:val="30"/>
              </w:rPr>
              <w:t>学　号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="0" w:firstLineChars="0"/>
              <w:jc w:val="center"/>
              <w:rPr>
                <w:rFonts w:hint="default" w:eastAsia="楷体_GB2312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eastAsia="楷体_GB2312"/>
                <w:b/>
                <w:sz w:val="30"/>
                <w:szCs w:val="30"/>
                <w:lang w:val="en-US" w:eastAsia="zh-CN"/>
              </w:rPr>
              <w:t>201731064212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="0" w:firstLineChars="0"/>
              <w:jc w:val="left"/>
              <w:rPr>
                <w:rFonts w:eastAsia="楷体_GB2312"/>
                <w:b/>
                <w:sz w:val="30"/>
              </w:rPr>
            </w:pPr>
            <w:r>
              <w:rPr>
                <w:rFonts w:eastAsia="楷体_GB2312"/>
                <w:b/>
                <w:sz w:val="30"/>
              </w:rPr>
              <w:t>教学院系</w:t>
            </w:r>
          </w:p>
        </w:tc>
        <w:tc>
          <w:tcPr>
            <w:tcW w:w="502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="0" w:firstLineChars="0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</w:rPr>
              <w:t>计算机科学学院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="0" w:firstLineChars="0"/>
              <w:jc w:val="left"/>
              <w:rPr>
                <w:rFonts w:eastAsia="楷体_GB2312"/>
                <w:b/>
                <w:sz w:val="30"/>
                <w:u w:val="single"/>
              </w:rPr>
            </w:pPr>
            <w:r>
              <w:rPr>
                <w:rFonts w:eastAsia="楷体_GB2312"/>
                <w:b/>
                <w:sz w:val="30"/>
              </w:rPr>
              <w:t>专业年级</w:t>
            </w:r>
          </w:p>
        </w:tc>
        <w:tc>
          <w:tcPr>
            <w:tcW w:w="5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="0" w:firstLineChars="0"/>
              <w:jc w:val="center"/>
              <w:rPr>
                <w:rFonts w:ascii="楷体_GB2312" w:eastAsia="楷体_GB2312"/>
                <w:b/>
                <w:sz w:val="30"/>
                <w:szCs w:val="30"/>
                <w:u w:val="single"/>
              </w:rPr>
            </w:pPr>
            <w:r>
              <w:rPr>
                <w:rFonts w:hint="eastAsia" w:eastAsia="楷体_GB2312"/>
                <w:b/>
                <w:sz w:val="30"/>
                <w:szCs w:val="30"/>
              </w:rPr>
              <w:t>物联网工程</w:t>
            </w:r>
            <w:r>
              <w:rPr>
                <w:rFonts w:hint="eastAsia" w:eastAsia="楷体_GB2312"/>
                <w:b/>
                <w:sz w:val="30"/>
                <w:szCs w:val="30"/>
                <w:lang w:val="en-US" w:eastAsia="zh-CN"/>
              </w:rPr>
              <w:t>2017</w:t>
            </w:r>
            <w:r>
              <w:rPr>
                <w:rFonts w:eastAsia="楷体_GB2312"/>
                <w:b/>
                <w:sz w:val="30"/>
                <w:szCs w:val="30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="0" w:firstLineChars="0"/>
              <w:jc w:val="left"/>
              <w:rPr>
                <w:rFonts w:eastAsia="楷体_GB2312"/>
                <w:b/>
                <w:sz w:val="30"/>
              </w:rPr>
            </w:pPr>
            <w:r>
              <w:rPr>
                <w:rFonts w:eastAsia="楷体_GB2312"/>
                <w:b/>
                <w:sz w:val="30"/>
              </w:rPr>
              <w:t>指导教师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="0" w:firstLineChars="0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</w:rPr>
              <w:t>杨明根</w:t>
            </w:r>
          </w:p>
        </w:tc>
        <w:tc>
          <w:tcPr>
            <w:tcW w:w="134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="0" w:firstLineChars="0"/>
              <w:rPr>
                <w:rFonts w:eastAsia="楷体_GB2312"/>
                <w:b/>
                <w:sz w:val="30"/>
              </w:rPr>
            </w:pPr>
            <w:r>
              <w:rPr>
                <w:rFonts w:eastAsia="楷体_GB2312"/>
                <w:b/>
                <w:sz w:val="30"/>
              </w:rPr>
              <w:t>职　称</w:t>
            </w:r>
          </w:p>
        </w:tc>
        <w:tc>
          <w:tcPr>
            <w:tcW w:w="175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="0" w:firstLineChars="0"/>
              <w:jc w:val="center"/>
              <w:rPr>
                <w:rFonts w:ascii="楷体_GB2312" w:eastAsia="楷体_GB2312"/>
                <w:b/>
                <w:sz w:val="36"/>
                <w:szCs w:val="36"/>
              </w:rPr>
            </w:pPr>
            <w:r>
              <w:rPr>
                <w:rFonts w:hint="eastAsia" w:ascii="楷体_GB2312" w:eastAsia="楷体_GB2312"/>
                <w:b/>
                <w:sz w:val="36"/>
                <w:szCs w:val="36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="0" w:firstLineChars="0"/>
              <w:jc w:val="left"/>
              <w:rPr>
                <w:rFonts w:eastAsia="楷体_GB2312"/>
                <w:b/>
                <w:sz w:val="30"/>
                <w:u w:val="single"/>
              </w:rPr>
            </w:pPr>
            <w:r>
              <w:rPr>
                <w:rFonts w:eastAsia="楷体_GB2312"/>
                <w:b/>
                <w:sz w:val="30"/>
              </w:rPr>
              <w:t>单　　位</w:t>
            </w:r>
          </w:p>
        </w:tc>
        <w:tc>
          <w:tcPr>
            <w:tcW w:w="502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ind w:firstLine="193" w:firstLineChars="64"/>
              <w:jc w:val="center"/>
              <w:rPr>
                <w:rFonts w:ascii="楷体_GB2312" w:eastAsia="楷体_GB2312"/>
                <w:b/>
                <w:sz w:val="30"/>
                <w:szCs w:val="30"/>
                <w:u w:val="single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</w:rPr>
              <w:t>计算机科学学院</w:t>
            </w:r>
          </w:p>
        </w:tc>
      </w:tr>
    </w:tbl>
    <w:p>
      <w:pPr>
        <w:widowControl/>
        <w:ind w:firstLine="0" w:firstLineChars="0"/>
        <w:jc w:val="left"/>
        <w:rPr>
          <w:lang w:val="zh-CN"/>
        </w:rPr>
      </w:pPr>
    </w:p>
    <w:p>
      <w:pPr>
        <w:widowControl/>
        <w:ind w:firstLine="0" w:firstLineChars="0"/>
        <w:jc w:val="left"/>
        <w:rPr>
          <w:lang w:val="zh-CN"/>
        </w:rPr>
      </w:pPr>
    </w:p>
    <w:p>
      <w:pPr>
        <w:spacing w:line="440" w:lineRule="exact"/>
        <w:ind w:firstLine="482"/>
        <w:jc w:val="left"/>
        <w:rPr>
          <w:b/>
          <w:bCs/>
          <w:lang w:val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18" w:right="1418" w:bottom="1418" w:left="1701" w:header="851" w:footer="851" w:gutter="0"/>
          <w:pgNumType w:start="1"/>
          <w:cols w:space="720" w:num="1"/>
          <w:docGrid w:linePitch="400" w:charSpace="2253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-107150196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7"/>
            <w:spacing w:before="340" w:after="330" w:line="440" w:lineRule="exact"/>
            <w:jc w:val="center"/>
            <w:rPr>
              <w:rFonts w:ascii="Times New Roman" w:hAnsi="Times New Roman" w:eastAsia="宋体" w:cs="Times New Roman"/>
              <w:b/>
              <w:color w:val="auto"/>
              <w:kern w:val="2"/>
              <w:lang w:val="zh-CN"/>
            </w:rPr>
          </w:pPr>
          <w:r>
            <w:rPr>
              <w:rFonts w:ascii="Times New Roman" w:hAnsi="Times New Roman" w:eastAsia="宋体" w:cs="Times New Roman"/>
              <w:b/>
              <w:color w:val="auto"/>
              <w:kern w:val="2"/>
              <w:lang w:val="zh-CN"/>
            </w:rPr>
            <w:t>目录</w:t>
          </w:r>
        </w:p>
        <w:p>
          <w:pPr>
            <w:pStyle w:val="11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"_Toc516078158" </w:instrText>
          </w:r>
          <w:r>
            <w:fldChar w:fldCharType="separate"/>
          </w:r>
          <w:r>
            <w:rPr>
              <w:rStyle w:val="18"/>
            </w:rPr>
            <w:t>1 绪论</w:t>
          </w:r>
          <w:r>
            <w:tab/>
          </w:r>
          <w:r>
            <w:fldChar w:fldCharType="begin"/>
          </w:r>
          <w:r>
            <w:instrText xml:space="preserve"> PAGEREF _Toc516078158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77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"_Toc516078159" </w:instrText>
          </w:r>
          <w:r>
            <w:fldChar w:fldCharType="separate"/>
          </w:r>
          <w:r>
            <w:rPr>
              <w:rStyle w:val="18"/>
            </w:rPr>
            <w:t>1.1 选题的背景和意义</w:t>
          </w:r>
          <w:r>
            <w:tab/>
          </w:r>
          <w:r>
            <w:fldChar w:fldCharType="begin"/>
          </w:r>
          <w:r>
            <w:instrText xml:space="preserve"> PAGEREF _Toc516078159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77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"_Toc516078160" </w:instrText>
          </w:r>
          <w:r>
            <w:fldChar w:fldCharType="separate"/>
          </w:r>
          <w:r>
            <w:rPr>
              <w:rStyle w:val="18"/>
            </w:rPr>
            <w:t>1.2 设计的目的和内容</w:t>
          </w:r>
          <w:r>
            <w:tab/>
          </w:r>
          <w:r>
            <w:fldChar w:fldCharType="begin"/>
          </w:r>
          <w:r>
            <w:instrText xml:space="preserve"> PAGEREF _Toc516078160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77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"_Toc516078161" </w:instrText>
          </w:r>
          <w:r>
            <w:fldChar w:fldCharType="separate"/>
          </w:r>
          <w:r>
            <w:rPr>
              <w:rStyle w:val="18"/>
            </w:rPr>
            <w:t>1.3 选题的技术现状</w:t>
          </w:r>
          <w:r>
            <w:tab/>
          </w:r>
          <w:r>
            <w:fldChar w:fldCharType="begin"/>
          </w:r>
          <w:r>
            <w:instrText xml:space="preserve"> PAGEREF _Toc516078161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"_Toc516078162" </w:instrText>
          </w:r>
          <w:r>
            <w:fldChar w:fldCharType="separate"/>
          </w:r>
          <w:r>
            <w:rPr>
              <w:rStyle w:val="18"/>
            </w:rPr>
            <w:t>2 选题的主要内容</w:t>
          </w:r>
          <w:r>
            <w:tab/>
          </w:r>
          <w:r>
            <w:fldChar w:fldCharType="begin"/>
          </w:r>
          <w:r>
            <w:instrText xml:space="preserve"> PAGEREF _Toc516078162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77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"_Toc516078163" </w:instrText>
          </w:r>
          <w:r>
            <w:fldChar w:fldCharType="separate"/>
          </w:r>
          <w:r>
            <w:rPr>
              <w:rStyle w:val="18"/>
            </w:rPr>
            <w:t>2.1 任务概述</w:t>
          </w:r>
          <w:r>
            <w:tab/>
          </w:r>
          <w:r>
            <w:fldChar w:fldCharType="begin"/>
          </w:r>
          <w:r>
            <w:instrText xml:space="preserve"> PAGEREF _Toc516078163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77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"_Toc516078164" </w:instrText>
          </w:r>
          <w:r>
            <w:fldChar w:fldCharType="separate"/>
          </w:r>
          <w:r>
            <w:rPr>
              <w:rStyle w:val="18"/>
            </w:rPr>
            <w:t>2.2 设计的总体结构描述</w:t>
          </w:r>
          <w:r>
            <w:tab/>
          </w:r>
          <w:r>
            <w:fldChar w:fldCharType="begin"/>
          </w:r>
          <w:r>
            <w:instrText xml:space="preserve"> PAGEREF _Toc516078164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77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"_Toc516078165" </w:instrText>
          </w:r>
          <w:r>
            <w:fldChar w:fldCharType="separate"/>
          </w:r>
          <w:r>
            <w:rPr>
              <w:rStyle w:val="18"/>
            </w:rPr>
            <w:t>2.3 设计的预期结果</w:t>
          </w:r>
          <w:r>
            <w:tab/>
          </w:r>
          <w:r>
            <w:fldChar w:fldCharType="begin"/>
          </w:r>
          <w:r>
            <w:instrText xml:space="preserve"> PAGEREF _Toc516078165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"_Toc516078166" </w:instrText>
          </w:r>
          <w:r>
            <w:fldChar w:fldCharType="separate"/>
          </w:r>
          <w:r>
            <w:rPr>
              <w:rStyle w:val="18"/>
            </w:rPr>
            <w:t>3 设计的技术路线</w:t>
          </w:r>
          <w:r>
            <w:tab/>
          </w:r>
          <w:r>
            <w:fldChar w:fldCharType="begin"/>
          </w:r>
          <w:r>
            <w:instrText xml:space="preserve"> PAGEREF _Toc516078166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77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"_Toc516078167" </w:instrText>
          </w:r>
          <w:r>
            <w:fldChar w:fldCharType="separate"/>
          </w:r>
          <w:r>
            <w:rPr>
              <w:rStyle w:val="18"/>
            </w:rPr>
            <w:t>3.1 开发工具和开发环境</w:t>
          </w:r>
          <w:r>
            <w:tab/>
          </w:r>
          <w:r>
            <w:fldChar w:fldCharType="begin"/>
          </w:r>
          <w:r>
            <w:instrText xml:space="preserve"> PAGEREF _Toc516078167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77"/>
            </w:tabs>
            <w:ind w:left="480" w:firstLine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"_Toc516078168" </w:instrText>
          </w:r>
          <w:r>
            <w:fldChar w:fldCharType="separate"/>
          </w:r>
          <w:r>
            <w:rPr>
              <w:rStyle w:val="18"/>
            </w:rPr>
            <w:t>3.2 重点与难点分析</w:t>
          </w:r>
          <w:r>
            <w:tab/>
          </w:r>
          <w:r>
            <w:fldChar w:fldCharType="begin"/>
          </w:r>
          <w:r>
            <w:instrText xml:space="preserve"> PAGEREF _Toc516078168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"_Toc516078169" </w:instrText>
          </w:r>
          <w:r>
            <w:fldChar w:fldCharType="separate"/>
          </w:r>
          <w:r>
            <w:rPr>
              <w:rStyle w:val="18"/>
            </w:rPr>
            <w:t>4 设计的时间进度安排</w:t>
          </w:r>
          <w:r>
            <w:tab/>
          </w:r>
          <w:r>
            <w:fldChar w:fldCharType="begin"/>
          </w:r>
          <w:r>
            <w:instrText xml:space="preserve"> PAGEREF _Toc516078169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"_Toc516078170" </w:instrText>
          </w:r>
          <w:r>
            <w:fldChar w:fldCharType="separate"/>
          </w:r>
          <w:r>
            <w:rPr>
              <w:rStyle w:val="18"/>
            </w:rPr>
            <w:t>5 已有的参考文献</w:t>
          </w:r>
          <w:r>
            <w:tab/>
          </w:r>
          <w:r>
            <w:fldChar w:fldCharType="begin"/>
          </w:r>
          <w:r>
            <w:instrText xml:space="preserve"> PAGEREF _Toc516078170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spacing w:line="440" w:lineRule="exact"/>
            <w:ind w:firstLine="482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line="440" w:lineRule="exact"/>
        <w:ind w:firstLine="482"/>
        <w:jc w:val="left"/>
        <w:rPr>
          <w:b/>
          <w:bCs/>
          <w:lang w:val="zh-CN"/>
        </w:rPr>
      </w:pPr>
    </w:p>
    <w:p>
      <w:pPr>
        <w:widowControl/>
        <w:ind w:firstLine="0" w:firstLineChars="0"/>
        <w:jc w:val="left"/>
        <w:sectPr>
          <w:pgSz w:w="11906" w:h="16838"/>
          <w:pgMar w:top="1418" w:right="1418" w:bottom="1418" w:left="1701" w:header="851" w:footer="851" w:gutter="0"/>
          <w:pgNumType w:start="1"/>
          <w:cols w:space="720" w:num="1"/>
          <w:docGrid w:linePitch="400" w:charSpace="2253"/>
        </w:sectPr>
      </w:pPr>
      <w:r>
        <w:br w:type="page"/>
      </w:r>
    </w:p>
    <w:p>
      <w:pPr>
        <w:pStyle w:val="2"/>
      </w:pPr>
      <w:bookmarkStart w:id="0" w:name="_Toc516078158"/>
      <w:r>
        <w:rPr>
          <w:rFonts w:hint="eastAsia"/>
        </w:rPr>
        <w:t>绪论</w:t>
      </w:r>
      <w:bookmarkEnd w:id="0"/>
    </w:p>
    <w:p>
      <w:pPr>
        <w:pStyle w:val="3"/>
      </w:pPr>
      <w:bookmarkStart w:id="1" w:name="_Toc169428288"/>
      <w:bookmarkStart w:id="2" w:name="_Toc172306642"/>
      <w:bookmarkStart w:id="3" w:name="_Toc187998088"/>
      <w:bookmarkStart w:id="4" w:name="_Toc187996612"/>
      <w:bookmarkStart w:id="5" w:name="_Toc200296960"/>
      <w:bookmarkStart w:id="6" w:name="_Toc187996688"/>
      <w:bookmarkStart w:id="7" w:name="_Toc516078159"/>
      <w:r>
        <w:t>选题的背景</w:t>
      </w:r>
      <w:bookmarkEnd w:id="1"/>
      <w:bookmarkEnd w:id="2"/>
      <w:bookmarkEnd w:id="3"/>
      <w:bookmarkEnd w:id="4"/>
      <w:bookmarkEnd w:id="5"/>
      <w:bookmarkEnd w:id="6"/>
      <w:bookmarkStart w:id="8" w:name="_Toc200296962"/>
      <w:r>
        <w:rPr>
          <w:rFonts w:hint="eastAsia"/>
        </w:rPr>
        <w:t>和意义</w:t>
      </w:r>
      <w:bookmarkEnd w:id="7"/>
    </w:p>
    <w:p>
      <w:pPr>
        <w:pStyle w:val="13"/>
        <w:bidi w:val="0"/>
        <w:rPr>
          <w:rFonts w:hint="default"/>
        </w:rPr>
      </w:pPr>
      <w:r>
        <w:rPr>
          <w:rFonts w:hint="default"/>
        </w:rPr>
        <w:t>云计算涌现出很多改变传统IT架构和运维方式的新技术，比如虚拟机、容器、微服务，无论这些技术应用在哪些场景，降低成本、提升效率是云服务永恒的主题。过去十年来，我们已经把应用和环境中很多通用的部分变成了服务。Serverless的出现，带来了跨越式变革。Serverless把主机管理、操作系统管理、资源分配、扩容，甚至是应用逻辑的全部组件都外包出去，把它们看作某种形式的商品——厂商提供服务，我们掏钱购买。过去是“构建一个框架运行在一台服务器上，对多个事件进行响应”，Serverless则变为“构建或使用一个微服务或微功能来响应一个事件”，做到当访问时，调入相关资源开始运行，运行完成后，卸载所有开销，真正做到按需按次计费。这是云计算向纵深发展的一种自然而然的过程。</w:t>
      </w:r>
    </w:p>
    <w:p>
      <w:pPr>
        <w:pStyle w:val="13"/>
        <w:bidi w:val="0"/>
        <w:rPr>
          <w:rFonts w:hint="default"/>
        </w:rPr>
      </w:pPr>
      <w:r>
        <w:rPr>
          <w:rFonts w:hint="default"/>
        </w:rPr>
        <w:t>Serverless是一种构建和管理基于微服务架构的完整流程，允许你在服务部署级别而不是服务器部署级别来管理你的应用部署。它与传统架构的不同之处在于，完全由第三方管理，由事件触发，存在于无状态（Stateless）、暂存（可能只存在于一次调用的过程中）计算容器内。构建无服务器应用程序意味着开发者可以专注在产品代码上，而无须管理和操作云端或本地的服务器或运行时。Serverless真正做到了部署应用无需涉及基础设施的建设，自动构建、部署和启动服务。国内外的各大云厂商 Amazon、微软、Google、IBM、阿里云、腾讯云、华为云相继推出Serverless产品，Serverless也从概念、愿景逐步走向落地，在各企业、公司应用开来。</w:t>
      </w:r>
    </w:p>
    <w:p>
      <w:pPr>
        <w:pStyle w:val="13"/>
        <w:bidi w:val="0"/>
        <w:rPr>
          <w:rStyle w:val="17"/>
          <w:rFonts w:hint="eastAsia"/>
          <w:lang w:eastAsia="zh-CN"/>
        </w:rPr>
      </w:pPr>
      <w:r>
        <w:rPr>
          <w:rStyle w:val="17"/>
        </w:rPr>
        <w:t>在现阶段，Serverless主要应用在以下几个场景。首先在Web及移动端服务中，可以整合API网关和Serverles服务构建Web及移动后端，帮助开发者构建可弹性扩展、高可用的移动或 Web后端应用服务。在IoT场景下可高效的处理实时流数据，由设备产生海量的实时信息流数据，通过Serverles服务分类处理并写入后端处理。另外在实时媒体资讯内容处理场景里，用户上传的音视频到对象存储OBS，通过上传事件触发多个函数，分别完成高清转码、音频转码等功能，满足用户对实时性和并发能力的高要求。无服务器计算还适合于任何事件驱动的各种不同的用例，这包括物联网，移动应用，基于网络的应用程序和聊天机器人等。Serverless架构让人们不再操心运行所需的资源，只需关注自己的业务逻辑，并且为实际消耗的资源付费。可以说，随着Serverless架构的兴起，真正的云计算时代才算到来了。</w:t>
      </w:r>
    </w:p>
    <w:p/>
    <w:bookmarkEnd w:id="8"/>
    <w:p>
      <w:pPr>
        <w:pStyle w:val="3"/>
      </w:pPr>
      <w:bookmarkStart w:id="9" w:name="_Toc516078160"/>
      <w:r>
        <w:rPr>
          <w:rFonts w:hint="eastAsia"/>
        </w:rPr>
        <w:t>设计的目的和内容</w:t>
      </w:r>
      <w:bookmarkEnd w:id="9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目前serverless技术分两类：FaaS和BaaS。此设计要完成的是一个实现基于kubernetes的serverless的函数服务系统，即FaaS系统的实现。主要还是要搭建在基于底层一点的kubernetes上面，并实现kubernetes的集群部署FaaS的函数功能。多个集群节点都可以调用同一个函数服务。</w:t>
      </w:r>
    </w:p>
    <w:p>
      <w:pPr>
        <w:pStyle w:val="3"/>
      </w:pPr>
      <w:bookmarkStart w:id="10" w:name="_Toc200296964"/>
      <w:bookmarkEnd w:id="10"/>
      <w:bookmarkStart w:id="11" w:name="_Toc169428292"/>
      <w:bookmarkEnd w:id="11"/>
      <w:bookmarkStart w:id="12" w:name="_Toc187996691"/>
      <w:bookmarkEnd w:id="12"/>
      <w:bookmarkStart w:id="13" w:name="_Toc187996615"/>
      <w:bookmarkEnd w:id="13"/>
      <w:bookmarkStart w:id="14" w:name="_Toc187998091"/>
      <w:bookmarkEnd w:id="14"/>
      <w:bookmarkStart w:id="15" w:name="_Toc172306646"/>
      <w:bookmarkEnd w:id="15"/>
      <w:bookmarkStart w:id="16" w:name="_Toc516078161"/>
      <w:r>
        <w:rPr>
          <w:rFonts w:hint="eastAsia"/>
        </w:rPr>
        <w:t>选题的技术现状</w:t>
      </w:r>
      <w:bookmarkEnd w:id="16"/>
    </w:p>
    <w:p/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>容器技术的兴起</w:t>
      </w:r>
    </w:p>
    <w:p>
      <w:pPr>
        <w:pStyle w:val="13"/>
        <w:bidi w:val="0"/>
      </w:pPr>
      <w:r>
        <w:t>对于很多用户而言，云和非云环境并不是二选一，而是两者都需要。云和非云环境在相当长的一段时间内将同时存在。应用如何快速地在云和非云环境中迁移成为一个重要的问题。为了有更高的可用性，避免厂商的锁定，一些实力雄厚的客户往往同时是多家云平台供应商的客户。因此实现应用在不同云环境中的快速迁移也成为一个重要的需求</w:t>
      </w:r>
    </w:p>
    <w:p>
      <w:pPr>
        <w:pStyle w:val="13"/>
        <w:bidi w:val="0"/>
      </w:pPr>
      <w:r>
        <w:t>容器（Container）技术的出现为前文提及的问题提供了一个很好的解决方案。经过几年的迅速发展，容器已经不容置疑地成为云计算的一项关键基础技术。Docker（现在已经更名为Moby项目）已成为容器引擎的事实标准。Kubernetes也在竞争中脱颖而出，成为容器编排（Orchestration）平台的事实标准。通过Kubernetes这样的容器编排平台，容器镜像可以快速地被部署到成百上千的主机上。Kubernetes成为一种类似操作系统的存在，有的人认为Kubernetes就是一种云操作系统。传统的操作系统只管理一台主机上的CPU、内存、磁盘和网络资源，而Kubernetes则掌控着数据中心中成百上千台主机的资源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Serverless与容器</w:t>
      </w:r>
    </w:p>
    <w:p>
      <w:pPr>
        <w:pStyle w:val="13"/>
        <w:bidi w:val="0"/>
      </w:pPr>
      <w:r>
        <w:t>容器架构中最小的运行单元是容器，而Serverless中则是函数。容器应用一般是预先部署，然后持续在线。而在Serverless架构中，应用是按需加载和执行的。这意味着理论上Serverless的资源使用效率更高。</w:t>
      </w:r>
    </w:p>
    <w:p>
      <w:pPr>
        <w:pStyle w:val="13"/>
        <w:bidi w:val="0"/>
      </w:pPr>
      <w:r>
        <w:t>其实，容器技术可以是Serverless架构实现的一个基础。容器平台的最小运行单元为容器，虽然目前容器内一般运行的是一个完整的应用，但是将容器内运行的对象变成函数显然并无技术困难。Kubernetes上默认没有事件触发的支持，无法做到按需部署容器应用。但是通过Kubernetes叠加上一些FaaS框架运行包含函数逻辑的容器，用户很容易使Kubernetes具备FaaS服务的能力，容器必将是未来私有云构建Serverless能力的一个重要实现基础。</w:t>
      </w:r>
    </w:p>
    <w:p>
      <w:pPr>
        <w:pStyle w:val="13"/>
        <w:bidi w:val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Serverless实现的基础</w:t>
      </w:r>
    </w:p>
    <w:p>
      <w:pPr>
        <w:pStyle w:val="13"/>
        <w:bidi w:val="0"/>
      </w:pPr>
      <w:r>
        <w:t>函数即服务（Function as a Service，FaaS）是当前Serverless实现的技术基础。每一个函数完成一个相对简单的业务逻辑，一个完整的应用由若干个函数组成。因为FaaS和Serverless的关系密切，因此FaaS的特点同时也是Serverless平台的特点：</w:t>
      </w:r>
    </w:p>
    <w:p>
      <w:pPr>
        <w:pStyle w:val="13"/>
        <w:bidi w:val="0"/>
      </w:pPr>
      <w:r>
        <w:rPr>
          <w:rFonts w:hint="eastAsia"/>
          <w:lang w:val="en-US" w:eastAsia="zh-CN"/>
        </w:rPr>
        <w:t>1.</w:t>
      </w:r>
      <w:r>
        <w:t>抽象了底层计算</w:t>
      </w:r>
    </w:p>
    <w:p>
      <w:pPr>
        <w:pStyle w:val="13"/>
        <w:bidi w:val="0"/>
      </w:pPr>
      <w:r>
        <w:rPr>
          <w:rFonts w:hint="eastAsia"/>
          <w:lang w:val="en-US" w:eastAsia="zh-CN"/>
        </w:rPr>
        <w:t>2.</w:t>
      </w:r>
      <w:r>
        <w:t>资源按使用量付费</w:t>
      </w:r>
    </w:p>
    <w:p>
      <w:pPr>
        <w:pStyle w:val="13"/>
        <w:bidi w:val="0"/>
      </w:pPr>
      <w:r>
        <w:rPr>
          <w:rFonts w:hint="eastAsia"/>
          <w:lang w:val="en-US" w:eastAsia="zh-CN"/>
        </w:rPr>
        <w:t>3.</w:t>
      </w:r>
      <w:r>
        <w:t>自动弹性扩展</w:t>
      </w:r>
    </w:p>
    <w:p>
      <w:pPr>
        <w:pStyle w:val="13"/>
        <w:bidi w:val="0"/>
      </w:pPr>
      <w:r>
        <w:rPr>
          <w:rFonts w:hint="eastAsia"/>
          <w:lang w:val="en-US" w:eastAsia="zh-CN"/>
        </w:rPr>
        <w:t>4.</w:t>
      </w:r>
      <w:r>
        <w:t>事件驱动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FaaS是当前Serverless实现的重要基础，所以有一部分人认为Serverless就是FaaS。这是狭义上的Serverless。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目前的开源serverless框架：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instrText xml:space="preserve"> HYPERLINK "https://github.com/fission/fission"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t>fission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3"/>
          <w:szCs w:val="23"/>
          <w:bdr w:val="none" w:color="auto" w:sz="0" w:space="0"/>
        </w:rPr>
        <w:t> - Fast Serverless Functions for Kubernetes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instrText xml:space="preserve"> HYPERLINK "http://fission.io/"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t>http://fission.io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instrText xml:space="preserve"> HYPERLINK "https://github.com/knative"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t>knative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3"/>
          <w:szCs w:val="23"/>
          <w:bdr w:val="none" w:color="auto" w:sz="0" w:space="0"/>
        </w:rPr>
        <w:t> - Kubernetes-based platform to build, deploy, and manage modern serverless workloads.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instrText xml:space="preserve"> HYPERLINK "https://github.com/kubeless/kubeless"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t>kubeless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3"/>
          <w:szCs w:val="23"/>
          <w:bdr w:val="none" w:color="auto" w:sz="0" w:space="0"/>
        </w:rPr>
        <w:t> - Kubernetes Native Serverless Framework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instrText xml:space="preserve"> HYPERLINK "http://kubeless.io/"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t>http://kubeless.io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shd w:val="clear" w:fill="FFFFFF"/>
        </w:rPr>
        <w:instrText xml:space="preserve"> HYPERLINK "https://github.com/openfaas/faas"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shd w:val="clear" w:fill="FFFFFF"/>
        </w:rPr>
        <w:t>openfaas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3"/>
          <w:szCs w:val="23"/>
          <w:shd w:val="clear" w:fill="FFFFFF"/>
        </w:rPr>
        <w:t> - OpenFaaS - Serverless Functions Made Simple for Docker &amp; Kubernetes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instrText xml:space="preserve"> HYPERLINK "https://openwhisk.incubator.apache.org/"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t>openwhisk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3"/>
          <w:szCs w:val="23"/>
          <w:bdr w:val="none" w:color="auto" w:sz="0" w:space="0"/>
        </w:rPr>
        <w:t> - Apache OpenWhisk (Incubating) is a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instrText xml:space="preserve"> HYPERLINK "https://en.wikipedia.org/wiki/Serverless_computing"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t>serverless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3"/>
          <w:szCs w:val="23"/>
          <w:bdr w:val="none" w:color="auto" w:sz="0" w:space="0"/>
        </w:rPr>
        <w:t>, open source cloud platform that executes functions in response to events at any scale.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20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等等。。。。。。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</w:pPr>
      <w:bookmarkStart w:id="17" w:name="_Toc516078162"/>
      <w:r>
        <w:rPr>
          <w:rFonts w:hint="eastAsia"/>
        </w:rPr>
        <w:t>选题的主要内容</w:t>
      </w:r>
      <w:bookmarkEnd w:id="17"/>
    </w:p>
    <w:p>
      <w:pPr>
        <w:pStyle w:val="29"/>
        <w:numPr>
          <w:ilvl w:val="0"/>
          <w:numId w:val="6"/>
        </w:numPr>
        <w:spacing w:before="120" w:beforeLines="50" w:after="120" w:line="440" w:lineRule="exact"/>
        <w:ind w:left="0" w:firstLine="0" w:firstLineChars="0"/>
        <w:rPr>
          <w:rFonts w:ascii="宋体" w:hAnsi="宋体"/>
        </w:rPr>
      </w:pPr>
      <w:bookmarkStart w:id="18" w:name="OLE_LINK10"/>
      <w:bookmarkStart w:id="19" w:name="OLE_LINK11"/>
      <w:r>
        <w:rPr>
          <w:rFonts w:hint="eastAsia" w:ascii="宋体" w:hAnsi="宋体"/>
          <w:lang w:val="en-US" w:eastAsia="zh-CN"/>
        </w:rPr>
        <w:t>Serverless的了解、学习</w:t>
      </w:r>
    </w:p>
    <w:bookmarkEnd w:id="18"/>
    <w:bookmarkEnd w:id="19"/>
    <w:p>
      <w:pPr>
        <w:pStyle w:val="29"/>
        <w:numPr>
          <w:ilvl w:val="0"/>
          <w:numId w:val="6"/>
        </w:numPr>
        <w:spacing w:before="120" w:beforeLines="50" w:after="120" w:line="440" w:lineRule="exact"/>
        <w:ind w:left="0" w:firstLine="0" w:firstLineChars="0"/>
      </w:pPr>
      <w:r>
        <w:rPr>
          <w:rFonts w:hint="eastAsia" w:ascii="宋体" w:hAnsi="宋体"/>
          <w:lang w:val="en-US" w:eastAsia="zh-CN"/>
        </w:rPr>
        <w:t>docker、kubernetes的学习与安装部署</w:t>
      </w:r>
    </w:p>
    <w:p>
      <w:pPr>
        <w:pStyle w:val="29"/>
        <w:numPr>
          <w:ilvl w:val="0"/>
          <w:numId w:val="6"/>
        </w:numPr>
        <w:spacing w:before="120" w:beforeLines="50" w:after="120" w:line="440" w:lineRule="exact"/>
        <w:ind w:left="0" w:firstLine="0" w:firstLineChars="0"/>
      </w:pPr>
      <w:r>
        <w:rPr>
          <w:rFonts w:hint="eastAsia" w:ascii="宋体" w:hAnsi="宋体"/>
          <w:lang w:val="en-US" w:eastAsia="zh-CN"/>
        </w:rPr>
        <w:t>开源框架OpenFaaS学习，并部署在kubernetes上面。</w:t>
      </w:r>
    </w:p>
    <w:p>
      <w:pPr>
        <w:pStyle w:val="30"/>
        <w:numPr>
          <w:ilvl w:val="0"/>
          <w:numId w:val="6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系统搭建好了以后写一个简单函数服务的运行调用。</w:t>
      </w:r>
    </w:p>
    <w:p>
      <w:pPr>
        <w:pStyle w:val="30"/>
      </w:pPr>
    </w:p>
    <w:p>
      <w:pPr>
        <w:pStyle w:val="3"/>
      </w:pPr>
      <w:bookmarkStart w:id="20" w:name="_Toc516078163"/>
      <w:r>
        <w:t>任务概述</w:t>
      </w:r>
      <w:bookmarkEnd w:id="20"/>
      <w:bookmarkStart w:id="21" w:name="_Toc200296965"/>
      <w:bookmarkEnd w:id="21"/>
      <w:bookmarkStart w:id="22" w:name="_Toc187996692"/>
      <w:bookmarkEnd w:id="22"/>
      <w:bookmarkStart w:id="23" w:name="_Toc169428293"/>
      <w:bookmarkEnd w:id="23"/>
      <w:bookmarkStart w:id="24" w:name="_Toc187998092"/>
      <w:bookmarkEnd w:id="24"/>
      <w:bookmarkStart w:id="25" w:name="_Toc187996616"/>
      <w:bookmarkEnd w:id="25"/>
      <w:bookmarkStart w:id="26" w:name="_Toc172306647"/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使用容器技术，部署kuernetes镜像集群，再在多台服务器部署的集群上面搭建FaaS函数服务系统镜像，编写函数服务，实现多节点的访问和调度。</w:t>
      </w:r>
    </w:p>
    <w:p/>
    <w:p>
      <w:pPr>
        <w:pStyle w:val="3"/>
      </w:pPr>
      <w:bookmarkStart w:id="27" w:name="_Toc516078164"/>
      <w:r>
        <w:t>设计的总体结构描述</w:t>
      </w:r>
      <w:bookmarkEnd w:id="27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首先需要多台服务器，然后选择一个服务器做主节点（master），其余的服务器做从节点（node1、node2.....）。具体部署kunernetes集群在这几台服务器上面：1.在所有的服务器上面安装kubernetes三大组件（kubeadm，kubelt，kubectl）与docker。2.在选择一个服务器作为master，部署kubernetes Master。在master服务器上面初始化kubernetes集群。3.每个节点都安装Pod网络插件（flannel插件）。4.其他从节点加入master节点初始化的集群中来。5.在master节点部署OpenFaaS框架。6.编写一个函数服务。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28" w:name="_Toc187998094"/>
      <w:bookmarkEnd w:id="28"/>
      <w:bookmarkStart w:id="29" w:name="_Toc169428295"/>
      <w:bookmarkEnd w:id="29"/>
      <w:bookmarkStart w:id="30" w:name="_Toc187996694"/>
      <w:bookmarkEnd w:id="30"/>
      <w:bookmarkStart w:id="31" w:name="_Toc172306649"/>
      <w:bookmarkEnd w:id="31"/>
      <w:bookmarkStart w:id="32" w:name="_Toc187996618"/>
      <w:bookmarkEnd w:id="32"/>
      <w:bookmarkStart w:id="33" w:name="_Toc200296967"/>
      <w:bookmarkEnd w:id="33"/>
      <w:bookmarkStart w:id="34" w:name="_Toc516078165"/>
      <w:r>
        <w:t>设计的预期结果</w:t>
      </w:r>
      <w:bookmarkEnd w:id="34"/>
    </w:p>
    <w:p>
      <w:pPr>
        <w:spacing w:line="440" w:lineRule="exact"/>
        <w:ind w:firstLine="480"/>
      </w:pPr>
      <w:r>
        <w:rPr>
          <w:rFonts w:hint="eastAsia"/>
        </w:rPr>
        <w:t>毕业设计预期得到成果如下：</w:t>
      </w:r>
    </w:p>
    <w:p>
      <w:pPr>
        <w:spacing w:line="440" w:lineRule="exact"/>
        <w:ind w:firstLine="480"/>
      </w:pPr>
      <w:r>
        <w:rPr>
          <w:rFonts w:hint="eastAsia"/>
        </w:rPr>
        <w:t>● 毕业设计开题报告</w:t>
      </w:r>
    </w:p>
    <w:p>
      <w:pPr>
        <w:spacing w:line="440" w:lineRule="exact"/>
        <w:ind w:firstLine="480"/>
      </w:pPr>
      <w:r>
        <w:rPr>
          <w:rFonts w:hint="eastAsia"/>
        </w:rPr>
        <w:t>● 毕业设计任务书</w:t>
      </w:r>
    </w:p>
    <w:p>
      <w:pPr>
        <w:spacing w:line="440" w:lineRule="exact"/>
        <w:ind w:firstLine="480"/>
      </w:pPr>
      <w:r>
        <w:rPr>
          <w:rFonts w:hint="eastAsia"/>
        </w:rPr>
        <w:t>● 毕业设计日志</w:t>
      </w:r>
    </w:p>
    <w:p>
      <w:pPr>
        <w:spacing w:line="440" w:lineRule="exact"/>
        <w:ind w:firstLine="480"/>
        <w:rPr>
          <w:rFonts w:hint="default"/>
          <w:lang w:val="en-US" w:eastAsia="zh-CN"/>
        </w:rPr>
      </w:pPr>
      <w:r>
        <w:rPr>
          <w:rFonts w:hint="eastAsia"/>
        </w:rPr>
        <w:t xml:space="preserve">● </w:t>
      </w:r>
      <w:r>
        <w:rPr>
          <w:rFonts w:hint="eastAsia"/>
          <w:lang w:val="en-US" w:eastAsia="zh-CN"/>
        </w:rPr>
        <w:t>实现基于kubernetes的serverless函数服务系统设计</w:t>
      </w:r>
    </w:p>
    <w:p>
      <w:pPr>
        <w:spacing w:line="440" w:lineRule="exact"/>
        <w:ind w:firstLine="480"/>
      </w:pPr>
      <w:r>
        <w:rPr>
          <w:rFonts w:hint="eastAsia"/>
        </w:rPr>
        <w:t>● 毕业设计论文</w:t>
      </w:r>
    </w:p>
    <w:p>
      <w:pPr>
        <w:widowControl/>
        <w:ind w:firstLine="0" w:firstLineChars="0"/>
        <w:jc w:val="left"/>
      </w:pPr>
      <w:r>
        <w:br w:type="page"/>
      </w:r>
    </w:p>
    <w:p>
      <w:pPr>
        <w:pStyle w:val="2"/>
      </w:pPr>
      <w:bookmarkStart w:id="35" w:name="_Toc516078166"/>
      <w:r>
        <w:t>设计的</w:t>
      </w:r>
      <w:r>
        <w:rPr>
          <w:rFonts w:hint="eastAsia"/>
        </w:rPr>
        <w:t>技术路线</w:t>
      </w:r>
      <w:bookmarkEnd w:id="35"/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OpenFaaS 、docker、kubernetes、Sunny-Ngrok</w:t>
      </w:r>
    </w:p>
    <w:p>
      <w:pPr>
        <w:pStyle w:val="3"/>
      </w:pPr>
      <w:bookmarkStart w:id="36" w:name="_Toc516078167"/>
      <w:r>
        <w:rPr>
          <w:rFonts w:hint="eastAsia"/>
        </w:rPr>
        <w:t>开发工具和开发环境</w:t>
      </w:r>
      <w:bookmarkEnd w:id="36"/>
    </w:p>
    <w:p>
      <w:pPr>
        <w:spacing w:line="440" w:lineRule="exact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操作系统：</w:t>
      </w:r>
      <w:r>
        <w:rPr>
          <w:rFonts w:hint="eastAsia"/>
          <w:lang w:val="en-US" w:eastAsia="zh-CN"/>
        </w:rPr>
        <w:t>Vmware/CentOS7</w:t>
      </w:r>
    </w:p>
    <w:p>
      <w:pPr>
        <w:spacing w:line="440" w:lineRule="exact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程序语言：</w:t>
      </w:r>
      <w:r>
        <w:t>Java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Go</w:t>
      </w:r>
    </w:p>
    <w:p>
      <w:pPr>
        <w:spacing w:line="440" w:lineRule="exact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开 发 包：JDK</w:t>
      </w:r>
      <w:r>
        <w:t>1.8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OpenFaaS开源框架</w:t>
      </w:r>
    </w:p>
    <w:p>
      <w:pPr>
        <w:spacing w:line="440" w:lineRule="exact"/>
        <w:ind w:firstLine="480"/>
      </w:pPr>
      <w:r>
        <w:rPr>
          <w:rFonts w:hint="eastAsia"/>
        </w:rPr>
        <w:t>开发平台：</w:t>
      </w:r>
      <w:r>
        <w:t>IDEA</w:t>
      </w:r>
    </w:p>
    <w:p>
      <w:pPr>
        <w:pStyle w:val="3"/>
      </w:pPr>
      <w:bookmarkStart w:id="37" w:name="_Toc516078168"/>
      <w:r>
        <w:t>重点与难点分析</w:t>
      </w:r>
      <w:bookmarkEnd w:id="37"/>
      <w:bookmarkStart w:id="38" w:name="_Toc516078169"/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serverless的难点：</w:t>
      </w:r>
      <w:bookmarkStart w:id="41" w:name="_GoBack"/>
      <w:bookmarkEnd w:id="41"/>
    </w:p>
    <w:p>
      <w:pPr>
        <w:pStyle w:val="13"/>
        <w:bidi w:val="0"/>
      </w:pPr>
      <w:r>
        <w:rPr>
          <w:rFonts w:hint="eastAsia"/>
          <w:lang w:val="en-US" w:eastAsia="zh-CN"/>
        </w:rPr>
        <w:t>1.</w:t>
      </w:r>
      <w:r>
        <w:t>不适合长时间运行应用</w:t>
      </w:r>
      <w:r>
        <w:rPr>
          <w:rFonts w:hint="eastAsia"/>
          <w:lang w:eastAsia="zh-CN"/>
        </w:rPr>
        <w:t>。</w:t>
      </w:r>
      <w:r>
        <w:t>Serverless 在请求到来时才运行函数，这意味着，当应用不运行的时候就会进入 “休眠状态”，当请求再次来临时，应用需要一个启动时间如果应用需要长期不间断的运行、处理大量的请求，那么就不适合采用 Serverless 架构</w:t>
      </w:r>
    </w:p>
    <w:p>
      <w:pPr>
        <w:pStyle w:val="13"/>
        <w:bidi w:val="0"/>
      </w:pPr>
      <w:r>
        <w:rPr>
          <w:rFonts w:hint="eastAsia"/>
          <w:lang w:val="en-US" w:eastAsia="zh-CN"/>
        </w:rPr>
        <w:t>2.</w:t>
      </w:r>
      <w:r>
        <w:t>完全依赖于第三方服务</w:t>
      </w:r>
      <w:r>
        <w:rPr>
          <w:rFonts w:hint="eastAsia"/>
          <w:lang w:eastAsia="zh-CN"/>
        </w:rPr>
        <w:t>。</w:t>
      </w:r>
      <w:r>
        <w:t>当用户采用 Serverless 架构的时候，就和特定的服务供应商绑定了，假如用户使用了AWS的Serverless服务，由于兼容性问题，当他再想把应用迁移到阿里云上时，可能会增加很多额外的成本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项目难点：</w:t>
      </w:r>
    </w:p>
    <w:p>
      <w:r>
        <w:rPr>
          <w:rFonts w:hint="eastAsia"/>
          <w:lang w:val="en-US" w:eastAsia="zh-CN"/>
        </w:rPr>
        <w:t>kubernetes集群的部署，master节点必须是2核cpu以上，还有就是多台服务器。使用的是虚拟机技术，在虚拟机上面划分多个虚拟服务器。使用yaml文件部署，需要填写不同版本号，还有就是必须安装网络插件flannel，不然节点状态会一直是NotReady，启动不了。对本机的网络状况还是很有要求的，很多资源都是在github上面拉取的，如果网络连通不畅很可能拉取失败。不同版本的kubernetes有不同的yaml配置文件，切记要下载对应的版本。因为在本地安装搭建的，要穿透到公网上面去，需要内网穿透技术Sunny-Ngrok。最后就是函数的编写，构建推送和部署到OpenFaas上面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</w:pPr>
      <w:r>
        <w:rPr>
          <w:rFonts w:hint="eastAsia"/>
          <w:lang w:val="en-US" w:eastAsia="zh-CN"/>
        </w:rPr>
        <w:t>3.3.</w:t>
      </w:r>
      <w:r>
        <w:t>设计的时间进度安排</w:t>
      </w:r>
      <w:bookmarkEnd w:id="38"/>
    </w:p>
    <w:tbl>
      <w:tblPr>
        <w:tblStyle w:val="14"/>
        <w:tblW w:w="959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7"/>
        <w:gridCol w:w="3197"/>
        <w:gridCol w:w="3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3197" w:type="dxa"/>
            <w:shd w:val="clear" w:color="auto" w:fill="auto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197" w:type="dxa"/>
            <w:shd w:val="clear" w:color="auto" w:fill="auto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设计（论文）各阶段内容</w:t>
            </w:r>
          </w:p>
        </w:tc>
        <w:tc>
          <w:tcPr>
            <w:tcW w:w="3198" w:type="dxa"/>
            <w:shd w:val="clear" w:color="auto" w:fill="auto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起止日期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3197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97" w:type="dxa"/>
            <w:shd w:val="clear" w:color="auto" w:fill="auto"/>
          </w:tcPr>
          <w:p>
            <w:pPr>
              <w:pStyle w:val="29"/>
              <w:numPr>
                <w:ilvl w:val="0"/>
                <w:numId w:val="0"/>
              </w:numPr>
              <w:spacing w:before="120" w:beforeLines="50" w:after="120" w:line="440" w:lineRule="exact"/>
              <w:ind w:leftChars="0"/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OpenFaaS</w:t>
            </w:r>
            <w:r>
              <w:rPr>
                <w:rFonts w:hint="eastAsia" w:ascii="宋体" w:hAnsi="宋体"/>
                <w:lang w:val="en-US" w:eastAsia="zh-CN"/>
              </w:rPr>
              <w:t>的学习</w:t>
            </w:r>
          </w:p>
          <w:p>
            <w:pPr>
              <w:ind w:firstLine="0" w:firstLineChars="0"/>
              <w:jc w:val="center"/>
            </w:pPr>
          </w:p>
        </w:tc>
        <w:tc>
          <w:tcPr>
            <w:tcW w:w="3198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日-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3197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97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docker、</w:t>
            </w:r>
            <w:r>
              <w:rPr>
                <w:rFonts w:hint="eastAsia"/>
                <w:lang w:val="en-US" w:eastAsia="zh-CN"/>
              </w:rPr>
              <w:t>kubernetes</w:t>
            </w:r>
            <w:r>
              <w:rPr>
                <w:rFonts w:hint="eastAsia" w:ascii="宋体" w:hAnsi="宋体"/>
                <w:lang w:val="en-US" w:eastAsia="zh-CN"/>
              </w:rPr>
              <w:t>的学习</w:t>
            </w:r>
          </w:p>
        </w:tc>
        <w:tc>
          <w:tcPr>
            <w:tcW w:w="3198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年3月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日-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197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197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kubernetes搭建OpenFaaS</w:t>
            </w:r>
          </w:p>
        </w:tc>
        <w:tc>
          <w:tcPr>
            <w:tcW w:w="3198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日-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3197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197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 w:ascii="宋体" w:hAnsi="宋体"/>
              </w:rPr>
              <w:t>论文撰写</w:t>
            </w:r>
          </w:p>
        </w:tc>
        <w:tc>
          <w:tcPr>
            <w:tcW w:w="3198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年5月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日-</w:t>
            </w:r>
            <w:r>
              <w:t>6</w:t>
            </w:r>
            <w:r>
              <w:rPr>
                <w:rFonts w:hint="eastAsia"/>
              </w:rPr>
              <w:t>月4日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3197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197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准备答辩</w:t>
            </w:r>
          </w:p>
        </w:tc>
        <w:tc>
          <w:tcPr>
            <w:tcW w:w="3198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年6月6日-</w:t>
            </w:r>
            <w:r>
              <w:t>6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9" w:name="_Toc516078170"/>
      <w:bookmarkStart w:id="40" w:name="_Toc200296972"/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Style w:val="20"/>
        </w:rPr>
      </w:pPr>
      <w:r>
        <w:rPr>
          <w:rFonts w:hint="eastAsia"/>
          <w:lang w:val="en-US" w:eastAsia="zh-CN"/>
        </w:rPr>
        <w:t>4.</w:t>
      </w:r>
      <w:r>
        <w:rPr>
          <w:rStyle w:val="20"/>
        </w:rPr>
        <w:t>已有的参考文献</w:t>
      </w:r>
      <w:bookmarkEnd w:id="39"/>
      <w:bookmarkEnd w:id="40"/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OpenFaaS实战：https://xinchen.blog.csdn.net/article/details/109805296</w:t>
      </w:r>
    </w:p>
    <w:p>
      <w:pPr>
        <w:numPr>
          <w:ilvl w:val="0"/>
          <w:numId w:val="7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kubernetes集群部署 https://www.cnblogs.com/heian99/p/12173599.html</w:t>
      </w:r>
    </w:p>
    <w:p>
      <w:pPr>
        <w:numPr>
          <w:ilvl w:val="0"/>
          <w:numId w:val="7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OpenFaaS简化无服务器功能 </w:t>
      </w:r>
      <w:r>
        <w:rPr>
          <w:rStyle w:val="34"/>
          <w:rFonts w:hint="eastAsia"/>
          <w:lang w:val="en-US" w:eastAsia="zh-CN"/>
        </w:rPr>
        <w:fldChar w:fldCharType="begin"/>
      </w:r>
      <w:r>
        <w:rPr>
          <w:rStyle w:val="34"/>
          <w:rFonts w:hint="eastAsia"/>
          <w:lang w:val="en-US" w:eastAsia="zh-CN"/>
        </w:rPr>
        <w:instrText xml:space="preserve"> HYPERLINK "https://github.com/openfaas/faas" </w:instrText>
      </w:r>
      <w:r>
        <w:rPr>
          <w:rStyle w:val="34"/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https://github.com/openfaas/faas</w:t>
      </w:r>
      <w:r>
        <w:rPr>
          <w:rStyle w:val="34"/>
          <w:rFonts w:hint="eastAsia"/>
          <w:lang w:val="en-US" w:eastAsia="zh-CN"/>
        </w:rPr>
        <w:fldChar w:fldCharType="end"/>
      </w:r>
    </w:p>
    <w:p>
      <w:pPr>
        <w:pStyle w:val="13"/>
        <w:numPr>
          <w:ilvl w:val="0"/>
          <w:numId w:val="7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Serverle介绍https://github.com/serverless/serverless/blob/master/README_CN.md</w:t>
      </w:r>
    </w:p>
    <w:p>
      <w:pPr>
        <w:pStyle w:val="13"/>
        <w:numPr>
          <w:ilvl w:val="0"/>
          <w:numId w:val="7"/>
        </w:numPr>
        <w:bidi w:val="0"/>
        <w:rPr>
          <w:rStyle w:val="34"/>
          <w:rFonts w:hint="default"/>
        </w:rPr>
      </w:pPr>
      <w:r>
        <w:rPr>
          <w:rFonts w:hint="eastAsia"/>
          <w:lang w:val="en-US" w:eastAsia="zh-CN"/>
        </w:rPr>
        <w:t xml:space="preserve">OpenFaaS源码阅读 </w:t>
      </w:r>
      <w:r>
        <w:rPr>
          <w:rStyle w:val="34"/>
          <w:rFonts w:hint="default"/>
        </w:rPr>
        <w:fldChar w:fldCharType="begin"/>
      </w:r>
      <w:r>
        <w:rPr>
          <w:rStyle w:val="34"/>
          <w:rFonts w:hint="default"/>
        </w:rPr>
        <w:instrText xml:space="preserve"> HYPERLINK "https://zhuanlan.zhihu.com/p/41056766" </w:instrText>
      </w:r>
      <w:r>
        <w:rPr>
          <w:rStyle w:val="34"/>
          <w:rFonts w:hint="default"/>
        </w:rPr>
        <w:fldChar w:fldCharType="separate"/>
      </w:r>
      <w:r>
        <w:rPr>
          <w:rStyle w:val="34"/>
          <w:rFonts w:hint="default"/>
        </w:rPr>
        <w:t>https://zhuanlan.zhihu.com/p/41056766</w:t>
      </w:r>
      <w:r>
        <w:rPr>
          <w:rStyle w:val="34"/>
          <w:rFonts w:hint="default"/>
        </w:rPr>
        <w:fldChar w:fldCharType="end"/>
      </w:r>
    </w:p>
    <w:p>
      <w:pPr>
        <w:pStyle w:val="13"/>
        <w:numPr>
          <w:ilvl w:val="0"/>
          <w:numId w:val="7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kubernetes中文指南 https://www.lanqiao.cn/library/kubernetes-handbook/concepts/pod-overview</w:t>
      </w:r>
    </w:p>
    <w:p>
      <w:pPr>
        <w:widowControl/>
        <w:numPr>
          <w:ilvl w:val="0"/>
          <w:numId w:val="0"/>
        </w:numPr>
        <w:snapToGrid w:val="0"/>
        <w:spacing w:line="440" w:lineRule="exact"/>
        <w:jc w:val="left"/>
        <w:rPr>
          <w:rStyle w:val="18"/>
          <w:rFonts w:hint="default"/>
        </w:rPr>
      </w:pPr>
    </w:p>
    <w:p>
      <w:pPr>
        <w:widowControl/>
        <w:numPr>
          <w:ilvl w:val="0"/>
          <w:numId w:val="0"/>
        </w:numPr>
        <w:snapToGrid w:val="0"/>
        <w:spacing w:line="440" w:lineRule="exact"/>
        <w:ind w:leftChars="0"/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napToGrid w:val="0"/>
        <w:spacing w:line="440" w:lineRule="exact"/>
        <w:ind w:leftChars="0"/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napToGrid w:val="0"/>
        <w:spacing w:line="440" w:lineRule="exact"/>
        <w:ind w:leftChars="0"/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napToGrid w:val="0"/>
        <w:spacing w:line="440" w:lineRule="exact"/>
        <w:jc w:val="left"/>
        <w:rPr>
          <w:rFonts w:hint="eastAsia"/>
          <w:lang w:val="en-US" w:eastAsia="zh-CN"/>
        </w:rPr>
      </w:pPr>
    </w:p>
    <w:sectPr>
      <w:headerReference r:id="rId11" w:type="default"/>
      <w:footerReference r:id="rId12" w:type="default"/>
      <w:pgSz w:w="11906" w:h="16838"/>
      <w:pgMar w:top="1418" w:right="1418" w:bottom="1418" w:left="1701" w:header="851" w:footer="851" w:gutter="0"/>
      <w:pgNumType w:start="1"/>
      <w:cols w:space="720" w:num="1"/>
      <w:docGrid w:linePitch="400" w:charSpace="225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rPr>
        <w:rStyle w:val="17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2385490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rPr>
        <w:rFonts w:ascii="ˎ̥" w:hAnsi="ˎ̥" w:cs="宋体"/>
        <w:kern w:val="0"/>
        <w:szCs w:val="21"/>
      </w:rPr>
      <w:t>西南石油大学本科毕业设计（论文）</w:t>
    </w:r>
    <w:r>
      <w:rPr>
        <w:rFonts w:hint="eastAsia" w:ascii="ˎ̥" w:hAnsi="ˎ̥" w:cs="宋体"/>
        <w:kern w:val="0"/>
        <w:szCs w:val="21"/>
      </w:rPr>
      <w:t>开题报告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ind w:firstLine="360"/>
    </w:pPr>
    <w:r>
      <w:rPr>
        <w:rFonts w:hint="eastAsia"/>
      </w:rPr>
      <w:t>基于Spring</w:t>
    </w:r>
    <w:r>
      <w:t xml:space="preserve"> D</w:t>
    </w:r>
    <w:r>
      <w:rPr>
        <w:rFonts w:hint="eastAsia"/>
      </w:rPr>
      <w:t>ata</w:t>
    </w:r>
    <w:r>
      <w:t xml:space="preserve"> Flow</w:t>
    </w:r>
    <w:r>
      <w:rPr>
        <w:rFonts w:hint="eastAsia"/>
      </w:rPr>
      <w:t>的TensorFlow应用设计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707DF"/>
    <w:multiLevelType w:val="multilevel"/>
    <w:tmpl w:val="84E707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5A62DD"/>
    <w:multiLevelType w:val="multilevel"/>
    <w:tmpl w:val="985A62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C80E581"/>
    <w:multiLevelType w:val="multilevel"/>
    <w:tmpl w:val="CC80E5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0000005"/>
    <w:multiLevelType w:val="multilevel"/>
    <w:tmpl w:val="00000005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8"/>
      </w:rPr>
    </w:lvl>
    <w:lvl w:ilvl="3" w:tentative="0">
      <w:start w:val="1"/>
      <w:numFmt w:val="decimal"/>
      <w:suff w:val="space"/>
      <w:lvlText w:val="%1.%2.%3.%4"/>
      <w:lvlJc w:val="left"/>
      <w:pPr>
        <w:ind w:left="765" w:hanging="765"/>
      </w:pPr>
      <w:rPr>
        <w:rFonts w:hint="default" w:ascii="Times New Roman" w:hAnsi="Times New Roman" w:eastAsia="宋体"/>
        <w:b/>
        <w:i w:val="0"/>
        <w:sz w:val="24"/>
      </w:rPr>
    </w:lvl>
    <w:lvl w:ilvl="4" w:tentative="0">
      <w:start w:val="1"/>
      <w:numFmt w:val="decimal"/>
      <w:suff w:val="space"/>
      <w:lvlText w:val="%1.%2.%3.%4.%5"/>
      <w:lvlJc w:val="left"/>
      <w:pPr>
        <w:ind w:left="1418" w:hanging="936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 w:ascii="Times New Roman" w:hAnsi="Times New Roman" w:eastAsia="宋体"/>
        <w:b/>
        <w:i w:val="0"/>
        <w:sz w:val="24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977"/>
        </w:tabs>
        <w:ind w:left="4394" w:hanging="141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5225E54"/>
    <w:multiLevelType w:val="multilevel"/>
    <w:tmpl w:val="15225E5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D89D3E"/>
    <w:multiLevelType w:val="multilevel"/>
    <w:tmpl w:val="5DD89D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2FC7D21"/>
    <w:multiLevelType w:val="multilevel"/>
    <w:tmpl w:val="72FC7D21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E6"/>
    <w:rsid w:val="00036E1B"/>
    <w:rsid w:val="000548AB"/>
    <w:rsid w:val="000A1484"/>
    <w:rsid w:val="000E47C2"/>
    <w:rsid w:val="00181DE0"/>
    <w:rsid w:val="001A0385"/>
    <w:rsid w:val="001D7E4B"/>
    <w:rsid w:val="001F2094"/>
    <w:rsid w:val="001F5CEC"/>
    <w:rsid w:val="00213CFD"/>
    <w:rsid w:val="00237B67"/>
    <w:rsid w:val="00255752"/>
    <w:rsid w:val="002707FE"/>
    <w:rsid w:val="00296AB9"/>
    <w:rsid w:val="00353257"/>
    <w:rsid w:val="00360B64"/>
    <w:rsid w:val="00392768"/>
    <w:rsid w:val="003D37E6"/>
    <w:rsid w:val="003E41F2"/>
    <w:rsid w:val="003E534F"/>
    <w:rsid w:val="00405D3C"/>
    <w:rsid w:val="004620FB"/>
    <w:rsid w:val="004758E6"/>
    <w:rsid w:val="00476E2C"/>
    <w:rsid w:val="004D3724"/>
    <w:rsid w:val="00570F76"/>
    <w:rsid w:val="005B378A"/>
    <w:rsid w:val="005C23AB"/>
    <w:rsid w:val="006408B4"/>
    <w:rsid w:val="006D679B"/>
    <w:rsid w:val="007155BA"/>
    <w:rsid w:val="0077139C"/>
    <w:rsid w:val="007A29D6"/>
    <w:rsid w:val="007B1367"/>
    <w:rsid w:val="00804045"/>
    <w:rsid w:val="00832D85"/>
    <w:rsid w:val="00895297"/>
    <w:rsid w:val="008B19DF"/>
    <w:rsid w:val="00937A04"/>
    <w:rsid w:val="009921FB"/>
    <w:rsid w:val="009A7718"/>
    <w:rsid w:val="009C214E"/>
    <w:rsid w:val="00A147D9"/>
    <w:rsid w:val="00A76CDD"/>
    <w:rsid w:val="00AD1F71"/>
    <w:rsid w:val="00B1147B"/>
    <w:rsid w:val="00B37996"/>
    <w:rsid w:val="00B73EF8"/>
    <w:rsid w:val="00C9017D"/>
    <w:rsid w:val="00C9066A"/>
    <w:rsid w:val="00C91803"/>
    <w:rsid w:val="00C92E53"/>
    <w:rsid w:val="00CA0CC9"/>
    <w:rsid w:val="00CB052F"/>
    <w:rsid w:val="00CC1E7C"/>
    <w:rsid w:val="00CC3F8A"/>
    <w:rsid w:val="00CD1B57"/>
    <w:rsid w:val="00CF19BB"/>
    <w:rsid w:val="00D05084"/>
    <w:rsid w:val="00D31A86"/>
    <w:rsid w:val="00D67693"/>
    <w:rsid w:val="00D91C9E"/>
    <w:rsid w:val="00DE3001"/>
    <w:rsid w:val="00E53892"/>
    <w:rsid w:val="00E61D10"/>
    <w:rsid w:val="00EA77C7"/>
    <w:rsid w:val="00EE2540"/>
    <w:rsid w:val="00F270C8"/>
    <w:rsid w:val="014D3E54"/>
    <w:rsid w:val="06BA3A84"/>
    <w:rsid w:val="089051FD"/>
    <w:rsid w:val="0DE06375"/>
    <w:rsid w:val="0ED51D27"/>
    <w:rsid w:val="11352D6C"/>
    <w:rsid w:val="1B3440B1"/>
    <w:rsid w:val="1BFD383B"/>
    <w:rsid w:val="1D5572BC"/>
    <w:rsid w:val="1E1B3C4B"/>
    <w:rsid w:val="20834DC2"/>
    <w:rsid w:val="20AB0081"/>
    <w:rsid w:val="22184AC8"/>
    <w:rsid w:val="23DA4610"/>
    <w:rsid w:val="23F84B6C"/>
    <w:rsid w:val="245B08CD"/>
    <w:rsid w:val="280F5D27"/>
    <w:rsid w:val="2C0B3AB1"/>
    <w:rsid w:val="2CAD6C18"/>
    <w:rsid w:val="2FB53CFB"/>
    <w:rsid w:val="315B4A4B"/>
    <w:rsid w:val="33060016"/>
    <w:rsid w:val="35627500"/>
    <w:rsid w:val="35C5582C"/>
    <w:rsid w:val="3A351CD2"/>
    <w:rsid w:val="3AEC3072"/>
    <w:rsid w:val="3B0305F9"/>
    <w:rsid w:val="3D437A77"/>
    <w:rsid w:val="3F7257A6"/>
    <w:rsid w:val="456C29C5"/>
    <w:rsid w:val="45E14667"/>
    <w:rsid w:val="463D5768"/>
    <w:rsid w:val="46E47353"/>
    <w:rsid w:val="4F141524"/>
    <w:rsid w:val="50A071BB"/>
    <w:rsid w:val="52AA5164"/>
    <w:rsid w:val="533D6E87"/>
    <w:rsid w:val="534B5B58"/>
    <w:rsid w:val="59C96AEE"/>
    <w:rsid w:val="5A517A55"/>
    <w:rsid w:val="5B8C5CB3"/>
    <w:rsid w:val="5C332930"/>
    <w:rsid w:val="5C946E22"/>
    <w:rsid w:val="5D8E69A2"/>
    <w:rsid w:val="5EF243C1"/>
    <w:rsid w:val="60971826"/>
    <w:rsid w:val="60EF7F38"/>
    <w:rsid w:val="61207F6B"/>
    <w:rsid w:val="63A256A7"/>
    <w:rsid w:val="647A1223"/>
    <w:rsid w:val="69A920CC"/>
    <w:rsid w:val="708E26B7"/>
    <w:rsid w:val="72390631"/>
    <w:rsid w:val="75365F8D"/>
    <w:rsid w:val="7A1C4C7D"/>
    <w:rsid w:val="7B7132B3"/>
    <w:rsid w:val="7BB33C88"/>
    <w:rsid w:val="7BEE2FEE"/>
    <w:rsid w:val="7C1265A4"/>
    <w:rsid w:val="7C45505D"/>
    <w:rsid w:val="7D0724B4"/>
    <w:rsid w:val="7E305A89"/>
    <w:rsid w:val="7E7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440" w:lineRule="exact"/>
      <w:ind w:firstLineChars="0"/>
      <w:jc w:val="left"/>
      <w:outlineLvl w:val="0"/>
    </w:pPr>
    <w:rPr>
      <w:rFonts w:ascii="宋体" w:hAnsi="宋体"/>
      <w:b/>
      <w:kern w:val="10"/>
      <w:sz w:val="32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260" w:after="260" w:line="440" w:lineRule="exact"/>
      <w:ind w:firstLineChars="0"/>
      <w:jc w:val="left"/>
      <w:outlineLvl w:val="1"/>
    </w:pPr>
    <w:rPr>
      <w:rFonts w:ascii="宋体" w:hAnsi="宋体"/>
      <w:b/>
      <w:bCs/>
      <w:sz w:val="30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spacing w:before="120" w:after="120" w:line="440" w:lineRule="exact"/>
      <w:ind w:firstLineChars="0"/>
      <w:jc w:val="left"/>
      <w:outlineLvl w:val="2"/>
    </w:pPr>
    <w:rPr>
      <w:rFonts w:ascii="宋体" w:hAnsi="宋体"/>
      <w:b/>
      <w:bCs/>
      <w:sz w:val="28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1"/>
    <w:semiHidden/>
    <w:qFormat/>
    <w:uiPriority w:val="0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link w:val="33"/>
    <w:unhideWhenUsed/>
    <w:qFormat/>
    <w:uiPriority w:val="39"/>
    <w:pPr>
      <w:tabs>
        <w:tab w:val="right" w:leader="dot" w:pos="8777"/>
      </w:tabs>
      <w:spacing w:line="440" w:lineRule="exact"/>
      <w:ind w:firstLine="480"/>
      <w:jc w:val="left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link w:val="34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page number"/>
    <w:basedOn w:val="15"/>
    <w:qFormat/>
    <w:uiPriority w:val="0"/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5"/>
    <w:unhideWhenUsed/>
    <w:uiPriority w:val="99"/>
    <w:rPr>
      <w:rFonts w:ascii="Courier New" w:hAnsi="Courier New"/>
      <w:sz w:val="20"/>
    </w:rPr>
  </w:style>
  <w:style w:type="character" w:styleId="20">
    <w:name w:val="annotation reference"/>
    <w:uiPriority w:val="0"/>
    <w:rPr>
      <w:sz w:val="21"/>
      <w:szCs w:val="21"/>
    </w:rPr>
  </w:style>
  <w:style w:type="character" w:customStyle="1" w:styleId="21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22">
    <w:name w:val="页脚 字符"/>
    <w:basedOn w:val="15"/>
    <w:link w:val="9"/>
    <w:qFormat/>
    <w:uiPriority w:val="99"/>
    <w:rPr>
      <w:sz w:val="18"/>
      <w:szCs w:val="18"/>
    </w:rPr>
  </w:style>
  <w:style w:type="character" w:customStyle="1" w:styleId="23">
    <w:name w:val="标题 1 字符"/>
    <w:basedOn w:val="15"/>
    <w:link w:val="2"/>
    <w:qFormat/>
    <w:uiPriority w:val="9"/>
    <w:rPr>
      <w:rFonts w:ascii="宋体" w:hAnsi="宋体" w:eastAsia="宋体" w:cs="Times New Roman"/>
      <w:b/>
      <w:kern w:val="10"/>
      <w:sz w:val="32"/>
      <w:szCs w:val="32"/>
    </w:rPr>
  </w:style>
  <w:style w:type="character" w:customStyle="1" w:styleId="24">
    <w:name w:val="标题 2 字符"/>
    <w:basedOn w:val="15"/>
    <w:link w:val="3"/>
    <w:uiPriority w:val="9"/>
    <w:rPr>
      <w:rFonts w:ascii="宋体" w:hAnsi="宋体" w:eastAsia="宋体" w:cs="Times New Roman"/>
      <w:b/>
      <w:bCs/>
      <w:sz w:val="30"/>
      <w:szCs w:val="32"/>
    </w:rPr>
  </w:style>
  <w:style w:type="character" w:customStyle="1" w:styleId="25">
    <w:name w:val="标题 3 字符"/>
    <w:basedOn w:val="15"/>
    <w:link w:val="4"/>
    <w:uiPriority w:val="9"/>
    <w:rPr>
      <w:rFonts w:ascii="宋体" w:hAnsi="宋体" w:eastAsia="宋体" w:cs="Times New Roman"/>
      <w:b/>
      <w:bCs/>
      <w:sz w:val="28"/>
      <w:szCs w:val="32"/>
    </w:rPr>
  </w:style>
  <w:style w:type="paragraph" w:customStyle="1" w:styleId="26">
    <w:name w:val="论文正文"/>
    <w:basedOn w:val="1"/>
    <w:qFormat/>
    <w:uiPriority w:val="0"/>
    <w:pPr>
      <w:spacing w:line="440" w:lineRule="exact"/>
    </w:pPr>
    <w:rPr>
      <w:color w:val="FF0000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</w:rPr>
  </w:style>
  <w:style w:type="character" w:customStyle="1" w:styleId="28">
    <w:name w:val="apple-style-span"/>
    <w:uiPriority w:val="0"/>
    <w:rPr>
      <w:rFonts w:cs="Times New Roman"/>
    </w:rPr>
  </w:style>
  <w:style w:type="paragraph" w:customStyle="1" w:styleId="29">
    <w:name w:val="_Style 21"/>
    <w:basedOn w:val="1"/>
    <w:next w:val="30"/>
    <w:qFormat/>
    <w:uiPriority w:val="34"/>
    <w:pPr>
      <w:ind w:firstLine="420"/>
    </w:pPr>
  </w:style>
  <w:style w:type="paragraph" w:styleId="30">
    <w:name w:val="List Paragraph"/>
    <w:basedOn w:val="1"/>
    <w:qFormat/>
    <w:uiPriority w:val="34"/>
    <w:pPr>
      <w:ind w:firstLine="420"/>
    </w:pPr>
  </w:style>
  <w:style w:type="character" w:customStyle="1" w:styleId="31">
    <w:name w:val="批注文字 字符"/>
    <w:basedOn w:val="15"/>
    <w:link w:val="6"/>
    <w:semiHidden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2">
    <w:name w:val="批注框文本 字符"/>
    <w:basedOn w:val="15"/>
    <w:link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目录 1 Char"/>
    <w:link w:val="11"/>
    <w:uiPriority w:val="39"/>
  </w:style>
  <w:style w:type="character" w:customStyle="1" w:styleId="34">
    <w:name w:val="普通(网站) Char"/>
    <w:link w:val="13"/>
    <w:uiPriority w:val="99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.jpeg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E8BCCA-216D-4460-A596-2B6B4E4798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809</Words>
  <Characters>4616</Characters>
  <Lines>38</Lines>
  <Paragraphs>10</Paragraphs>
  <TotalTime>1</TotalTime>
  <ScaleCrop>false</ScaleCrop>
  <LinksUpToDate>false</LinksUpToDate>
  <CharactersWithSpaces>5415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2017-06-06T04:58:00Z</dcterms:created>
  <dc:creator>A X</dc:creator>
  <cp:lastModifiedBy>哲</cp:lastModifiedBy>
  <dcterms:modified xsi:type="dcterms:W3CDTF">2021-02-09T09:00:38Z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5B95C4BEFE9E445B9520C9F9A384CFA9</vt:lpwstr>
  </property>
</Properties>
</file>