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8932634"/>
        <w:docPartObj>
          <w:docPartGallery w:val="Cover Pages"/>
          <w:docPartUnique/>
        </w:docPartObj>
      </w:sdtPr>
      <w:sdtEndPr/>
      <w:sdtContent>
        <w:p w14:paraId="75A5883F" w14:textId="03CDA19A" w:rsidR="000737A0" w:rsidRDefault="000737A0" w:rsidP="00667305"/>
        <w:tbl>
          <w:tblPr>
            <w:tblpPr w:leftFromText="187" w:rightFromText="187" w:horzAnchor="margin" w:tblpXSpec="center" w:tblpY="2881"/>
            <w:tblW w:w="4588" w:type="pct"/>
            <w:tblBorders>
              <w:left w:val="single" w:sz="12" w:space="0" w:color="E84C22" w:themeColor="accent1"/>
            </w:tblBorders>
            <w:tblCellMar>
              <w:left w:w="144" w:type="dxa"/>
              <w:right w:w="115" w:type="dxa"/>
            </w:tblCellMar>
            <w:tblLook w:val="04A0" w:firstRow="1" w:lastRow="0" w:firstColumn="1" w:lastColumn="0" w:noHBand="0" w:noVBand="1"/>
          </w:tblPr>
          <w:tblGrid>
            <w:gridCol w:w="8311"/>
          </w:tblGrid>
          <w:tr w:rsidR="000737A0" w14:paraId="54544DFB" w14:textId="77777777" w:rsidTr="00667305">
            <w:tc>
              <w:tcPr>
                <w:tcW w:w="8311" w:type="dxa"/>
                <w:tcMar>
                  <w:top w:w="216" w:type="dxa"/>
                  <w:left w:w="115" w:type="dxa"/>
                  <w:bottom w:w="216" w:type="dxa"/>
                  <w:right w:w="115" w:type="dxa"/>
                </w:tcMar>
              </w:tcPr>
              <w:p w14:paraId="6A68DF88" w14:textId="003C161A" w:rsidR="000737A0" w:rsidRDefault="000737A0" w:rsidP="00667305">
                <w:pPr>
                  <w:pStyle w:val="KeinLeerraum"/>
                  <w:rPr>
                    <w:color w:val="B43412" w:themeColor="accent1" w:themeShade="BF"/>
                    <w:sz w:val="24"/>
                  </w:rPr>
                </w:pPr>
              </w:p>
            </w:tc>
          </w:tr>
          <w:tr w:rsidR="000737A0" w14:paraId="5FB1CC60" w14:textId="77777777" w:rsidTr="00667305">
            <w:tc>
              <w:tcPr>
                <w:tcW w:w="8311" w:type="dxa"/>
              </w:tcPr>
              <w:sdt>
                <w:sdtPr>
                  <w:rPr>
                    <w:rFonts w:asciiTheme="majorHAnsi" w:eastAsiaTheme="majorEastAsia" w:hAnsiTheme="majorHAnsi" w:cstheme="majorBidi"/>
                    <w:color w:val="E84C22" w:themeColor="accent1"/>
                    <w:sz w:val="88"/>
                    <w:szCs w:val="88"/>
                  </w:rPr>
                  <w:alias w:val="Titel"/>
                  <w:id w:val="13406919"/>
                  <w:placeholder>
                    <w:docPart w:val="11CED62F07ED407C9EC8E1E0BBBB0198"/>
                  </w:placeholder>
                  <w:dataBinding w:prefixMappings="xmlns:ns0='http://schemas.openxmlformats.org/package/2006/metadata/core-properties' xmlns:ns1='http://purl.org/dc/elements/1.1/'" w:xpath="/ns0:coreProperties[1]/ns1:title[1]" w:storeItemID="{6C3C8BC8-F283-45AE-878A-BAB7291924A1}"/>
                  <w:text/>
                </w:sdtPr>
                <w:sdtEndPr/>
                <w:sdtContent>
                  <w:p w14:paraId="41406D66" w14:textId="14BF0FDA" w:rsidR="000737A0" w:rsidRDefault="000737A0" w:rsidP="00667305">
                    <w:pPr>
                      <w:pStyle w:val="KeinLeerraum"/>
                      <w:spacing w:line="216" w:lineRule="auto"/>
                      <w:rPr>
                        <w:rFonts w:asciiTheme="majorHAnsi" w:eastAsiaTheme="majorEastAsia" w:hAnsiTheme="majorHAnsi" w:cstheme="majorBidi"/>
                        <w:color w:val="E84C22" w:themeColor="accent1"/>
                        <w:sz w:val="88"/>
                        <w:szCs w:val="88"/>
                      </w:rPr>
                    </w:pPr>
                    <w:proofErr w:type="spellStart"/>
                    <w:r>
                      <w:rPr>
                        <w:rFonts w:asciiTheme="majorHAnsi" w:eastAsiaTheme="majorEastAsia" w:hAnsiTheme="majorHAnsi" w:cstheme="majorBidi"/>
                        <w:color w:val="E84C22" w:themeColor="accent1"/>
                        <w:sz w:val="88"/>
                        <w:szCs w:val="88"/>
                      </w:rPr>
                      <w:t>ReBoot</w:t>
                    </w:r>
                    <w:proofErr w:type="spellEnd"/>
                    <w:r>
                      <w:rPr>
                        <w:rFonts w:asciiTheme="majorHAnsi" w:eastAsiaTheme="majorEastAsia" w:hAnsiTheme="majorHAnsi" w:cstheme="majorBidi"/>
                        <w:color w:val="E84C22" w:themeColor="accent1"/>
                        <w:sz w:val="88"/>
                        <w:szCs w:val="88"/>
                      </w:rPr>
                      <w:t xml:space="preserve"> Systemdokumentation</w:t>
                    </w:r>
                  </w:p>
                </w:sdtContent>
              </w:sdt>
            </w:tc>
          </w:tr>
          <w:tr w:rsidR="000737A0" w14:paraId="1D77249F" w14:textId="77777777" w:rsidTr="00667305">
            <w:sdt>
              <w:sdtPr>
                <w:rPr>
                  <w:color w:val="B43412" w:themeColor="accent1" w:themeShade="BF"/>
                  <w:sz w:val="24"/>
                  <w:szCs w:val="24"/>
                </w:rPr>
                <w:alias w:val="Untertitel"/>
                <w:id w:val="13406923"/>
                <w:placeholder>
                  <w:docPart w:val="CF3BD6F020EE4432807129A6B44349AE"/>
                </w:placeholder>
                <w:dataBinding w:prefixMappings="xmlns:ns0='http://schemas.openxmlformats.org/package/2006/metadata/core-properties' xmlns:ns1='http://purl.org/dc/elements/1.1/'" w:xpath="/ns0:coreProperties[1]/ns1:subject[1]" w:storeItemID="{6C3C8BC8-F283-45AE-878A-BAB7291924A1}"/>
                <w:text/>
              </w:sdtPr>
              <w:sdtEndPr/>
              <w:sdtContent>
                <w:tc>
                  <w:tcPr>
                    <w:tcW w:w="8311" w:type="dxa"/>
                    <w:tcMar>
                      <w:top w:w="216" w:type="dxa"/>
                      <w:left w:w="115" w:type="dxa"/>
                      <w:bottom w:w="216" w:type="dxa"/>
                      <w:right w:w="115" w:type="dxa"/>
                    </w:tcMar>
                  </w:tcPr>
                  <w:p w14:paraId="42FA7569" w14:textId="596B7CED" w:rsidR="000737A0" w:rsidRDefault="00407B6A" w:rsidP="00667305">
                    <w:pPr>
                      <w:pStyle w:val="KeinLeerraum"/>
                      <w:rPr>
                        <w:color w:val="B43412" w:themeColor="accent1" w:themeShade="BF"/>
                        <w:sz w:val="24"/>
                      </w:rPr>
                    </w:pPr>
                    <w:r>
                      <w:rPr>
                        <w:color w:val="B43412" w:themeColor="accent1" w:themeShade="BF"/>
                        <w:sz w:val="24"/>
                        <w:szCs w:val="24"/>
                      </w:rPr>
                      <w:t xml:space="preserve">Ausarbeitung für das Modul „Business </w:t>
                    </w:r>
                    <w:proofErr w:type="spellStart"/>
                    <w:r>
                      <w:rPr>
                        <w:color w:val="B43412" w:themeColor="accent1" w:themeShade="BF"/>
                        <w:sz w:val="24"/>
                        <w:szCs w:val="24"/>
                      </w:rPr>
                      <w:t>Intelligence</w:t>
                    </w:r>
                    <w:proofErr w:type="spellEnd"/>
                    <w:r>
                      <w:rPr>
                        <w:color w:val="B43412" w:themeColor="accent1" w:themeShade="BF"/>
                        <w:sz w:val="24"/>
                        <w:szCs w:val="24"/>
                      </w:rPr>
                      <w:t>“</w:t>
                    </w:r>
                  </w:p>
                </w:tc>
              </w:sdtContent>
            </w:sdt>
          </w:tr>
        </w:tbl>
        <w:tbl>
          <w:tblPr>
            <w:tblpPr w:leftFromText="187" w:rightFromText="187" w:vertAnchor="page" w:horzAnchor="page" w:tblpX="1854" w:tblpY="13010"/>
            <w:tblW w:w="3857" w:type="pct"/>
            <w:tblLook w:val="04A0" w:firstRow="1" w:lastRow="0" w:firstColumn="1" w:lastColumn="0" w:noHBand="0" w:noVBand="1"/>
          </w:tblPr>
          <w:tblGrid>
            <w:gridCol w:w="6998"/>
          </w:tblGrid>
          <w:tr w:rsidR="000D6767" w:rsidRPr="00407B6A" w14:paraId="49C96988" w14:textId="77777777" w:rsidTr="000D6767">
            <w:tc>
              <w:tcPr>
                <w:tcW w:w="6998" w:type="dxa"/>
                <w:tcMar>
                  <w:top w:w="216" w:type="dxa"/>
                  <w:left w:w="115" w:type="dxa"/>
                  <w:bottom w:w="216" w:type="dxa"/>
                  <w:right w:w="115" w:type="dxa"/>
                </w:tcMar>
              </w:tcPr>
              <w:sdt>
                <w:sdtPr>
                  <w:rPr>
                    <w:color w:val="E84C22" w:themeColor="accent1"/>
                    <w:sz w:val="28"/>
                    <w:szCs w:val="28"/>
                    <w:lang w:val="en-US"/>
                  </w:rPr>
                  <w:alias w:val="Autor"/>
                  <w:id w:val="13406928"/>
                  <w:placeholder>
                    <w:docPart w:val="29D667035B6641DFA529D78066D6E266"/>
                  </w:placeholder>
                  <w:dataBinding w:prefixMappings="xmlns:ns0='http://schemas.openxmlformats.org/package/2006/metadata/core-properties' xmlns:ns1='http://purl.org/dc/elements/1.1/'" w:xpath="/ns0:coreProperties[1]/ns1:creator[1]" w:storeItemID="{6C3C8BC8-F283-45AE-878A-BAB7291924A1}"/>
                  <w:text/>
                </w:sdtPr>
                <w:sdtEndPr/>
                <w:sdtContent>
                  <w:p w14:paraId="72470F71" w14:textId="77777777" w:rsidR="000D6767" w:rsidRPr="0030114A" w:rsidRDefault="000D6767" w:rsidP="000D6767">
                    <w:pPr>
                      <w:pStyle w:val="KeinLeerraum"/>
                      <w:rPr>
                        <w:color w:val="E84C22" w:themeColor="accent1"/>
                        <w:sz w:val="28"/>
                        <w:szCs w:val="28"/>
                        <w:lang w:val="en-US"/>
                      </w:rPr>
                    </w:pPr>
                    <w:r>
                      <w:rPr>
                        <w:color w:val="E84C22" w:themeColor="accent1"/>
                        <w:sz w:val="28"/>
                        <w:szCs w:val="28"/>
                        <w:lang w:val="en-US"/>
                      </w:rPr>
                      <w:t xml:space="preserve">Clemens Kaminsky, Florian Herfurth, Lena </w:t>
                    </w:r>
                    <w:proofErr w:type="spellStart"/>
                    <w:r>
                      <w:rPr>
                        <w:color w:val="E84C22" w:themeColor="accent1"/>
                        <w:sz w:val="28"/>
                        <w:szCs w:val="28"/>
                        <w:lang w:val="en-US"/>
                      </w:rPr>
                      <w:t>Radegast</w:t>
                    </w:r>
                    <w:proofErr w:type="spellEnd"/>
                    <w:r>
                      <w:rPr>
                        <w:color w:val="E84C22" w:themeColor="accent1"/>
                        <w:sz w:val="28"/>
                        <w:szCs w:val="28"/>
                        <w:lang w:val="en-US"/>
                      </w:rPr>
                      <w:t xml:space="preserve">, Tim </w:t>
                    </w:r>
                    <w:proofErr w:type="spellStart"/>
                    <w:r>
                      <w:rPr>
                        <w:color w:val="E84C22" w:themeColor="accent1"/>
                        <w:sz w:val="28"/>
                        <w:szCs w:val="28"/>
                        <w:lang w:val="en-US"/>
                      </w:rPr>
                      <w:t>Protze</w:t>
                    </w:r>
                    <w:proofErr w:type="spellEnd"/>
                    <w:r>
                      <w:rPr>
                        <w:color w:val="E84C22" w:themeColor="accent1"/>
                        <w:sz w:val="28"/>
                        <w:szCs w:val="28"/>
                        <w:lang w:val="en-US"/>
                      </w:rPr>
                      <w:t>, Luca Dietrich</w:t>
                    </w:r>
                  </w:p>
                </w:sdtContent>
              </w:sdt>
              <w:sdt>
                <w:sdtPr>
                  <w:rPr>
                    <w:color w:val="E84C22" w:themeColor="accent1"/>
                    <w:sz w:val="28"/>
                    <w:szCs w:val="28"/>
                    <w:lang w:val="en-US"/>
                  </w:rPr>
                  <w:alias w:val="Datum"/>
                  <w:tag w:val="Datum"/>
                  <w:id w:val="13406932"/>
                  <w:placeholder>
                    <w:docPart w:val="2CC333B7D3794FF28EC160B1CAC8F3AC"/>
                  </w:placeholder>
                  <w:dataBinding w:prefixMappings="xmlns:ns0='http://schemas.microsoft.com/office/2006/coverPageProps'" w:xpath="/ns0:CoverPageProperties[1]/ns0:PublishDate[1]" w:storeItemID="{55AF091B-3C7A-41E3-B477-F2FDAA23CFDA}"/>
                  <w:date w:fullDate="2025-04-25T00:00:00Z">
                    <w:dateFormat w:val="d.M.yyyy"/>
                    <w:lid w:val="de-DE"/>
                    <w:storeMappedDataAs w:val="dateTime"/>
                    <w:calendar w:val="gregorian"/>
                  </w:date>
                </w:sdtPr>
                <w:sdtEndPr/>
                <w:sdtContent>
                  <w:p w14:paraId="2B2865DA" w14:textId="77777777" w:rsidR="000D6767" w:rsidRPr="0030114A" w:rsidRDefault="000D6767" w:rsidP="000D6767">
                    <w:pPr>
                      <w:pStyle w:val="KeinLeerraum"/>
                      <w:rPr>
                        <w:color w:val="E84C22" w:themeColor="accent1"/>
                        <w:sz w:val="28"/>
                        <w:szCs w:val="28"/>
                        <w:lang w:val="en-US"/>
                      </w:rPr>
                    </w:pPr>
                    <w:r w:rsidRPr="0030114A">
                      <w:rPr>
                        <w:color w:val="E84C22" w:themeColor="accent1"/>
                        <w:sz w:val="28"/>
                        <w:szCs w:val="28"/>
                        <w:lang w:val="en-US"/>
                      </w:rPr>
                      <w:t>25.4.2025</w:t>
                    </w:r>
                  </w:p>
                </w:sdtContent>
              </w:sdt>
              <w:p w14:paraId="47D82327" w14:textId="77777777" w:rsidR="000D6767" w:rsidRPr="0030114A" w:rsidRDefault="000D6767" w:rsidP="000D6767">
                <w:pPr>
                  <w:pStyle w:val="KeinLeerraum"/>
                  <w:rPr>
                    <w:color w:val="E84C22" w:themeColor="accent1"/>
                    <w:lang w:val="en-US"/>
                  </w:rPr>
                </w:pPr>
              </w:p>
            </w:tc>
          </w:tr>
        </w:tbl>
        <w:p w14:paraId="20EB1586" w14:textId="01325AAF" w:rsidR="000737A0" w:rsidRDefault="000737A0" w:rsidP="00667305">
          <w:r w:rsidRPr="0030114A">
            <w:rPr>
              <w:lang w:val="en-US"/>
            </w:rPr>
            <w:br w:type="page"/>
          </w:r>
        </w:p>
      </w:sdtContent>
    </w:sdt>
    <w:p w14:paraId="6E85DF5B" w14:textId="0949FDC0" w:rsidR="00117808" w:rsidRPr="008A2099" w:rsidRDefault="00117808" w:rsidP="008A2099">
      <w:pPr>
        <w:rPr>
          <w:b/>
          <w:bCs/>
          <w:color w:val="FF0000"/>
        </w:rPr>
      </w:pPr>
      <w:r w:rsidRPr="008A2099">
        <w:rPr>
          <w:b/>
          <w:bCs/>
          <w:color w:val="B22600" w:themeColor="accent6"/>
          <w:sz w:val="28"/>
          <w:szCs w:val="28"/>
        </w:rPr>
        <w:lastRenderedPageBreak/>
        <w:t>Inhaltsverzeichnis</w:t>
      </w:r>
      <w:r w:rsidRPr="008A2099">
        <w:rPr>
          <w:b/>
          <w:bCs/>
          <w:color w:val="FF0000"/>
        </w:rPr>
        <w:br/>
      </w:r>
    </w:p>
    <w:sdt>
      <w:sdtPr>
        <w:id w:val="1027980893"/>
        <w:docPartObj>
          <w:docPartGallery w:val="Table of Contents"/>
          <w:docPartUnique/>
        </w:docPartObj>
      </w:sdtPr>
      <w:sdtEndPr/>
      <w:sdtContent>
        <w:p w14:paraId="777CEA58" w14:textId="0CCDA90F" w:rsidR="00667305" w:rsidRDefault="2E84F4A0" w:rsidP="00667305">
          <w:pPr>
            <w:pStyle w:val="Verzeichnis1"/>
            <w:tabs>
              <w:tab w:val="right" w:leader="dot" w:pos="9062"/>
            </w:tabs>
            <w:rPr>
              <w:rFonts w:eastAsiaTheme="minorEastAsia"/>
              <w:noProof/>
              <w:sz w:val="24"/>
              <w:szCs w:val="24"/>
              <w:lang w:eastAsia="de-DE"/>
            </w:rPr>
          </w:pPr>
          <w:r>
            <w:fldChar w:fldCharType="begin"/>
          </w:r>
          <w:r>
            <w:instrText>TOC \o \z \u \h</w:instrText>
          </w:r>
          <w:r>
            <w:fldChar w:fldCharType="separate"/>
          </w:r>
          <w:hyperlink w:anchor="_Toc196935758" w:history="1">
            <w:r w:rsidR="00667305" w:rsidRPr="005623E1">
              <w:rPr>
                <w:rStyle w:val="Hyperlink"/>
                <w:noProof/>
              </w:rPr>
              <w:t>1. Einleitung</w:t>
            </w:r>
            <w:r w:rsidR="00667305">
              <w:rPr>
                <w:noProof/>
                <w:webHidden/>
              </w:rPr>
              <w:tab/>
            </w:r>
            <w:r w:rsidR="00667305">
              <w:rPr>
                <w:noProof/>
                <w:webHidden/>
              </w:rPr>
              <w:fldChar w:fldCharType="begin"/>
            </w:r>
            <w:r w:rsidR="00667305">
              <w:rPr>
                <w:noProof/>
                <w:webHidden/>
              </w:rPr>
              <w:instrText xml:space="preserve"> PAGEREF _Toc196935758 \h </w:instrText>
            </w:r>
            <w:r w:rsidR="00667305">
              <w:rPr>
                <w:noProof/>
                <w:webHidden/>
              </w:rPr>
            </w:r>
            <w:r w:rsidR="00667305">
              <w:rPr>
                <w:noProof/>
                <w:webHidden/>
              </w:rPr>
              <w:fldChar w:fldCharType="separate"/>
            </w:r>
            <w:r w:rsidR="00667305">
              <w:rPr>
                <w:noProof/>
                <w:webHidden/>
              </w:rPr>
              <w:t>2</w:t>
            </w:r>
            <w:r w:rsidR="00667305">
              <w:rPr>
                <w:noProof/>
                <w:webHidden/>
              </w:rPr>
              <w:fldChar w:fldCharType="end"/>
            </w:r>
          </w:hyperlink>
        </w:p>
        <w:p w14:paraId="0E3720A4" w14:textId="7935AEBB" w:rsidR="00667305" w:rsidRDefault="00667305" w:rsidP="00667305">
          <w:pPr>
            <w:pStyle w:val="Verzeichnis1"/>
            <w:tabs>
              <w:tab w:val="right" w:leader="dot" w:pos="9062"/>
            </w:tabs>
            <w:rPr>
              <w:rFonts w:eastAsiaTheme="minorEastAsia"/>
              <w:noProof/>
              <w:sz w:val="24"/>
              <w:szCs w:val="24"/>
              <w:lang w:eastAsia="de-DE"/>
            </w:rPr>
          </w:pPr>
          <w:hyperlink w:anchor="_Toc196935759" w:history="1">
            <w:r w:rsidRPr="005623E1">
              <w:rPr>
                <w:rStyle w:val="Hyperlink"/>
                <w:noProof/>
              </w:rPr>
              <w:t>2. Problem- und Anwendungsbeschreibung</w:t>
            </w:r>
            <w:r>
              <w:rPr>
                <w:noProof/>
                <w:webHidden/>
              </w:rPr>
              <w:tab/>
            </w:r>
            <w:r>
              <w:rPr>
                <w:noProof/>
                <w:webHidden/>
              </w:rPr>
              <w:fldChar w:fldCharType="begin"/>
            </w:r>
            <w:r>
              <w:rPr>
                <w:noProof/>
                <w:webHidden/>
              </w:rPr>
              <w:instrText xml:space="preserve"> PAGEREF _Toc196935759 \h </w:instrText>
            </w:r>
            <w:r>
              <w:rPr>
                <w:noProof/>
                <w:webHidden/>
              </w:rPr>
            </w:r>
            <w:r>
              <w:rPr>
                <w:noProof/>
                <w:webHidden/>
              </w:rPr>
              <w:fldChar w:fldCharType="separate"/>
            </w:r>
            <w:r>
              <w:rPr>
                <w:noProof/>
                <w:webHidden/>
              </w:rPr>
              <w:t>2</w:t>
            </w:r>
            <w:r>
              <w:rPr>
                <w:noProof/>
                <w:webHidden/>
              </w:rPr>
              <w:fldChar w:fldCharType="end"/>
            </w:r>
          </w:hyperlink>
        </w:p>
        <w:p w14:paraId="73EBF1FE" w14:textId="57648334" w:rsidR="00667305" w:rsidRDefault="00667305" w:rsidP="00667305">
          <w:pPr>
            <w:pStyle w:val="Verzeichnis1"/>
            <w:tabs>
              <w:tab w:val="right" w:leader="dot" w:pos="9062"/>
            </w:tabs>
            <w:rPr>
              <w:rFonts w:eastAsiaTheme="minorEastAsia"/>
              <w:noProof/>
              <w:sz w:val="24"/>
              <w:szCs w:val="24"/>
              <w:lang w:eastAsia="de-DE"/>
            </w:rPr>
          </w:pPr>
          <w:hyperlink w:anchor="_Toc196935760" w:history="1">
            <w:r w:rsidRPr="005623E1">
              <w:rPr>
                <w:rStyle w:val="Hyperlink"/>
                <w:noProof/>
              </w:rPr>
              <w:t>3. Architektur der Lösung</w:t>
            </w:r>
            <w:r>
              <w:rPr>
                <w:noProof/>
                <w:webHidden/>
              </w:rPr>
              <w:tab/>
            </w:r>
            <w:r>
              <w:rPr>
                <w:noProof/>
                <w:webHidden/>
              </w:rPr>
              <w:fldChar w:fldCharType="begin"/>
            </w:r>
            <w:r>
              <w:rPr>
                <w:noProof/>
                <w:webHidden/>
              </w:rPr>
              <w:instrText xml:space="preserve"> PAGEREF _Toc196935760 \h </w:instrText>
            </w:r>
            <w:r>
              <w:rPr>
                <w:noProof/>
                <w:webHidden/>
              </w:rPr>
            </w:r>
            <w:r>
              <w:rPr>
                <w:noProof/>
                <w:webHidden/>
              </w:rPr>
              <w:fldChar w:fldCharType="separate"/>
            </w:r>
            <w:r>
              <w:rPr>
                <w:noProof/>
                <w:webHidden/>
              </w:rPr>
              <w:t>2</w:t>
            </w:r>
            <w:r>
              <w:rPr>
                <w:noProof/>
                <w:webHidden/>
              </w:rPr>
              <w:fldChar w:fldCharType="end"/>
            </w:r>
          </w:hyperlink>
        </w:p>
        <w:p w14:paraId="3DAF82E0" w14:textId="48EB3E58" w:rsidR="00667305" w:rsidRDefault="00667305" w:rsidP="00667305">
          <w:pPr>
            <w:pStyle w:val="Verzeichnis2"/>
            <w:tabs>
              <w:tab w:val="right" w:leader="dot" w:pos="9062"/>
            </w:tabs>
            <w:rPr>
              <w:rFonts w:eastAsiaTheme="minorEastAsia"/>
              <w:noProof/>
              <w:sz w:val="24"/>
              <w:szCs w:val="24"/>
              <w:lang w:eastAsia="de-DE"/>
            </w:rPr>
          </w:pPr>
          <w:hyperlink w:anchor="_Toc196935761" w:history="1">
            <w:r w:rsidRPr="005623E1">
              <w:rPr>
                <w:rStyle w:val="Hyperlink"/>
                <w:noProof/>
              </w:rPr>
              <w:t>3.1 Cronadmin (Datenverwaltung &amp; Steuerung)</w:t>
            </w:r>
            <w:r>
              <w:rPr>
                <w:noProof/>
                <w:webHidden/>
              </w:rPr>
              <w:tab/>
            </w:r>
            <w:r>
              <w:rPr>
                <w:noProof/>
                <w:webHidden/>
              </w:rPr>
              <w:fldChar w:fldCharType="begin"/>
            </w:r>
            <w:r>
              <w:rPr>
                <w:noProof/>
                <w:webHidden/>
              </w:rPr>
              <w:instrText xml:space="preserve"> PAGEREF _Toc196935761 \h </w:instrText>
            </w:r>
            <w:r>
              <w:rPr>
                <w:noProof/>
                <w:webHidden/>
              </w:rPr>
            </w:r>
            <w:r>
              <w:rPr>
                <w:noProof/>
                <w:webHidden/>
              </w:rPr>
              <w:fldChar w:fldCharType="separate"/>
            </w:r>
            <w:r>
              <w:rPr>
                <w:noProof/>
                <w:webHidden/>
              </w:rPr>
              <w:t>3</w:t>
            </w:r>
            <w:r>
              <w:rPr>
                <w:noProof/>
                <w:webHidden/>
              </w:rPr>
              <w:fldChar w:fldCharType="end"/>
            </w:r>
          </w:hyperlink>
        </w:p>
        <w:p w14:paraId="113CB0E8" w14:textId="62E5995F" w:rsidR="00667305" w:rsidRDefault="00667305" w:rsidP="00667305">
          <w:pPr>
            <w:pStyle w:val="Verzeichnis2"/>
            <w:tabs>
              <w:tab w:val="right" w:leader="dot" w:pos="9062"/>
            </w:tabs>
            <w:rPr>
              <w:rFonts w:eastAsiaTheme="minorEastAsia"/>
              <w:noProof/>
              <w:sz w:val="24"/>
              <w:szCs w:val="24"/>
              <w:lang w:eastAsia="de-DE"/>
            </w:rPr>
          </w:pPr>
          <w:hyperlink w:anchor="_Toc196935762" w:history="1">
            <w:r w:rsidRPr="005623E1">
              <w:rPr>
                <w:rStyle w:val="Hyperlink"/>
                <w:noProof/>
              </w:rPr>
              <w:t>3.2 Verkaufsplattform (Backend + Frontend)</w:t>
            </w:r>
            <w:r>
              <w:rPr>
                <w:noProof/>
                <w:webHidden/>
              </w:rPr>
              <w:tab/>
            </w:r>
            <w:r>
              <w:rPr>
                <w:noProof/>
                <w:webHidden/>
              </w:rPr>
              <w:fldChar w:fldCharType="begin"/>
            </w:r>
            <w:r>
              <w:rPr>
                <w:noProof/>
                <w:webHidden/>
              </w:rPr>
              <w:instrText xml:space="preserve"> PAGEREF _Toc196935762 \h </w:instrText>
            </w:r>
            <w:r>
              <w:rPr>
                <w:noProof/>
                <w:webHidden/>
              </w:rPr>
            </w:r>
            <w:r>
              <w:rPr>
                <w:noProof/>
                <w:webHidden/>
              </w:rPr>
              <w:fldChar w:fldCharType="separate"/>
            </w:r>
            <w:r>
              <w:rPr>
                <w:noProof/>
                <w:webHidden/>
              </w:rPr>
              <w:t>4</w:t>
            </w:r>
            <w:r>
              <w:rPr>
                <w:noProof/>
                <w:webHidden/>
              </w:rPr>
              <w:fldChar w:fldCharType="end"/>
            </w:r>
          </w:hyperlink>
        </w:p>
        <w:p w14:paraId="605B6C7A" w14:textId="06120CF4" w:rsidR="00667305" w:rsidRDefault="00667305" w:rsidP="00667305">
          <w:pPr>
            <w:pStyle w:val="Verzeichnis2"/>
            <w:tabs>
              <w:tab w:val="right" w:leader="dot" w:pos="9062"/>
            </w:tabs>
            <w:rPr>
              <w:rFonts w:eastAsiaTheme="minorEastAsia"/>
              <w:noProof/>
              <w:sz w:val="24"/>
              <w:szCs w:val="24"/>
              <w:lang w:eastAsia="de-DE"/>
            </w:rPr>
          </w:pPr>
          <w:hyperlink w:anchor="_Toc196935763" w:history="1">
            <w:r w:rsidRPr="005623E1">
              <w:rPr>
                <w:rStyle w:val="Hyperlink"/>
                <w:noProof/>
              </w:rPr>
              <w:t>3.3 Dashboarding mit Grafana</w:t>
            </w:r>
            <w:r>
              <w:rPr>
                <w:noProof/>
                <w:webHidden/>
              </w:rPr>
              <w:tab/>
            </w:r>
            <w:r>
              <w:rPr>
                <w:noProof/>
                <w:webHidden/>
              </w:rPr>
              <w:fldChar w:fldCharType="begin"/>
            </w:r>
            <w:r>
              <w:rPr>
                <w:noProof/>
                <w:webHidden/>
              </w:rPr>
              <w:instrText xml:space="preserve"> PAGEREF _Toc196935763 \h </w:instrText>
            </w:r>
            <w:r>
              <w:rPr>
                <w:noProof/>
                <w:webHidden/>
              </w:rPr>
            </w:r>
            <w:r>
              <w:rPr>
                <w:noProof/>
                <w:webHidden/>
              </w:rPr>
              <w:fldChar w:fldCharType="separate"/>
            </w:r>
            <w:r>
              <w:rPr>
                <w:noProof/>
                <w:webHidden/>
              </w:rPr>
              <w:t>4</w:t>
            </w:r>
            <w:r>
              <w:rPr>
                <w:noProof/>
                <w:webHidden/>
              </w:rPr>
              <w:fldChar w:fldCharType="end"/>
            </w:r>
          </w:hyperlink>
        </w:p>
        <w:p w14:paraId="2E5D6701" w14:textId="1A77D443" w:rsidR="00667305" w:rsidRDefault="00667305" w:rsidP="00667305">
          <w:pPr>
            <w:pStyle w:val="Verzeichnis2"/>
            <w:tabs>
              <w:tab w:val="right" w:leader="dot" w:pos="9062"/>
            </w:tabs>
            <w:rPr>
              <w:rFonts w:eastAsiaTheme="minorEastAsia"/>
              <w:noProof/>
              <w:sz w:val="24"/>
              <w:szCs w:val="24"/>
              <w:lang w:eastAsia="de-DE"/>
            </w:rPr>
          </w:pPr>
          <w:hyperlink w:anchor="_Toc196935764" w:history="1">
            <w:r w:rsidRPr="005623E1">
              <w:rPr>
                <w:rStyle w:val="Hyperlink"/>
                <w:noProof/>
              </w:rPr>
              <w:t>3.4 Datenbank (MariaDB)</w:t>
            </w:r>
            <w:r>
              <w:rPr>
                <w:noProof/>
                <w:webHidden/>
              </w:rPr>
              <w:tab/>
            </w:r>
            <w:r>
              <w:rPr>
                <w:noProof/>
                <w:webHidden/>
              </w:rPr>
              <w:fldChar w:fldCharType="begin"/>
            </w:r>
            <w:r>
              <w:rPr>
                <w:noProof/>
                <w:webHidden/>
              </w:rPr>
              <w:instrText xml:space="preserve"> PAGEREF _Toc196935764 \h </w:instrText>
            </w:r>
            <w:r>
              <w:rPr>
                <w:noProof/>
                <w:webHidden/>
              </w:rPr>
            </w:r>
            <w:r>
              <w:rPr>
                <w:noProof/>
                <w:webHidden/>
              </w:rPr>
              <w:fldChar w:fldCharType="separate"/>
            </w:r>
            <w:r>
              <w:rPr>
                <w:noProof/>
                <w:webHidden/>
              </w:rPr>
              <w:t>4</w:t>
            </w:r>
            <w:r>
              <w:rPr>
                <w:noProof/>
                <w:webHidden/>
              </w:rPr>
              <w:fldChar w:fldCharType="end"/>
            </w:r>
          </w:hyperlink>
        </w:p>
        <w:p w14:paraId="50454D4E" w14:textId="443FF3F2" w:rsidR="00667305" w:rsidRDefault="00667305" w:rsidP="00667305">
          <w:pPr>
            <w:pStyle w:val="Verzeichnis2"/>
            <w:tabs>
              <w:tab w:val="right" w:leader="dot" w:pos="9062"/>
            </w:tabs>
            <w:rPr>
              <w:rFonts w:eastAsiaTheme="minorEastAsia"/>
              <w:noProof/>
              <w:sz w:val="24"/>
              <w:szCs w:val="24"/>
              <w:lang w:eastAsia="de-DE"/>
            </w:rPr>
          </w:pPr>
          <w:hyperlink w:anchor="_Toc196935765" w:history="1">
            <w:r w:rsidRPr="005623E1">
              <w:rPr>
                <w:rStyle w:val="Hyperlink"/>
                <w:noProof/>
              </w:rPr>
              <w:t>3.5 Hosting &amp; Infrastruktur (Proxmox &amp; Docker Engine)</w:t>
            </w:r>
            <w:r>
              <w:rPr>
                <w:noProof/>
                <w:webHidden/>
              </w:rPr>
              <w:tab/>
            </w:r>
            <w:r>
              <w:rPr>
                <w:noProof/>
                <w:webHidden/>
              </w:rPr>
              <w:fldChar w:fldCharType="begin"/>
            </w:r>
            <w:r>
              <w:rPr>
                <w:noProof/>
                <w:webHidden/>
              </w:rPr>
              <w:instrText xml:space="preserve"> PAGEREF _Toc196935765 \h </w:instrText>
            </w:r>
            <w:r>
              <w:rPr>
                <w:noProof/>
                <w:webHidden/>
              </w:rPr>
            </w:r>
            <w:r>
              <w:rPr>
                <w:noProof/>
                <w:webHidden/>
              </w:rPr>
              <w:fldChar w:fldCharType="separate"/>
            </w:r>
            <w:r>
              <w:rPr>
                <w:noProof/>
                <w:webHidden/>
              </w:rPr>
              <w:t>4</w:t>
            </w:r>
            <w:r>
              <w:rPr>
                <w:noProof/>
                <w:webHidden/>
              </w:rPr>
              <w:fldChar w:fldCharType="end"/>
            </w:r>
          </w:hyperlink>
        </w:p>
        <w:p w14:paraId="0DB38F2B" w14:textId="2BDEECBC" w:rsidR="00667305" w:rsidRDefault="00667305" w:rsidP="00667305">
          <w:pPr>
            <w:pStyle w:val="Verzeichnis1"/>
            <w:tabs>
              <w:tab w:val="right" w:leader="dot" w:pos="9062"/>
            </w:tabs>
            <w:rPr>
              <w:rFonts w:eastAsiaTheme="minorEastAsia"/>
              <w:noProof/>
              <w:sz w:val="24"/>
              <w:szCs w:val="24"/>
              <w:lang w:eastAsia="de-DE"/>
            </w:rPr>
          </w:pPr>
          <w:hyperlink w:anchor="_Toc196935766" w:history="1">
            <w:r w:rsidRPr="005623E1">
              <w:rPr>
                <w:rStyle w:val="Hyperlink"/>
                <w:noProof/>
              </w:rPr>
              <w:t>4. Datenquellen &amp; ETL-Prozesse</w:t>
            </w:r>
            <w:r>
              <w:rPr>
                <w:noProof/>
                <w:webHidden/>
              </w:rPr>
              <w:tab/>
            </w:r>
            <w:r>
              <w:rPr>
                <w:noProof/>
                <w:webHidden/>
              </w:rPr>
              <w:fldChar w:fldCharType="begin"/>
            </w:r>
            <w:r>
              <w:rPr>
                <w:noProof/>
                <w:webHidden/>
              </w:rPr>
              <w:instrText xml:space="preserve"> PAGEREF _Toc196935766 \h </w:instrText>
            </w:r>
            <w:r>
              <w:rPr>
                <w:noProof/>
                <w:webHidden/>
              </w:rPr>
            </w:r>
            <w:r>
              <w:rPr>
                <w:noProof/>
                <w:webHidden/>
              </w:rPr>
              <w:fldChar w:fldCharType="separate"/>
            </w:r>
            <w:r>
              <w:rPr>
                <w:noProof/>
                <w:webHidden/>
              </w:rPr>
              <w:t>5</w:t>
            </w:r>
            <w:r>
              <w:rPr>
                <w:noProof/>
                <w:webHidden/>
              </w:rPr>
              <w:fldChar w:fldCharType="end"/>
            </w:r>
          </w:hyperlink>
        </w:p>
        <w:p w14:paraId="3C881254" w14:textId="72D0A3EC" w:rsidR="00667305" w:rsidRDefault="00667305" w:rsidP="00667305">
          <w:pPr>
            <w:pStyle w:val="Verzeichnis2"/>
            <w:tabs>
              <w:tab w:val="right" w:leader="dot" w:pos="9062"/>
            </w:tabs>
            <w:rPr>
              <w:rFonts w:eastAsiaTheme="minorEastAsia"/>
              <w:noProof/>
              <w:sz w:val="24"/>
              <w:szCs w:val="24"/>
              <w:lang w:eastAsia="de-DE"/>
            </w:rPr>
          </w:pPr>
          <w:hyperlink w:anchor="_Toc196935767" w:history="1">
            <w:r w:rsidRPr="005623E1">
              <w:rPr>
                <w:rStyle w:val="Hyperlink"/>
                <w:noProof/>
              </w:rPr>
              <w:t>4.1 Überblick der Datenquellen</w:t>
            </w:r>
            <w:r>
              <w:rPr>
                <w:noProof/>
                <w:webHidden/>
              </w:rPr>
              <w:tab/>
            </w:r>
            <w:r>
              <w:rPr>
                <w:noProof/>
                <w:webHidden/>
              </w:rPr>
              <w:fldChar w:fldCharType="begin"/>
            </w:r>
            <w:r>
              <w:rPr>
                <w:noProof/>
                <w:webHidden/>
              </w:rPr>
              <w:instrText xml:space="preserve"> PAGEREF _Toc196935767 \h </w:instrText>
            </w:r>
            <w:r>
              <w:rPr>
                <w:noProof/>
                <w:webHidden/>
              </w:rPr>
            </w:r>
            <w:r>
              <w:rPr>
                <w:noProof/>
                <w:webHidden/>
              </w:rPr>
              <w:fldChar w:fldCharType="separate"/>
            </w:r>
            <w:r>
              <w:rPr>
                <w:noProof/>
                <w:webHidden/>
              </w:rPr>
              <w:t>5</w:t>
            </w:r>
            <w:r>
              <w:rPr>
                <w:noProof/>
                <w:webHidden/>
              </w:rPr>
              <w:fldChar w:fldCharType="end"/>
            </w:r>
          </w:hyperlink>
        </w:p>
        <w:p w14:paraId="4B33F2B6" w14:textId="74558129" w:rsidR="00667305" w:rsidRDefault="00667305" w:rsidP="00667305">
          <w:pPr>
            <w:pStyle w:val="Verzeichnis2"/>
            <w:tabs>
              <w:tab w:val="right" w:leader="dot" w:pos="9062"/>
            </w:tabs>
            <w:rPr>
              <w:rFonts w:eastAsiaTheme="minorEastAsia"/>
              <w:noProof/>
              <w:sz w:val="24"/>
              <w:szCs w:val="24"/>
              <w:lang w:eastAsia="de-DE"/>
            </w:rPr>
          </w:pPr>
          <w:hyperlink w:anchor="_Toc196935768" w:history="1">
            <w:r w:rsidRPr="005623E1">
              <w:rPr>
                <w:rStyle w:val="Hyperlink"/>
                <w:noProof/>
              </w:rPr>
              <w:t>4.2 Ablauf der Datenverarbeitung</w:t>
            </w:r>
            <w:r>
              <w:rPr>
                <w:noProof/>
                <w:webHidden/>
              </w:rPr>
              <w:tab/>
            </w:r>
            <w:r>
              <w:rPr>
                <w:noProof/>
                <w:webHidden/>
              </w:rPr>
              <w:fldChar w:fldCharType="begin"/>
            </w:r>
            <w:r>
              <w:rPr>
                <w:noProof/>
                <w:webHidden/>
              </w:rPr>
              <w:instrText xml:space="preserve"> PAGEREF _Toc196935768 \h </w:instrText>
            </w:r>
            <w:r>
              <w:rPr>
                <w:noProof/>
                <w:webHidden/>
              </w:rPr>
            </w:r>
            <w:r>
              <w:rPr>
                <w:noProof/>
                <w:webHidden/>
              </w:rPr>
              <w:fldChar w:fldCharType="separate"/>
            </w:r>
            <w:r>
              <w:rPr>
                <w:noProof/>
                <w:webHidden/>
              </w:rPr>
              <w:t>5</w:t>
            </w:r>
            <w:r>
              <w:rPr>
                <w:noProof/>
                <w:webHidden/>
              </w:rPr>
              <w:fldChar w:fldCharType="end"/>
            </w:r>
          </w:hyperlink>
        </w:p>
        <w:p w14:paraId="22F313EC" w14:textId="37204052" w:rsidR="00667305" w:rsidRDefault="00667305" w:rsidP="00667305">
          <w:pPr>
            <w:pStyle w:val="Verzeichnis3"/>
            <w:tabs>
              <w:tab w:val="right" w:leader="dot" w:pos="9062"/>
            </w:tabs>
            <w:rPr>
              <w:rFonts w:eastAsiaTheme="minorEastAsia"/>
              <w:noProof/>
              <w:sz w:val="24"/>
              <w:szCs w:val="24"/>
              <w:lang w:eastAsia="de-DE"/>
            </w:rPr>
          </w:pPr>
          <w:hyperlink w:anchor="_Toc196935769" w:history="1">
            <w:r w:rsidRPr="005623E1">
              <w:rPr>
                <w:rStyle w:val="Hyperlink"/>
                <w:noProof/>
              </w:rPr>
              <w:t>4.2.1. Preis-Scraping (Amazon &amp; eBay)</w:t>
            </w:r>
            <w:r>
              <w:rPr>
                <w:noProof/>
                <w:webHidden/>
              </w:rPr>
              <w:tab/>
            </w:r>
            <w:r>
              <w:rPr>
                <w:noProof/>
                <w:webHidden/>
              </w:rPr>
              <w:fldChar w:fldCharType="begin"/>
            </w:r>
            <w:r>
              <w:rPr>
                <w:noProof/>
                <w:webHidden/>
              </w:rPr>
              <w:instrText xml:space="preserve"> PAGEREF _Toc196935769 \h </w:instrText>
            </w:r>
            <w:r>
              <w:rPr>
                <w:noProof/>
                <w:webHidden/>
              </w:rPr>
            </w:r>
            <w:r>
              <w:rPr>
                <w:noProof/>
                <w:webHidden/>
              </w:rPr>
              <w:fldChar w:fldCharType="separate"/>
            </w:r>
            <w:r>
              <w:rPr>
                <w:noProof/>
                <w:webHidden/>
              </w:rPr>
              <w:t>5</w:t>
            </w:r>
            <w:r>
              <w:rPr>
                <w:noProof/>
                <w:webHidden/>
              </w:rPr>
              <w:fldChar w:fldCharType="end"/>
            </w:r>
          </w:hyperlink>
        </w:p>
        <w:p w14:paraId="62501C79" w14:textId="69C25E7B" w:rsidR="00667305" w:rsidRDefault="00667305" w:rsidP="00667305">
          <w:pPr>
            <w:pStyle w:val="Verzeichnis3"/>
            <w:tabs>
              <w:tab w:val="right" w:leader="dot" w:pos="9062"/>
            </w:tabs>
            <w:rPr>
              <w:rFonts w:eastAsiaTheme="minorEastAsia"/>
              <w:noProof/>
              <w:sz w:val="24"/>
              <w:szCs w:val="24"/>
              <w:lang w:eastAsia="de-DE"/>
            </w:rPr>
          </w:pPr>
          <w:hyperlink w:anchor="_Toc196935770" w:history="1">
            <w:r w:rsidRPr="005623E1">
              <w:rPr>
                <w:rStyle w:val="Hyperlink"/>
                <w:noProof/>
              </w:rPr>
              <w:t>4.2.2. Google Trends</w:t>
            </w:r>
            <w:r>
              <w:rPr>
                <w:noProof/>
                <w:webHidden/>
              </w:rPr>
              <w:tab/>
            </w:r>
            <w:r>
              <w:rPr>
                <w:noProof/>
                <w:webHidden/>
              </w:rPr>
              <w:fldChar w:fldCharType="begin"/>
            </w:r>
            <w:r>
              <w:rPr>
                <w:noProof/>
                <w:webHidden/>
              </w:rPr>
              <w:instrText xml:space="preserve"> PAGEREF _Toc196935770 \h </w:instrText>
            </w:r>
            <w:r>
              <w:rPr>
                <w:noProof/>
                <w:webHidden/>
              </w:rPr>
            </w:r>
            <w:r>
              <w:rPr>
                <w:noProof/>
                <w:webHidden/>
              </w:rPr>
              <w:fldChar w:fldCharType="separate"/>
            </w:r>
            <w:r w:rsidR="005638D1">
              <w:rPr>
                <w:noProof/>
                <w:webHidden/>
              </w:rPr>
              <w:t>6</w:t>
            </w:r>
            <w:r>
              <w:rPr>
                <w:noProof/>
                <w:webHidden/>
              </w:rPr>
              <w:fldChar w:fldCharType="end"/>
            </w:r>
          </w:hyperlink>
        </w:p>
        <w:p w14:paraId="366142B2" w14:textId="415BED5C" w:rsidR="00667305" w:rsidRDefault="00667305" w:rsidP="00667305">
          <w:pPr>
            <w:pStyle w:val="Verzeichnis3"/>
            <w:tabs>
              <w:tab w:val="right" w:leader="dot" w:pos="9062"/>
            </w:tabs>
            <w:rPr>
              <w:rFonts w:eastAsiaTheme="minorEastAsia"/>
              <w:noProof/>
              <w:sz w:val="24"/>
              <w:szCs w:val="24"/>
              <w:lang w:eastAsia="de-DE"/>
            </w:rPr>
          </w:pPr>
          <w:hyperlink w:anchor="_Toc196935771" w:history="1">
            <w:r w:rsidRPr="005623E1">
              <w:rPr>
                <w:rStyle w:val="Hyperlink"/>
                <w:noProof/>
              </w:rPr>
              <w:t>4.2.3. Nachrichtenanalyse</w:t>
            </w:r>
            <w:r>
              <w:rPr>
                <w:noProof/>
                <w:webHidden/>
              </w:rPr>
              <w:tab/>
            </w:r>
            <w:r>
              <w:rPr>
                <w:noProof/>
                <w:webHidden/>
              </w:rPr>
              <w:fldChar w:fldCharType="begin"/>
            </w:r>
            <w:r>
              <w:rPr>
                <w:noProof/>
                <w:webHidden/>
              </w:rPr>
              <w:instrText xml:space="preserve"> PAGEREF _Toc196935771 \h </w:instrText>
            </w:r>
            <w:r>
              <w:rPr>
                <w:noProof/>
                <w:webHidden/>
              </w:rPr>
            </w:r>
            <w:r>
              <w:rPr>
                <w:noProof/>
                <w:webHidden/>
              </w:rPr>
              <w:fldChar w:fldCharType="separate"/>
            </w:r>
            <w:r>
              <w:rPr>
                <w:noProof/>
                <w:webHidden/>
              </w:rPr>
              <w:t>6</w:t>
            </w:r>
            <w:r>
              <w:rPr>
                <w:noProof/>
                <w:webHidden/>
              </w:rPr>
              <w:fldChar w:fldCharType="end"/>
            </w:r>
          </w:hyperlink>
        </w:p>
        <w:p w14:paraId="4C48805A" w14:textId="00075AF1" w:rsidR="00667305" w:rsidRDefault="00667305" w:rsidP="00667305">
          <w:pPr>
            <w:pStyle w:val="Verzeichnis3"/>
            <w:tabs>
              <w:tab w:val="right" w:leader="dot" w:pos="9062"/>
            </w:tabs>
            <w:rPr>
              <w:rFonts w:eastAsiaTheme="minorEastAsia"/>
              <w:noProof/>
              <w:sz w:val="24"/>
              <w:szCs w:val="24"/>
              <w:lang w:eastAsia="de-DE"/>
            </w:rPr>
          </w:pPr>
          <w:hyperlink w:anchor="_Toc196935772" w:history="1">
            <w:r w:rsidRPr="005623E1">
              <w:rPr>
                <w:rStyle w:val="Hyperlink"/>
                <w:noProof/>
              </w:rPr>
              <w:t>4.2.4. Preisprognose</w:t>
            </w:r>
            <w:r>
              <w:rPr>
                <w:noProof/>
                <w:webHidden/>
              </w:rPr>
              <w:tab/>
            </w:r>
            <w:r>
              <w:rPr>
                <w:noProof/>
                <w:webHidden/>
              </w:rPr>
              <w:fldChar w:fldCharType="begin"/>
            </w:r>
            <w:r>
              <w:rPr>
                <w:noProof/>
                <w:webHidden/>
              </w:rPr>
              <w:instrText xml:space="preserve"> PAGEREF _Toc196935772 \h </w:instrText>
            </w:r>
            <w:r>
              <w:rPr>
                <w:noProof/>
                <w:webHidden/>
              </w:rPr>
            </w:r>
            <w:r>
              <w:rPr>
                <w:noProof/>
                <w:webHidden/>
              </w:rPr>
              <w:fldChar w:fldCharType="separate"/>
            </w:r>
            <w:r>
              <w:rPr>
                <w:noProof/>
                <w:webHidden/>
              </w:rPr>
              <w:t>6</w:t>
            </w:r>
            <w:r>
              <w:rPr>
                <w:noProof/>
                <w:webHidden/>
              </w:rPr>
              <w:fldChar w:fldCharType="end"/>
            </w:r>
          </w:hyperlink>
        </w:p>
        <w:p w14:paraId="1470E6CC" w14:textId="4B981218" w:rsidR="00667305" w:rsidRDefault="00667305" w:rsidP="00667305">
          <w:pPr>
            <w:pStyle w:val="Verzeichnis2"/>
            <w:tabs>
              <w:tab w:val="right" w:leader="dot" w:pos="9062"/>
            </w:tabs>
            <w:rPr>
              <w:rFonts w:eastAsiaTheme="minorEastAsia"/>
              <w:noProof/>
              <w:sz w:val="24"/>
              <w:szCs w:val="24"/>
              <w:lang w:eastAsia="de-DE"/>
            </w:rPr>
          </w:pPr>
          <w:hyperlink w:anchor="_Toc196935773" w:history="1">
            <w:r w:rsidRPr="005623E1">
              <w:rPr>
                <w:rStyle w:val="Hyperlink"/>
                <w:noProof/>
              </w:rPr>
              <w:t>4.3 Automatisierung &amp; Kontrolle</w:t>
            </w:r>
            <w:r>
              <w:rPr>
                <w:noProof/>
                <w:webHidden/>
              </w:rPr>
              <w:tab/>
            </w:r>
            <w:r>
              <w:rPr>
                <w:noProof/>
                <w:webHidden/>
              </w:rPr>
              <w:fldChar w:fldCharType="begin"/>
            </w:r>
            <w:r>
              <w:rPr>
                <w:noProof/>
                <w:webHidden/>
              </w:rPr>
              <w:instrText xml:space="preserve"> PAGEREF _Toc196935773 \h </w:instrText>
            </w:r>
            <w:r>
              <w:rPr>
                <w:noProof/>
                <w:webHidden/>
              </w:rPr>
            </w:r>
            <w:r>
              <w:rPr>
                <w:noProof/>
                <w:webHidden/>
              </w:rPr>
              <w:fldChar w:fldCharType="separate"/>
            </w:r>
            <w:r>
              <w:rPr>
                <w:noProof/>
                <w:webHidden/>
              </w:rPr>
              <w:t>6</w:t>
            </w:r>
            <w:r>
              <w:rPr>
                <w:noProof/>
                <w:webHidden/>
              </w:rPr>
              <w:fldChar w:fldCharType="end"/>
            </w:r>
          </w:hyperlink>
        </w:p>
        <w:p w14:paraId="4A52DB61" w14:textId="3B4A9E6A" w:rsidR="00667305" w:rsidRDefault="00667305" w:rsidP="00667305">
          <w:pPr>
            <w:pStyle w:val="Verzeichnis1"/>
            <w:tabs>
              <w:tab w:val="right" w:leader="dot" w:pos="9062"/>
            </w:tabs>
            <w:rPr>
              <w:rFonts w:eastAsiaTheme="minorEastAsia"/>
              <w:noProof/>
              <w:sz w:val="24"/>
              <w:szCs w:val="24"/>
              <w:lang w:eastAsia="de-DE"/>
            </w:rPr>
          </w:pPr>
          <w:hyperlink w:anchor="_Toc196935774" w:history="1">
            <w:r w:rsidRPr="005623E1">
              <w:rPr>
                <w:rStyle w:val="Hyperlink"/>
                <w:noProof/>
              </w:rPr>
              <w:t>5. Datenmodellierung &amp; Datenbankstruktur</w:t>
            </w:r>
            <w:r>
              <w:rPr>
                <w:noProof/>
                <w:webHidden/>
              </w:rPr>
              <w:tab/>
            </w:r>
            <w:r>
              <w:rPr>
                <w:noProof/>
                <w:webHidden/>
              </w:rPr>
              <w:fldChar w:fldCharType="begin"/>
            </w:r>
            <w:r>
              <w:rPr>
                <w:noProof/>
                <w:webHidden/>
              </w:rPr>
              <w:instrText xml:space="preserve"> PAGEREF _Toc196935774 \h </w:instrText>
            </w:r>
            <w:r>
              <w:rPr>
                <w:noProof/>
                <w:webHidden/>
              </w:rPr>
            </w:r>
            <w:r>
              <w:rPr>
                <w:noProof/>
                <w:webHidden/>
              </w:rPr>
              <w:fldChar w:fldCharType="separate"/>
            </w:r>
            <w:r w:rsidR="005638D1">
              <w:rPr>
                <w:noProof/>
                <w:webHidden/>
              </w:rPr>
              <w:t>7</w:t>
            </w:r>
            <w:r>
              <w:rPr>
                <w:noProof/>
                <w:webHidden/>
              </w:rPr>
              <w:fldChar w:fldCharType="end"/>
            </w:r>
          </w:hyperlink>
        </w:p>
        <w:p w14:paraId="67B6E5B6" w14:textId="1CAAAB40" w:rsidR="00667305" w:rsidRDefault="00667305" w:rsidP="00667305">
          <w:pPr>
            <w:pStyle w:val="Verzeichnis1"/>
            <w:tabs>
              <w:tab w:val="right" w:leader="dot" w:pos="9062"/>
            </w:tabs>
            <w:rPr>
              <w:rFonts w:eastAsiaTheme="minorEastAsia"/>
              <w:noProof/>
              <w:sz w:val="24"/>
              <w:szCs w:val="24"/>
              <w:lang w:eastAsia="de-DE"/>
            </w:rPr>
          </w:pPr>
          <w:hyperlink w:anchor="_Toc196935775" w:history="1">
            <w:r w:rsidRPr="005623E1">
              <w:rPr>
                <w:rStyle w:val="Hyperlink"/>
                <w:noProof/>
              </w:rPr>
              <w:t>6. Analyse &amp; Prognose</w:t>
            </w:r>
            <w:r>
              <w:rPr>
                <w:noProof/>
                <w:webHidden/>
              </w:rPr>
              <w:tab/>
            </w:r>
            <w:r>
              <w:rPr>
                <w:noProof/>
                <w:webHidden/>
              </w:rPr>
              <w:fldChar w:fldCharType="begin"/>
            </w:r>
            <w:r>
              <w:rPr>
                <w:noProof/>
                <w:webHidden/>
              </w:rPr>
              <w:instrText xml:space="preserve"> PAGEREF _Toc196935775 \h </w:instrText>
            </w:r>
            <w:r>
              <w:rPr>
                <w:noProof/>
                <w:webHidden/>
              </w:rPr>
            </w:r>
            <w:r>
              <w:rPr>
                <w:noProof/>
                <w:webHidden/>
              </w:rPr>
              <w:fldChar w:fldCharType="separate"/>
            </w:r>
            <w:r>
              <w:rPr>
                <w:noProof/>
                <w:webHidden/>
              </w:rPr>
              <w:t>7</w:t>
            </w:r>
            <w:r>
              <w:rPr>
                <w:noProof/>
                <w:webHidden/>
              </w:rPr>
              <w:fldChar w:fldCharType="end"/>
            </w:r>
          </w:hyperlink>
        </w:p>
        <w:p w14:paraId="6E977046" w14:textId="5B423965" w:rsidR="00667305" w:rsidRDefault="00667305" w:rsidP="00667305">
          <w:pPr>
            <w:pStyle w:val="Verzeichnis2"/>
            <w:tabs>
              <w:tab w:val="right" w:leader="dot" w:pos="9062"/>
            </w:tabs>
            <w:rPr>
              <w:rFonts w:eastAsiaTheme="minorEastAsia"/>
              <w:noProof/>
              <w:sz w:val="24"/>
              <w:szCs w:val="24"/>
              <w:lang w:eastAsia="de-DE"/>
            </w:rPr>
          </w:pPr>
          <w:hyperlink w:anchor="_Toc196935776" w:history="1">
            <w:r w:rsidRPr="005623E1">
              <w:rPr>
                <w:rStyle w:val="Hyperlink"/>
                <w:noProof/>
              </w:rPr>
              <w:t>6.1 Lineare Preisprognose</w:t>
            </w:r>
            <w:r>
              <w:rPr>
                <w:noProof/>
                <w:webHidden/>
              </w:rPr>
              <w:tab/>
            </w:r>
            <w:r>
              <w:rPr>
                <w:noProof/>
                <w:webHidden/>
              </w:rPr>
              <w:fldChar w:fldCharType="begin"/>
            </w:r>
            <w:r>
              <w:rPr>
                <w:noProof/>
                <w:webHidden/>
              </w:rPr>
              <w:instrText xml:space="preserve"> PAGEREF _Toc196935776 \h </w:instrText>
            </w:r>
            <w:r>
              <w:rPr>
                <w:noProof/>
                <w:webHidden/>
              </w:rPr>
            </w:r>
            <w:r>
              <w:rPr>
                <w:noProof/>
                <w:webHidden/>
              </w:rPr>
              <w:fldChar w:fldCharType="separate"/>
            </w:r>
            <w:r>
              <w:rPr>
                <w:noProof/>
                <w:webHidden/>
              </w:rPr>
              <w:t>7</w:t>
            </w:r>
            <w:r>
              <w:rPr>
                <w:noProof/>
                <w:webHidden/>
              </w:rPr>
              <w:fldChar w:fldCharType="end"/>
            </w:r>
          </w:hyperlink>
        </w:p>
        <w:p w14:paraId="42BB229E" w14:textId="7A95CABD" w:rsidR="00667305" w:rsidRDefault="00667305" w:rsidP="00667305">
          <w:pPr>
            <w:pStyle w:val="Verzeichnis1"/>
            <w:tabs>
              <w:tab w:val="right" w:leader="dot" w:pos="9062"/>
            </w:tabs>
            <w:rPr>
              <w:rFonts w:eastAsiaTheme="minorEastAsia"/>
              <w:noProof/>
              <w:sz w:val="24"/>
              <w:szCs w:val="24"/>
              <w:lang w:eastAsia="de-DE"/>
            </w:rPr>
          </w:pPr>
          <w:hyperlink w:anchor="_Toc196935777" w:history="1">
            <w:r w:rsidRPr="005623E1">
              <w:rPr>
                <w:rStyle w:val="Hyperlink"/>
                <w:noProof/>
              </w:rPr>
              <w:t>7. Dashboards &amp; Visualisierung</w:t>
            </w:r>
            <w:r>
              <w:rPr>
                <w:noProof/>
                <w:webHidden/>
              </w:rPr>
              <w:tab/>
            </w:r>
            <w:r>
              <w:rPr>
                <w:noProof/>
                <w:webHidden/>
              </w:rPr>
              <w:fldChar w:fldCharType="begin"/>
            </w:r>
            <w:r>
              <w:rPr>
                <w:noProof/>
                <w:webHidden/>
              </w:rPr>
              <w:instrText xml:space="preserve"> PAGEREF _Toc196935777 \h </w:instrText>
            </w:r>
            <w:r>
              <w:rPr>
                <w:noProof/>
                <w:webHidden/>
              </w:rPr>
            </w:r>
            <w:r>
              <w:rPr>
                <w:noProof/>
                <w:webHidden/>
              </w:rPr>
              <w:fldChar w:fldCharType="separate"/>
            </w:r>
            <w:r>
              <w:rPr>
                <w:noProof/>
                <w:webHidden/>
              </w:rPr>
              <w:t>8</w:t>
            </w:r>
            <w:r>
              <w:rPr>
                <w:noProof/>
                <w:webHidden/>
              </w:rPr>
              <w:fldChar w:fldCharType="end"/>
            </w:r>
          </w:hyperlink>
        </w:p>
        <w:p w14:paraId="202BE489" w14:textId="759BC0AE" w:rsidR="00667305" w:rsidRDefault="00667305" w:rsidP="00667305">
          <w:pPr>
            <w:pStyle w:val="Verzeichnis2"/>
            <w:tabs>
              <w:tab w:val="right" w:leader="dot" w:pos="9062"/>
            </w:tabs>
            <w:rPr>
              <w:rFonts w:eastAsiaTheme="minorEastAsia"/>
              <w:noProof/>
              <w:sz w:val="24"/>
              <w:szCs w:val="24"/>
              <w:lang w:eastAsia="de-DE"/>
            </w:rPr>
          </w:pPr>
          <w:hyperlink w:anchor="_Toc196935778" w:history="1">
            <w:r w:rsidRPr="005623E1">
              <w:rPr>
                <w:rStyle w:val="Hyperlink"/>
                <w:noProof/>
              </w:rPr>
              <w:t>7.1 Inhalte des Dashboards</w:t>
            </w:r>
            <w:r>
              <w:rPr>
                <w:noProof/>
                <w:webHidden/>
              </w:rPr>
              <w:tab/>
            </w:r>
            <w:r>
              <w:rPr>
                <w:noProof/>
                <w:webHidden/>
              </w:rPr>
              <w:fldChar w:fldCharType="begin"/>
            </w:r>
            <w:r>
              <w:rPr>
                <w:noProof/>
                <w:webHidden/>
              </w:rPr>
              <w:instrText xml:space="preserve"> PAGEREF _Toc196935778 \h </w:instrText>
            </w:r>
            <w:r>
              <w:rPr>
                <w:noProof/>
                <w:webHidden/>
              </w:rPr>
            </w:r>
            <w:r>
              <w:rPr>
                <w:noProof/>
                <w:webHidden/>
              </w:rPr>
              <w:fldChar w:fldCharType="separate"/>
            </w:r>
            <w:r w:rsidR="005638D1">
              <w:rPr>
                <w:noProof/>
                <w:webHidden/>
              </w:rPr>
              <w:t>9</w:t>
            </w:r>
            <w:r>
              <w:rPr>
                <w:noProof/>
                <w:webHidden/>
              </w:rPr>
              <w:fldChar w:fldCharType="end"/>
            </w:r>
          </w:hyperlink>
        </w:p>
        <w:p w14:paraId="4EEB2D24" w14:textId="0616DCB6" w:rsidR="00667305" w:rsidRDefault="00667305" w:rsidP="00667305">
          <w:pPr>
            <w:pStyle w:val="Verzeichnis2"/>
            <w:tabs>
              <w:tab w:val="right" w:leader="dot" w:pos="9062"/>
            </w:tabs>
            <w:rPr>
              <w:rFonts w:eastAsiaTheme="minorEastAsia"/>
              <w:noProof/>
              <w:sz w:val="24"/>
              <w:szCs w:val="24"/>
              <w:lang w:eastAsia="de-DE"/>
            </w:rPr>
          </w:pPr>
          <w:hyperlink w:anchor="_Toc196935779" w:history="1">
            <w:r w:rsidRPr="005623E1">
              <w:rPr>
                <w:rStyle w:val="Hyperlink"/>
                <w:noProof/>
              </w:rPr>
              <w:t>7.2 Interaktive Elemente</w:t>
            </w:r>
            <w:r>
              <w:rPr>
                <w:noProof/>
                <w:webHidden/>
              </w:rPr>
              <w:tab/>
            </w:r>
            <w:r>
              <w:rPr>
                <w:noProof/>
                <w:webHidden/>
              </w:rPr>
              <w:fldChar w:fldCharType="begin"/>
            </w:r>
            <w:r>
              <w:rPr>
                <w:noProof/>
                <w:webHidden/>
              </w:rPr>
              <w:instrText xml:space="preserve"> PAGEREF _Toc196935779 \h </w:instrText>
            </w:r>
            <w:r>
              <w:rPr>
                <w:noProof/>
                <w:webHidden/>
              </w:rPr>
            </w:r>
            <w:r>
              <w:rPr>
                <w:noProof/>
                <w:webHidden/>
              </w:rPr>
              <w:fldChar w:fldCharType="separate"/>
            </w:r>
            <w:r w:rsidR="005638D1">
              <w:rPr>
                <w:noProof/>
                <w:webHidden/>
              </w:rPr>
              <w:t>10</w:t>
            </w:r>
            <w:r>
              <w:rPr>
                <w:noProof/>
                <w:webHidden/>
              </w:rPr>
              <w:fldChar w:fldCharType="end"/>
            </w:r>
          </w:hyperlink>
        </w:p>
        <w:p w14:paraId="2F2FA1F5" w14:textId="32DF7115" w:rsidR="00667305" w:rsidRDefault="00667305" w:rsidP="00667305">
          <w:pPr>
            <w:pStyle w:val="Verzeichnis2"/>
            <w:tabs>
              <w:tab w:val="right" w:leader="dot" w:pos="9062"/>
            </w:tabs>
            <w:rPr>
              <w:rFonts w:eastAsiaTheme="minorEastAsia"/>
              <w:noProof/>
              <w:sz w:val="24"/>
              <w:szCs w:val="24"/>
              <w:lang w:eastAsia="de-DE"/>
            </w:rPr>
          </w:pPr>
          <w:hyperlink w:anchor="_Toc196935780" w:history="1">
            <w:r w:rsidRPr="005623E1">
              <w:rPr>
                <w:rStyle w:val="Hyperlink"/>
                <w:noProof/>
              </w:rPr>
              <w:t>7.3 Einbindung in Cronadmin</w:t>
            </w:r>
            <w:r>
              <w:rPr>
                <w:noProof/>
                <w:webHidden/>
              </w:rPr>
              <w:tab/>
            </w:r>
            <w:r>
              <w:rPr>
                <w:noProof/>
                <w:webHidden/>
              </w:rPr>
              <w:fldChar w:fldCharType="begin"/>
            </w:r>
            <w:r>
              <w:rPr>
                <w:noProof/>
                <w:webHidden/>
              </w:rPr>
              <w:instrText xml:space="preserve"> PAGEREF _Toc196935780 \h </w:instrText>
            </w:r>
            <w:r>
              <w:rPr>
                <w:noProof/>
                <w:webHidden/>
              </w:rPr>
            </w:r>
            <w:r>
              <w:rPr>
                <w:noProof/>
                <w:webHidden/>
              </w:rPr>
              <w:fldChar w:fldCharType="separate"/>
            </w:r>
            <w:r w:rsidR="005638D1">
              <w:rPr>
                <w:noProof/>
                <w:webHidden/>
              </w:rPr>
              <w:t>10</w:t>
            </w:r>
            <w:r>
              <w:rPr>
                <w:noProof/>
                <w:webHidden/>
              </w:rPr>
              <w:fldChar w:fldCharType="end"/>
            </w:r>
          </w:hyperlink>
        </w:p>
        <w:p w14:paraId="516512B6" w14:textId="46484D56" w:rsidR="00667305" w:rsidRDefault="00667305" w:rsidP="00667305">
          <w:pPr>
            <w:pStyle w:val="Verzeichnis1"/>
            <w:tabs>
              <w:tab w:val="right" w:leader="dot" w:pos="9062"/>
            </w:tabs>
            <w:rPr>
              <w:rFonts w:eastAsiaTheme="minorEastAsia"/>
              <w:noProof/>
              <w:sz w:val="24"/>
              <w:szCs w:val="24"/>
              <w:lang w:eastAsia="de-DE"/>
            </w:rPr>
          </w:pPr>
          <w:hyperlink w:anchor="_Toc196935781" w:history="1">
            <w:r w:rsidRPr="005623E1">
              <w:rPr>
                <w:rStyle w:val="Hyperlink"/>
                <w:noProof/>
              </w:rPr>
              <w:t>8. Infrastruktur &amp; Betrieb</w:t>
            </w:r>
            <w:r>
              <w:rPr>
                <w:noProof/>
                <w:webHidden/>
              </w:rPr>
              <w:tab/>
            </w:r>
            <w:r>
              <w:rPr>
                <w:noProof/>
                <w:webHidden/>
              </w:rPr>
              <w:fldChar w:fldCharType="begin"/>
            </w:r>
            <w:r>
              <w:rPr>
                <w:noProof/>
                <w:webHidden/>
              </w:rPr>
              <w:instrText xml:space="preserve"> PAGEREF _Toc196935781 \h </w:instrText>
            </w:r>
            <w:r>
              <w:rPr>
                <w:noProof/>
                <w:webHidden/>
              </w:rPr>
            </w:r>
            <w:r>
              <w:rPr>
                <w:noProof/>
                <w:webHidden/>
              </w:rPr>
              <w:fldChar w:fldCharType="separate"/>
            </w:r>
            <w:r w:rsidR="005638D1">
              <w:rPr>
                <w:noProof/>
                <w:webHidden/>
              </w:rPr>
              <w:t>10</w:t>
            </w:r>
            <w:r>
              <w:rPr>
                <w:noProof/>
                <w:webHidden/>
              </w:rPr>
              <w:fldChar w:fldCharType="end"/>
            </w:r>
          </w:hyperlink>
        </w:p>
        <w:p w14:paraId="2D8BC0BC" w14:textId="437BA02B" w:rsidR="00667305" w:rsidRDefault="00667305" w:rsidP="00667305">
          <w:pPr>
            <w:pStyle w:val="Verzeichnis2"/>
            <w:tabs>
              <w:tab w:val="right" w:leader="dot" w:pos="9062"/>
            </w:tabs>
            <w:rPr>
              <w:rFonts w:eastAsiaTheme="minorEastAsia"/>
              <w:noProof/>
              <w:sz w:val="24"/>
              <w:szCs w:val="24"/>
              <w:lang w:eastAsia="de-DE"/>
            </w:rPr>
          </w:pPr>
          <w:hyperlink w:anchor="_Toc196935782" w:history="1">
            <w:r w:rsidRPr="005623E1">
              <w:rPr>
                <w:rStyle w:val="Hyperlink"/>
                <w:noProof/>
              </w:rPr>
              <w:t>8.1 Proxmox als Hosting-Umgebung</w:t>
            </w:r>
            <w:r>
              <w:rPr>
                <w:noProof/>
                <w:webHidden/>
              </w:rPr>
              <w:tab/>
            </w:r>
            <w:r>
              <w:rPr>
                <w:noProof/>
                <w:webHidden/>
              </w:rPr>
              <w:fldChar w:fldCharType="begin"/>
            </w:r>
            <w:r>
              <w:rPr>
                <w:noProof/>
                <w:webHidden/>
              </w:rPr>
              <w:instrText xml:space="preserve"> PAGEREF _Toc196935782 \h </w:instrText>
            </w:r>
            <w:r>
              <w:rPr>
                <w:noProof/>
                <w:webHidden/>
              </w:rPr>
            </w:r>
            <w:r>
              <w:rPr>
                <w:noProof/>
                <w:webHidden/>
              </w:rPr>
              <w:fldChar w:fldCharType="separate"/>
            </w:r>
            <w:r w:rsidR="005638D1">
              <w:rPr>
                <w:noProof/>
                <w:webHidden/>
              </w:rPr>
              <w:t>10</w:t>
            </w:r>
            <w:r>
              <w:rPr>
                <w:noProof/>
                <w:webHidden/>
              </w:rPr>
              <w:fldChar w:fldCharType="end"/>
            </w:r>
          </w:hyperlink>
        </w:p>
        <w:p w14:paraId="656DC65C" w14:textId="17F326F9" w:rsidR="00667305" w:rsidRDefault="00667305" w:rsidP="00667305">
          <w:pPr>
            <w:pStyle w:val="Verzeichnis2"/>
            <w:tabs>
              <w:tab w:val="right" w:leader="dot" w:pos="9062"/>
            </w:tabs>
            <w:rPr>
              <w:rFonts w:eastAsiaTheme="minorEastAsia"/>
              <w:noProof/>
              <w:sz w:val="24"/>
              <w:szCs w:val="24"/>
              <w:lang w:eastAsia="de-DE"/>
            </w:rPr>
          </w:pPr>
          <w:hyperlink w:anchor="_Toc196935783" w:history="1">
            <w:r w:rsidRPr="005623E1">
              <w:rPr>
                <w:rStyle w:val="Hyperlink"/>
                <w:noProof/>
              </w:rPr>
              <w:t>8.2 Datenbank &amp; Sicherheit</w:t>
            </w:r>
            <w:r>
              <w:rPr>
                <w:noProof/>
                <w:webHidden/>
              </w:rPr>
              <w:tab/>
            </w:r>
            <w:r>
              <w:rPr>
                <w:noProof/>
                <w:webHidden/>
              </w:rPr>
              <w:fldChar w:fldCharType="begin"/>
            </w:r>
            <w:r>
              <w:rPr>
                <w:noProof/>
                <w:webHidden/>
              </w:rPr>
              <w:instrText xml:space="preserve"> PAGEREF _Toc196935783 \h </w:instrText>
            </w:r>
            <w:r>
              <w:rPr>
                <w:noProof/>
                <w:webHidden/>
              </w:rPr>
            </w:r>
            <w:r>
              <w:rPr>
                <w:noProof/>
                <w:webHidden/>
              </w:rPr>
              <w:fldChar w:fldCharType="separate"/>
            </w:r>
            <w:r>
              <w:rPr>
                <w:noProof/>
                <w:webHidden/>
              </w:rPr>
              <w:t>10</w:t>
            </w:r>
            <w:r>
              <w:rPr>
                <w:noProof/>
                <w:webHidden/>
              </w:rPr>
              <w:fldChar w:fldCharType="end"/>
            </w:r>
          </w:hyperlink>
        </w:p>
        <w:p w14:paraId="3F5F9E00" w14:textId="2C6B970A" w:rsidR="00667305" w:rsidRDefault="00667305" w:rsidP="00667305">
          <w:pPr>
            <w:pStyle w:val="Verzeichnis2"/>
            <w:tabs>
              <w:tab w:val="right" w:leader="dot" w:pos="9062"/>
            </w:tabs>
            <w:rPr>
              <w:rFonts w:eastAsiaTheme="minorEastAsia"/>
              <w:noProof/>
              <w:sz w:val="24"/>
              <w:szCs w:val="24"/>
              <w:lang w:eastAsia="de-DE"/>
            </w:rPr>
          </w:pPr>
          <w:hyperlink w:anchor="_Toc196935784" w:history="1">
            <w:r w:rsidRPr="005623E1">
              <w:rPr>
                <w:rStyle w:val="Hyperlink"/>
                <w:noProof/>
              </w:rPr>
              <w:t>8.3 Logging &amp; Wartung</w:t>
            </w:r>
            <w:r>
              <w:rPr>
                <w:noProof/>
                <w:webHidden/>
              </w:rPr>
              <w:tab/>
            </w:r>
            <w:r>
              <w:rPr>
                <w:noProof/>
                <w:webHidden/>
              </w:rPr>
              <w:fldChar w:fldCharType="begin"/>
            </w:r>
            <w:r>
              <w:rPr>
                <w:noProof/>
                <w:webHidden/>
              </w:rPr>
              <w:instrText xml:space="preserve"> PAGEREF _Toc196935784 \h </w:instrText>
            </w:r>
            <w:r>
              <w:rPr>
                <w:noProof/>
                <w:webHidden/>
              </w:rPr>
            </w:r>
            <w:r>
              <w:rPr>
                <w:noProof/>
                <w:webHidden/>
              </w:rPr>
              <w:fldChar w:fldCharType="separate"/>
            </w:r>
            <w:r w:rsidR="005638D1">
              <w:rPr>
                <w:noProof/>
                <w:webHidden/>
              </w:rPr>
              <w:t>11</w:t>
            </w:r>
            <w:r>
              <w:rPr>
                <w:noProof/>
                <w:webHidden/>
              </w:rPr>
              <w:fldChar w:fldCharType="end"/>
            </w:r>
          </w:hyperlink>
        </w:p>
        <w:p w14:paraId="523D3307" w14:textId="17594D2C" w:rsidR="00667305" w:rsidRDefault="00667305" w:rsidP="00667305">
          <w:pPr>
            <w:pStyle w:val="Verzeichnis2"/>
            <w:tabs>
              <w:tab w:val="right" w:leader="dot" w:pos="9062"/>
            </w:tabs>
            <w:rPr>
              <w:rFonts w:eastAsiaTheme="minorEastAsia"/>
              <w:noProof/>
              <w:sz w:val="24"/>
              <w:szCs w:val="24"/>
              <w:lang w:eastAsia="de-DE"/>
            </w:rPr>
          </w:pPr>
          <w:hyperlink w:anchor="_Toc196935785" w:history="1">
            <w:r w:rsidRPr="005623E1">
              <w:rPr>
                <w:rStyle w:val="Hyperlink"/>
                <w:noProof/>
              </w:rPr>
              <w:t>8.4 Backup &amp; Ausfallsicherheit</w:t>
            </w:r>
            <w:r>
              <w:rPr>
                <w:noProof/>
                <w:webHidden/>
              </w:rPr>
              <w:tab/>
            </w:r>
            <w:r>
              <w:rPr>
                <w:noProof/>
                <w:webHidden/>
              </w:rPr>
              <w:fldChar w:fldCharType="begin"/>
            </w:r>
            <w:r>
              <w:rPr>
                <w:noProof/>
                <w:webHidden/>
              </w:rPr>
              <w:instrText xml:space="preserve"> PAGEREF _Toc196935785 \h </w:instrText>
            </w:r>
            <w:r>
              <w:rPr>
                <w:noProof/>
                <w:webHidden/>
              </w:rPr>
            </w:r>
            <w:r>
              <w:rPr>
                <w:noProof/>
                <w:webHidden/>
              </w:rPr>
              <w:fldChar w:fldCharType="separate"/>
            </w:r>
            <w:r w:rsidR="005638D1">
              <w:rPr>
                <w:noProof/>
                <w:webHidden/>
              </w:rPr>
              <w:t>11</w:t>
            </w:r>
            <w:r>
              <w:rPr>
                <w:noProof/>
                <w:webHidden/>
              </w:rPr>
              <w:fldChar w:fldCharType="end"/>
            </w:r>
          </w:hyperlink>
        </w:p>
        <w:p w14:paraId="10DB62E5" w14:textId="4FD3D567" w:rsidR="00667305" w:rsidRDefault="00667305" w:rsidP="00667305">
          <w:pPr>
            <w:pStyle w:val="Verzeichnis1"/>
            <w:tabs>
              <w:tab w:val="right" w:leader="dot" w:pos="9062"/>
            </w:tabs>
            <w:rPr>
              <w:rFonts w:eastAsiaTheme="minorEastAsia"/>
              <w:noProof/>
              <w:sz w:val="24"/>
              <w:szCs w:val="24"/>
              <w:lang w:eastAsia="de-DE"/>
            </w:rPr>
          </w:pPr>
          <w:hyperlink w:anchor="_Toc196935786" w:history="1">
            <w:r w:rsidRPr="005623E1">
              <w:rPr>
                <w:rStyle w:val="Hyperlink"/>
                <w:noProof/>
              </w:rPr>
              <w:t>9. Ausblick &amp; Weiterentwicklung</w:t>
            </w:r>
            <w:r>
              <w:rPr>
                <w:noProof/>
                <w:webHidden/>
              </w:rPr>
              <w:tab/>
            </w:r>
            <w:r>
              <w:rPr>
                <w:noProof/>
                <w:webHidden/>
              </w:rPr>
              <w:fldChar w:fldCharType="begin"/>
            </w:r>
            <w:r>
              <w:rPr>
                <w:noProof/>
                <w:webHidden/>
              </w:rPr>
              <w:instrText xml:space="preserve"> PAGEREF _Toc196935786 \h </w:instrText>
            </w:r>
            <w:r>
              <w:rPr>
                <w:noProof/>
                <w:webHidden/>
              </w:rPr>
            </w:r>
            <w:r>
              <w:rPr>
                <w:noProof/>
                <w:webHidden/>
              </w:rPr>
              <w:fldChar w:fldCharType="separate"/>
            </w:r>
            <w:r>
              <w:rPr>
                <w:noProof/>
                <w:webHidden/>
              </w:rPr>
              <w:t>11</w:t>
            </w:r>
            <w:r>
              <w:rPr>
                <w:noProof/>
                <w:webHidden/>
              </w:rPr>
              <w:fldChar w:fldCharType="end"/>
            </w:r>
          </w:hyperlink>
        </w:p>
        <w:p w14:paraId="323DD6F9" w14:textId="4B6DAC61" w:rsidR="2E84F4A0" w:rsidRDefault="2E84F4A0" w:rsidP="00667305">
          <w:pPr>
            <w:pStyle w:val="Verzeichnis1"/>
            <w:tabs>
              <w:tab w:val="right" w:leader="dot" w:pos="9060"/>
            </w:tabs>
            <w:rPr>
              <w:rStyle w:val="Hyperlink"/>
            </w:rPr>
          </w:pPr>
          <w:r>
            <w:fldChar w:fldCharType="end"/>
          </w:r>
        </w:p>
      </w:sdtContent>
    </w:sdt>
    <w:p w14:paraId="7DD7370D" w14:textId="4C8A9CB4" w:rsidR="2E84F4A0" w:rsidRDefault="2E84F4A0" w:rsidP="00667305">
      <w:r>
        <w:br w:type="page"/>
      </w:r>
    </w:p>
    <w:p w14:paraId="3C589607" w14:textId="576844CD" w:rsidR="00E7065D" w:rsidRPr="00E7065D" w:rsidRDefault="00E7065D" w:rsidP="00667305">
      <w:pPr>
        <w:pStyle w:val="berschrift1"/>
        <w:spacing w:line="360" w:lineRule="auto"/>
      </w:pPr>
      <w:bookmarkStart w:id="0" w:name="_Toc196935758"/>
      <w:r w:rsidRPr="00E7065D">
        <w:lastRenderedPageBreak/>
        <w:t>1. Einleitung</w:t>
      </w:r>
      <w:bookmarkEnd w:id="0"/>
    </w:p>
    <w:p w14:paraId="2D8052B3" w14:textId="77777777" w:rsidR="00E7065D" w:rsidRPr="00E7065D" w:rsidRDefault="00E7065D" w:rsidP="00117808">
      <w:pPr>
        <w:spacing w:line="360" w:lineRule="auto"/>
        <w:jc w:val="both"/>
      </w:pPr>
      <w:proofErr w:type="spellStart"/>
      <w:r w:rsidRPr="00E7065D">
        <w:t>ReBoot</w:t>
      </w:r>
      <w:proofErr w:type="spellEnd"/>
      <w:r w:rsidRPr="00E7065D">
        <w:t xml:space="preserve"> ist ein datenbasiertes System, das helfen soll, günstige Zeitpunkte für den Kauf gebrauchter Laptops zu erkennen. Die Idee dahinter: Gebrauchte Geräte günstig einkaufen, professionell aufbereiten und später mit Gewinn weiterverkaufen.</w:t>
      </w:r>
    </w:p>
    <w:p w14:paraId="2EF173CC" w14:textId="77777777" w:rsidR="00E7065D" w:rsidRPr="00E7065D" w:rsidRDefault="00E7065D" w:rsidP="00117808">
      <w:pPr>
        <w:spacing w:line="360" w:lineRule="auto"/>
        <w:jc w:val="both"/>
      </w:pPr>
      <w:r w:rsidRPr="00E7065D">
        <w:t>Im Projekt haben wir eine Lösung entwickelt, die verschiedene öffentliche Datenquellen kombiniert – von Preisverläufen über Trends bis hin zu Nachrichtenmeldungen – und daraus aktuelle Analysen und Prognosen ableitet. Die Ergebnisse werden übersichtlich auf einem Dashboard dargestellt und können dabei unterstützen, fundierte Kaufentscheidungen zu treffen.</w:t>
      </w:r>
    </w:p>
    <w:p w14:paraId="7FF4199E" w14:textId="77777777" w:rsidR="00E7065D" w:rsidRPr="00E7065D" w:rsidRDefault="00E7065D" w:rsidP="00117808">
      <w:pPr>
        <w:spacing w:line="360" w:lineRule="auto"/>
        <w:jc w:val="both"/>
      </w:pPr>
      <w:r w:rsidRPr="00E7065D">
        <w:t xml:space="preserve">Die technische Umsetzung erfolgte im Rahmen des Moduls </w:t>
      </w:r>
      <w:r w:rsidRPr="00E7065D">
        <w:rPr>
          <w:i/>
          <w:iCs/>
        </w:rPr>
        <w:t xml:space="preserve">Business </w:t>
      </w:r>
      <w:proofErr w:type="spellStart"/>
      <w:r w:rsidRPr="00E7065D">
        <w:rPr>
          <w:i/>
          <w:iCs/>
        </w:rPr>
        <w:t>Intelligence</w:t>
      </w:r>
      <w:proofErr w:type="spellEnd"/>
      <w:r w:rsidRPr="00E7065D">
        <w:t xml:space="preserve"> und orientiert sich an zentralen Themen wie Datenintegration, ETL-Prozesse, Datenmodellierung und Visualisierung.</w:t>
      </w:r>
    </w:p>
    <w:p w14:paraId="3F83259F" w14:textId="3E13C63C" w:rsidR="00E7065D" w:rsidRPr="00E7065D" w:rsidRDefault="00E7065D" w:rsidP="00667305">
      <w:pPr>
        <w:pStyle w:val="berschrift1"/>
        <w:spacing w:line="360" w:lineRule="auto"/>
      </w:pPr>
      <w:bookmarkStart w:id="1" w:name="_Toc196935759"/>
      <w:r w:rsidRPr="00E7065D">
        <w:t>2. Problem- und Anwendungsbeschreibung</w:t>
      </w:r>
      <w:bookmarkEnd w:id="1"/>
    </w:p>
    <w:p w14:paraId="25472DD0" w14:textId="77777777" w:rsidR="00E7065D" w:rsidRPr="00E7065D" w:rsidRDefault="00E7065D" w:rsidP="00117808">
      <w:pPr>
        <w:spacing w:line="360" w:lineRule="auto"/>
        <w:jc w:val="both"/>
      </w:pPr>
      <w:r w:rsidRPr="00E7065D">
        <w:t>Die Preise für gebrauchte Laptops schwanken oft stark – abhängig von Angebot und Nachfrage, Saisonalität oder aktuellen Trends. Wer in diesem Bereich Geräte einkauft, steht vor der Herausforderung: Wann ist der beste Zeitpunkt? Welche Modelle lohnen sich?</w:t>
      </w:r>
    </w:p>
    <w:p w14:paraId="36B5515D" w14:textId="77777777" w:rsidR="00E7065D" w:rsidRPr="00E7065D" w:rsidRDefault="00E7065D" w:rsidP="00117808">
      <w:pPr>
        <w:spacing w:line="360" w:lineRule="auto"/>
        <w:jc w:val="both"/>
      </w:pPr>
      <w:r w:rsidRPr="00E7065D">
        <w:t xml:space="preserve">Mit </w:t>
      </w:r>
      <w:proofErr w:type="spellStart"/>
      <w:r w:rsidRPr="00E7065D">
        <w:t>ReBoot</w:t>
      </w:r>
      <w:proofErr w:type="spellEnd"/>
      <w:r w:rsidRPr="00E7065D">
        <w:t xml:space="preserve"> wollten wir genau diese Fragen datenbasiert beantworten. Ziel war es, ein System zu bauen, das regelmäßig Preise und weitere relevante Informationen auswertet – etwa:</w:t>
      </w:r>
    </w:p>
    <w:p w14:paraId="64FF3D97" w14:textId="77777777" w:rsidR="00E7065D" w:rsidRPr="00E7065D" w:rsidRDefault="00E7065D" w:rsidP="00117808">
      <w:pPr>
        <w:pStyle w:val="Listenabsatz"/>
        <w:numPr>
          <w:ilvl w:val="0"/>
          <w:numId w:val="23"/>
        </w:numPr>
        <w:spacing w:line="360" w:lineRule="auto"/>
        <w:jc w:val="both"/>
      </w:pPr>
      <w:r w:rsidRPr="00E7065D">
        <w:t>Aktuelle Angebote bei Amazon und eBay</w:t>
      </w:r>
    </w:p>
    <w:p w14:paraId="2EEABDC5" w14:textId="77777777" w:rsidR="00E7065D" w:rsidRPr="00E7065D" w:rsidRDefault="00E7065D" w:rsidP="00117808">
      <w:pPr>
        <w:pStyle w:val="Listenabsatz"/>
        <w:numPr>
          <w:ilvl w:val="0"/>
          <w:numId w:val="23"/>
        </w:numPr>
        <w:spacing w:line="360" w:lineRule="auto"/>
        <w:jc w:val="both"/>
      </w:pPr>
      <w:r w:rsidRPr="00E7065D">
        <w:t>Nachfrageentwicklungen via Google Trends</w:t>
      </w:r>
    </w:p>
    <w:p w14:paraId="7E7F0854" w14:textId="77777777" w:rsidR="00E7065D" w:rsidRPr="00E7065D" w:rsidRDefault="00E7065D" w:rsidP="00117808">
      <w:pPr>
        <w:pStyle w:val="Listenabsatz"/>
        <w:numPr>
          <w:ilvl w:val="0"/>
          <w:numId w:val="23"/>
        </w:numPr>
        <w:spacing w:line="360" w:lineRule="auto"/>
        <w:jc w:val="both"/>
      </w:pPr>
      <w:r w:rsidRPr="00E7065D">
        <w:t>Newsartikel, die bestimmte Marken oder Modelle betreffen</w:t>
      </w:r>
    </w:p>
    <w:p w14:paraId="6A6F6F95" w14:textId="77777777" w:rsidR="00E7065D" w:rsidRPr="00E7065D" w:rsidRDefault="00E7065D" w:rsidP="00117808">
      <w:pPr>
        <w:pStyle w:val="Listenabsatz"/>
        <w:numPr>
          <w:ilvl w:val="0"/>
          <w:numId w:val="23"/>
        </w:numPr>
        <w:spacing w:line="360" w:lineRule="auto"/>
        <w:jc w:val="both"/>
      </w:pPr>
      <w:r w:rsidRPr="00E7065D">
        <w:t>Eine Prognose des zukünftigen Preises auf Basis bisheriger Entwicklungen</w:t>
      </w:r>
    </w:p>
    <w:p w14:paraId="501884B7" w14:textId="41148B7D" w:rsidR="00E7065D" w:rsidRDefault="00E7065D" w:rsidP="00117808">
      <w:pPr>
        <w:spacing w:line="360" w:lineRule="auto"/>
        <w:jc w:val="both"/>
      </w:pPr>
      <w:r w:rsidRPr="00E7065D">
        <w:t>Diese Informationen fließen automatisiert in eine zentrale Datenbank und werden in einem übersichtlichen Dashboard aufbereitet. So entsteht ein Werkzeug, das dabei helfen kann, schnell und datenbasiert auf Marktentwicklungen zu reagieren.</w:t>
      </w:r>
    </w:p>
    <w:p w14:paraId="0B17CE4B" w14:textId="77777777" w:rsidR="00E7065D" w:rsidRPr="00E7065D" w:rsidRDefault="00E7065D" w:rsidP="00667305">
      <w:pPr>
        <w:pStyle w:val="berschrift1"/>
        <w:spacing w:line="360" w:lineRule="auto"/>
      </w:pPr>
      <w:bookmarkStart w:id="2" w:name="_Toc196935760"/>
      <w:r w:rsidRPr="00E7065D">
        <w:t>3. Architektur der Lösung</w:t>
      </w:r>
      <w:bookmarkEnd w:id="2"/>
    </w:p>
    <w:p w14:paraId="2B51C6CC" w14:textId="77777777" w:rsidR="00E7065D" w:rsidRPr="00E7065D" w:rsidRDefault="00E7065D" w:rsidP="00117808">
      <w:pPr>
        <w:spacing w:line="360" w:lineRule="auto"/>
        <w:jc w:val="both"/>
      </w:pPr>
      <w:proofErr w:type="spellStart"/>
      <w:r w:rsidRPr="00E7065D">
        <w:t>ReBoot</w:t>
      </w:r>
      <w:proofErr w:type="spellEnd"/>
      <w:r w:rsidRPr="00E7065D">
        <w:t xml:space="preserve"> besteht aus mehreren, modular aufgebauten Komponenten, die mithilfe von Docker virtualisiert und auf einem lokalen </w:t>
      </w:r>
      <w:proofErr w:type="spellStart"/>
      <w:r w:rsidRPr="001B279F">
        <w:t>Proxmox</w:t>
      </w:r>
      <w:proofErr w:type="spellEnd"/>
      <w:r w:rsidRPr="001B279F">
        <w:t>-Server</w:t>
      </w:r>
      <w:r w:rsidRPr="00E7065D">
        <w:t xml:space="preserve"> betrieben werden. Die Architektur ist so </w:t>
      </w:r>
      <w:r w:rsidRPr="00E7065D">
        <w:lastRenderedPageBreak/>
        <w:t>aufgebaut, dass die einzelnen Teile unabhängig voneinander entwickelt, gestartet und gewartet werden können. Der folgende Überblick zeigt, wie die verschiedenen Elemente zusammenspielen:</w:t>
      </w:r>
    </w:p>
    <w:p w14:paraId="080D9306" w14:textId="26B9A693" w:rsidR="00E7065D" w:rsidRPr="00E7065D" w:rsidRDefault="00663295" w:rsidP="00667305">
      <w:pPr>
        <w:spacing w:line="360" w:lineRule="auto"/>
        <w:rPr>
          <w:b/>
          <w:bCs/>
        </w:rPr>
      </w:pPr>
      <w:r w:rsidRPr="00663295">
        <w:rPr>
          <w:i/>
          <w:iCs/>
          <w:noProof/>
        </w:rPr>
        <w:drawing>
          <wp:inline distT="0" distB="0" distL="0" distR="0" wp14:anchorId="2B50CED4" wp14:editId="4DDA2B05">
            <wp:extent cx="5760720" cy="4055110"/>
            <wp:effectExtent l="0" t="0" r="0" b="2540"/>
            <wp:docPr id="6094650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5013" name=""/>
                    <pic:cNvPicPr/>
                  </pic:nvPicPr>
                  <pic:blipFill>
                    <a:blip r:embed="rId11"/>
                    <a:stretch>
                      <a:fillRect/>
                    </a:stretch>
                  </pic:blipFill>
                  <pic:spPr>
                    <a:xfrm>
                      <a:off x="0" y="0"/>
                      <a:ext cx="5760720" cy="4055110"/>
                    </a:xfrm>
                    <a:prstGeom prst="rect">
                      <a:avLst/>
                    </a:prstGeom>
                  </pic:spPr>
                </pic:pic>
              </a:graphicData>
            </a:graphic>
          </wp:inline>
        </w:drawing>
      </w:r>
    </w:p>
    <w:p w14:paraId="74D3B497" w14:textId="77777777" w:rsidR="00117808" w:rsidRDefault="000737A0" w:rsidP="00117808">
      <w:pPr>
        <w:spacing w:line="360" w:lineRule="auto"/>
        <w:jc w:val="both"/>
      </w:pPr>
      <w:bookmarkStart w:id="3" w:name="_Toc196935761"/>
      <w:r>
        <w:rPr>
          <w:rStyle w:val="berschrift2Zchn"/>
        </w:rPr>
        <w:t>3.</w:t>
      </w:r>
      <w:r w:rsidR="00E7065D" w:rsidRPr="000737A0">
        <w:rPr>
          <w:rStyle w:val="berschrift2Zchn"/>
        </w:rPr>
        <w:t xml:space="preserve">1 </w:t>
      </w:r>
      <w:proofErr w:type="spellStart"/>
      <w:r w:rsidR="00E7065D" w:rsidRPr="000737A0">
        <w:rPr>
          <w:rStyle w:val="berschrift2Zchn"/>
        </w:rPr>
        <w:t>Cronadmin</w:t>
      </w:r>
      <w:proofErr w:type="spellEnd"/>
      <w:r w:rsidR="00E7065D" w:rsidRPr="000737A0">
        <w:rPr>
          <w:rStyle w:val="berschrift2Zchn"/>
        </w:rPr>
        <w:t xml:space="preserve"> (Datenverwaltung &amp; Steuerung)</w:t>
      </w:r>
      <w:bookmarkEnd w:id="3"/>
    </w:p>
    <w:p w14:paraId="6F149526" w14:textId="3589EFFE" w:rsidR="00663295" w:rsidRPr="00117808" w:rsidRDefault="00663295" w:rsidP="00117808">
      <w:pPr>
        <w:spacing w:line="360" w:lineRule="auto"/>
        <w:jc w:val="both"/>
        <w:rPr>
          <w:rFonts w:asciiTheme="majorHAnsi" w:eastAsiaTheme="majorEastAsia" w:hAnsiTheme="majorHAnsi" w:cstheme="majorBidi"/>
          <w:color w:val="B43412" w:themeColor="accent1" w:themeShade="BF"/>
          <w:sz w:val="32"/>
          <w:szCs w:val="32"/>
        </w:rPr>
      </w:pPr>
      <w:proofErr w:type="spellStart"/>
      <w:r>
        <w:t>Cronadmin</w:t>
      </w:r>
      <w:proofErr w:type="spellEnd"/>
      <w:r w:rsidR="000D6767">
        <w:t xml:space="preserve"> (</w:t>
      </w:r>
      <w:proofErr w:type="spellStart"/>
      <w:r w:rsidR="000D6767">
        <w:t>Cronjob</w:t>
      </w:r>
      <w:proofErr w:type="spellEnd"/>
      <w:r w:rsidR="000D6767">
        <w:t xml:space="preserve"> und Administration)</w:t>
      </w:r>
      <w:r>
        <w:t xml:space="preserve"> ist die zentrale Schaltstelle für die Datenverarbeitung im </w:t>
      </w:r>
      <w:proofErr w:type="spellStart"/>
      <w:r>
        <w:t>ReBoot</w:t>
      </w:r>
      <w:proofErr w:type="spellEnd"/>
      <w:r>
        <w:t xml:space="preserve">-System. Hier werden alle ETL-Pipelines gesteuert und überwacht. Ein wesentlicher Bestandteil ist die automatisierte </w:t>
      </w:r>
      <w:proofErr w:type="spellStart"/>
      <w:r>
        <w:t>Cronjob</w:t>
      </w:r>
      <w:proofErr w:type="spellEnd"/>
      <w:r>
        <w:t>-Verwaltung: Die einzelnen Datenprozesse</w:t>
      </w:r>
      <w:r w:rsidR="006A26F1">
        <w:t xml:space="preserve">, </w:t>
      </w:r>
      <w:r>
        <w:t>etwa das Abrufen von Preisen, Trends oder Nachrichten</w:t>
      </w:r>
      <w:r w:rsidR="006A26F1">
        <w:t xml:space="preserve">, </w:t>
      </w:r>
      <w:r>
        <w:t>werden standardmäßig stündlich ausgeführt. Die Ausführung erfolgt vollständig automatisiert im Hintergrund.</w:t>
      </w:r>
    </w:p>
    <w:p w14:paraId="470CB7E9" w14:textId="553497A0" w:rsidR="00663295" w:rsidRDefault="00663295" w:rsidP="00117808">
      <w:pPr>
        <w:spacing w:line="360" w:lineRule="auto"/>
        <w:jc w:val="both"/>
      </w:pPr>
      <w:r>
        <w:t xml:space="preserve">Zusätzlich bietet </w:t>
      </w:r>
      <w:proofErr w:type="spellStart"/>
      <w:r>
        <w:t>Cronadmin</w:t>
      </w:r>
      <w:proofErr w:type="spellEnd"/>
      <w:r>
        <w:t xml:space="preserve"> ein eigenes Webinterface, über das sich die Ausführungszeiten der Pipelines flexibel konfigurieren lassen. Eine integrierte Konsole erlaubt es, Statusmeldungen und Logausgaben direkt einzusehen und die Funktionsweise der Jobs im Blick zu behalten.</w:t>
      </w:r>
    </w:p>
    <w:p w14:paraId="51C6CA1C" w14:textId="426DBC61" w:rsidR="00663295" w:rsidRDefault="00663295" w:rsidP="00117808">
      <w:pPr>
        <w:spacing w:line="360" w:lineRule="auto"/>
        <w:jc w:val="both"/>
      </w:pPr>
      <w:r>
        <w:t xml:space="preserve">Das zentrale Grafana-Dashboard </w:t>
      </w:r>
      <w:r w:rsidR="006A26F1">
        <w:t>ist</w:t>
      </w:r>
      <w:r>
        <w:t xml:space="preserve"> per iFrame direkt in die </w:t>
      </w:r>
      <w:proofErr w:type="spellStart"/>
      <w:r>
        <w:t>Cronadmin</w:t>
      </w:r>
      <w:proofErr w:type="spellEnd"/>
      <w:r>
        <w:t>-Oberfläche eingebunden. So lassen sich sowohl die Steuerung als auch die Auswertung der Daten in einer gemeinsamen Oberfläche nutzen</w:t>
      </w:r>
      <w:r w:rsidR="006A26F1">
        <w:t xml:space="preserve">, </w:t>
      </w:r>
      <w:r>
        <w:t>ohne zwischen verschiedenen Tools wechseln zu müssen.</w:t>
      </w:r>
    </w:p>
    <w:p w14:paraId="1F6B8225" w14:textId="77777777" w:rsidR="00117808" w:rsidRDefault="000737A0" w:rsidP="00117808">
      <w:pPr>
        <w:spacing w:line="360" w:lineRule="auto"/>
        <w:jc w:val="both"/>
      </w:pPr>
      <w:bookmarkStart w:id="4" w:name="_Toc196935762"/>
      <w:r>
        <w:rPr>
          <w:rStyle w:val="berschrift2Zchn"/>
        </w:rPr>
        <w:lastRenderedPageBreak/>
        <w:t>3.</w:t>
      </w:r>
      <w:r w:rsidR="00E7065D" w:rsidRPr="000737A0">
        <w:rPr>
          <w:rStyle w:val="berschrift2Zchn"/>
        </w:rPr>
        <w:t>2 Verkaufsplattform (Backend + Frontend)</w:t>
      </w:r>
      <w:bookmarkEnd w:id="4"/>
    </w:p>
    <w:p w14:paraId="23C3AA43" w14:textId="7A6C904B" w:rsidR="00663295" w:rsidRDefault="00663295" w:rsidP="00117808">
      <w:pPr>
        <w:spacing w:line="360" w:lineRule="auto"/>
        <w:jc w:val="both"/>
      </w:pPr>
      <w:r>
        <w:t>Die Verkaufsplattform ist als eigenständige Anwendung konzipiert, die perspektivisch auch reale Verkaufsprozesse abbilden könnte. Aktuell dient sie vor allem der Darstellung und Steuerung von Produkten und Preisinformationen.</w:t>
      </w:r>
    </w:p>
    <w:p w14:paraId="36C3CB5E" w14:textId="657FDE97" w:rsidR="00663295" w:rsidRDefault="00663295" w:rsidP="00117808">
      <w:pPr>
        <w:spacing w:line="360" w:lineRule="auto"/>
        <w:jc w:val="both"/>
      </w:pPr>
      <w:r>
        <w:t xml:space="preserve">Im Hintergrund arbeitet ein Backend, </w:t>
      </w:r>
      <w:proofErr w:type="gramStart"/>
      <w:r>
        <w:t>das</w:t>
      </w:r>
      <w:proofErr w:type="gramEnd"/>
      <w:r>
        <w:t xml:space="preserve"> alle zentralen Schnittstellen bereitstellt. Es übernimmt die Kommunikation mit der </w:t>
      </w:r>
      <w:proofErr w:type="spellStart"/>
      <w:r w:rsidR="001B279F">
        <w:t>MariaDB</w:t>
      </w:r>
      <w:proofErr w:type="spellEnd"/>
      <w:r>
        <w:t xml:space="preserve">, verarbeitet Produktdaten und bildet die logische Grundlage für die Anwendung. Im Zusammenspiel mit dem Frontend entsteht eine Webanwendung, die theoretisch auch zur echten Verkaufsplattform ausgebaut </w:t>
      </w:r>
      <w:r w:rsidR="001B279F">
        <w:t xml:space="preserve">und skaliert </w:t>
      </w:r>
      <w:r>
        <w:t>werden könnte.</w:t>
      </w:r>
    </w:p>
    <w:p w14:paraId="53A20E53" w14:textId="77777777" w:rsidR="00663295" w:rsidRDefault="00663295" w:rsidP="00117808">
      <w:pPr>
        <w:spacing w:line="360" w:lineRule="auto"/>
        <w:jc w:val="both"/>
      </w:pPr>
      <w:r>
        <w:t>Das Frontend präsentiert die gesammelten Produktinformationen auf einer übersichtlichen Website. Hier könnten Geräte zukünftig nach Kriterien wie Zustand, Preis oder Marke gefiltert und angezeigt werden. In der jetzigen Version liegt der Fokus jedoch noch auf der Darstellung von Systeminformationen und der technischen Steuerung, weniger auf einer klassischen Shop-Logik.</w:t>
      </w:r>
    </w:p>
    <w:p w14:paraId="5A0AF762" w14:textId="77777777" w:rsidR="00117808" w:rsidRDefault="000737A0" w:rsidP="00117808">
      <w:pPr>
        <w:spacing w:line="360" w:lineRule="auto"/>
        <w:jc w:val="both"/>
      </w:pPr>
      <w:bookmarkStart w:id="5" w:name="_Toc196935763"/>
      <w:r w:rsidRPr="000737A0">
        <w:rPr>
          <w:rStyle w:val="berschrift2Zchn"/>
        </w:rPr>
        <w:t>3.</w:t>
      </w:r>
      <w:r w:rsidR="00E7065D" w:rsidRPr="000737A0">
        <w:rPr>
          <w:rStyle w:val="berschrift2Zchn"/>
        </w:rPr>
        <w:t xml:space="preserve">3 </w:t>
      </w:r>
      <w:proofErr w:type="spellStart"/>
      <w:r w:rsidR="00E7065D" w:rsidRPr="000737A0">
        <w:rPr>
          <w:rStyle w:val="berschrift2Zchn"/>
        </w:rPr>
        <w:t>Dashboarding</w:t>
      </w:r>
      <w:proofErr w:type="spellEnd"/>
      <w:r w:rsidR="00E7065D" w:rsidRPr="000737A0">
        <w:rPr>
          <w:rStyle w:val="berschrift2Zchn"/>
        </w:rPr>
        <w:t xml:space="preserve"> mit </w:t>
      </w:r>
      <w:proofErr w:type="spellStart"/>
      <w:r w:rsidR="00E7065D" w:rsidRPr="000737A0">
        <w:rPr>
          <w:rStyle w:val="berschrift2Zchn"/>
        </w:rPr>
        <w:t>Grafana</w:t>
      </w:r>
      <w:bookmarkEnd w:id="5"/>
      <w:proofErr w:type="spellEnd"/>
    </w:p>
    <w:p w14:paraId="419DD1CF" w14:textId="73F0055F" w:rsidR="00E7065D" w:rsidRPr="00E7065D" w:rsidRDefault="00E7065D" w:rsidP="00117808">
      <w:pPr>
        <w:spacing w:line="360" w:lineRule="auto"/>
        <w:jc w:val="both"/>
      </w:pPr>
      <w:r w:rsidRPr="00E7065D">
        <w:t xml:space="preserve">Für die Visualisierung wird </w:t>
      </w:r>
      <w:proofErr w:type="spellStart"/>
      <w:r w:rsidRPr="001B279F">
        <w:t>Grafana</w:t>
      </w:r>
      <w:proofErr w:type="spellEnd"/>
      <w:r w:rsidRPr="00E7065D">
        <w:t xml:space="preserve"> verwendet. Hier laufen alle analysierten Daten zusammen – darunter Lagerbestände, Preisverläufe, Verkaufszahlen und Trendanalysen. Die Dashboards können per Filter angepasst und dynamisch nach Modell, Qualität oder Zeitraum ausgewertet werden.</w:t>
      </w:r>
    </w:p>
    <w:p w14:paraId="346185A4" w14:textId="77777777" w:rsidR="00117808" w:rsidRDefault="000737A0" w:rsidP="00117808">
      <w:pPr>
        <w:spacing w:line="360" w:lineRule="auto"/>
        <w:jc w:val="both"/>
      </w:pPr>
      <w:bookmarkStart w:id="6" w:name="_Toc196935764"/>
      <w:r w:rsidRPr="000737A0">
        <w:rPr>
          <w:rStyle w:val="berschrift2Zchn"/>
        </w:rPr>
        <w:t>3.</w:t>
      </w:r>
      <w:r w:rsidR="00E7065D" w:rsidRPr="000737A0">
        <w:rPr>
          <w:rStyle w:val="berschrift2Zchn"/>
        </w:rPr>
        <w:t>4 Datenbank (</w:t>
      </w:r>
      <w:proofErr w:type="spellStart"/>
      <w:r w:rsidR="00E7065D" w:rsidRPr="000737A0">
        <w:rPr>
          <w:rStyle w:val="berschrift2Zchn"/>
        </w:rPr>
        <w:t>MariaDB</w:t>
      </w:r>
      <w:proofErr w:type="spellEnd"/>
      <w:r w:rsidR="00E7065D" w:rsidRPr="000737A0">
        <w:rPr>
          <w:rStyle w:val="berschrift2Zchn"/>
        </w:rPr>
        <w:t>)</w:t>
      </w:r>
      <w:bookmarkEnd w:id="6"/>
    </w:p>
    <w:p w14:paraId="5E86C0CC" w14:textId="22370903" w:rsidR="00E7065D" w:rsidRPr="00E7065D" w:rsidRDefault="00E7065D" w:rsidP="00117808">
      <w:pPr>
        <w:spacing w:line="360" w:lineRule="auto"/>
        <w:jc w:val="both"/>
      </w:pPr>
      <w:r w:rsidRPr="00E7065D">
        <w:t xml:space="preserve">Die Daten werden zentral in einer </w:t>
      </w:r>
      <w:r w:rsidR="42B8B672">
        <w:t>lokal</w:t>
      </w:r>
      <w:r w:rsidRPr="00E7065D">
        <w:t xml:space="preserve"> gehosteten </w:t>
      </w:r>
      <w:proofErr w:type="spellStart"/>
      <w:r w:rsidRPr="001B279F">
        <w:t>MariaDB</w:t>
      </w:r>
      <w:proofErr w:type="spellEnd"/>
      <w:r w:rsidRPr="00E7065D">
        <w:t xml:space="preserve"> gespeichert. Die Struktur der Datenbank orientiert sich an einem Snowflake-Schema, um analytische Abfragen effizient und flexibel durchführen zu können. Zeit, Produkte, Preise, Trends, Prognosen und Nachrichten sind jeweils in eigenen Dimensionen abgelegt.</w:t>
      </w:r>
    </w:p>
    <w:p w14:paraId="7567359E" w14:textId="77777777" w:rsidR="00961505" w:rsidRDefault="000737A0" w:rsidP="00961505">
      <w:pPr>
        <w:spacing w:line="360" w:lineRule="auto"/>
        <w:jc w:val="both"/>
      </w:pPr>
      <w:bookmarkStart w:id="7" w:name="_Toc196935765"/>
      <w:r w:rsidRPr="000737A0">
        <w:rPr>
          <w:rStyle w:val="berschrift2Zchn"/>
        </w:rPr>
        <w:t>3.</w:t>
      </w:r>
      <w:r w:rsidR="00E7065D" w:rsidRPr="000737A0">
        <w:rPr>
          <w:rStyle w:val="berschrift2Zchn"/>
        </w:rPr>
        <w:t>5 Hosting &amp; Infrastruktur (</w:t>
      </w:r>
      <w:proofErr w:type="spellStart"/>
      <w:r w:rsidR="00E7065D" w:rsidRPr="000737A0">
        <w:rPr>
          <w:rStyle w:val="berschrift2Zchn"/>
        </w:rPr>
        <w:t>Proxmox</w:t>
      </w:r>
      <w:proofErr w:type="spellEnd"/>
      <w:r w:rsidR="00E7065D" w:rsidRPr="000737A0">
        <w:rPr>
          <w:rStyle w:val="berschrift2Zchn"/>
        </w:rPr>
        <w:t xml:space="preserve"> &amp; Docker Engine)</w:t>
      </w:r>
      <w:bookmarkEnd w:id="7"/>
    </w:p>
    <w:p w14:paraId="729F40B3" w14:textId="2981D8CF" w:rsidR="00E7065D" w:rsidRPr="00E7065D" w:rsidRDefault="00E7065D" w:rsidP="00961505">
      <w:pPr>
        <w:spacing w:line="360" w:lineRule="auto"/>
        <w:jc w:val="both"/>
      </w:pPr>
      <w:r w:rsidRPr="00E7065D">
        <w:t xml:space="preserve">Die gesamte Anwendung wird auf einem lokalen </w:t>
      </w:r>
      <w:proofErr w:type="spellStart"/>
      <w:r w:rsidRPr="00E7065D">
        <w:t>Proxmox</w:t>
      </w:r>
      <w:proofErr w:type="spellEnd"/>
      <w:r w:rsidRPr="00E7065D">
        <w:t xml:space="preserve">-Server betrieben. Dort laufen die Docker-Container isoliert voneinander. Durch dieses Setup ist das System komplett unabhängig von Cloud-Diensten und ideal für ein sicheres und kontrolliertes </w:t>
      </w:r>
      <w:proofErr w:type="spellStart"/>
      <w:r w:rsidRPr="00E7065D">
        <w:t>Deployment</w:t>
      </w:r>
      <w:proofErr w:type="spellEnd"/>
      <w:r w:rsidRPr="00E7065D">
        <w:t xml:space="preserve"> im Projektkontext.</w:t>
      </w:r>
    </w:p>
    <w:p w14:paraId="029A4312" w14:textId="77777777" w:rsidR="00663295" w:rsidRPr="00663295" w:rsidRDefault="00663295" w:rsidP="00667305">
      <w:pPr>
        <w:pStyle w:val="berschrift1"/>
        <w:spacing w:line="360" w:lineRule="auto"/>
      </w:pPr>
      <w:bookmarkStart w:id="8" w:name="_Toc196935766"/>
      <w:r w:rsidRPr="00663295">
        <w:lastRenderedPageBreak/>
        <w:t>4. Datenquellen &amp; ETL-Prozesse</w:t>
      </w:r>
      <w:bookmarkEnd w:id="8"/>
    </w:p>
    <w:p w14:paraId="730BBCF0" w14:textId="77777777" w:rsidR="00663295" w:rsidRPr="00663295" w:rsidRDefault="00663295" w:rsidP="00961505">
      <w:pPr>
        <w:spacing w:line="360" w:lineRule="auto"/>
        <w:jc w:val="both"/>
      </w:pPr>
      <w:r w:rsidRPr="00663295">
        <w:t xml:space="preserve">Herzstück von </w:t>
      </w:r>
      <w:proofErr w:type="spellStart"/>
      <w:r w:rsidRPr="00663295">
        <w:t>ReBoot</w:t>
      </w:r>
      <w:proofErr w:type="spellEnd"/>
      <w:r w:rsidRPr="00663295">
        <w:t xml:space="preserve"> sind die automatisierten Datenpipelines, die regelmäßig verschiedene Informationsquellen abfragen. Ziel ist es, ein möglichst vollständiges Bild über Preisentwicklungen, Nachfrageverhalten und externe Einflüsse zu bekommen – und das in möglichst kurzer Zeit und mit geringem manuellem Aufwand.</w:t>
      </w:r>
    </w:p>
    <w:p w14:paraId="245C3442" w14:textId="57406583" w:rsidR="00663295" w:rsidRPr="00663295" w:rsidRDefault="000737A0" w:rsidP="00667305">
      <w:pPr>
        <w:pStyle w:val="berschrift2"/>
      </w:pPr>
      <w:bookmarkStart w:id="9" w:name="_Toc196935767"/>
      <w:r>
        <w:t xml:space="preserve">4.1 </w:t>
      </w:r>
      <w:r w:rsidR="00663295" w:rsidRPr="00663295">
        <w:t>Überblick der Datenquellen</w:t>
      </w:r>
      <w:bookmarkEnd w:id="9"/>
    </w:p>
    <w:p w14:paraId="004D9622" w14:textId="77777777" w:rsidR="00663295" w:rsidRPr="00663295" w:rsidRDefault="00663295" w:rsidP="00961505">
      <w:pPr>
        <w:spacing w:line="360" w:lineRule="auto"/>
        <w:jc w:val="both"/>
      </w:pPr>
      <w:r w:rsidRPr="00663295">
        <w:t>Die Daten werden ausschließlich aus öffentlichen und kostenlosen Quellen bezogen:</w:t>
      </w:r>
    </w:p>
    <w:p w14:paraId="3B8534C6" w14:textId="10F2C9C8" w:rsidR="00663295" w:rsidRPr="001B279F" w:rsidRDefault="00663295" w:rsidP="00961505">
      <w:pPr>
        <w:pStyle w:val="Listenabsatz"/>
        <w:numPr>
          <w:ilvl w:val="0"/>
          <w:numId w:val="15"/>
        </w:numPr>
        <w:spacing w:line="360" w:lineRule="auto"/>
        <w:jc w:val="both"/>
      </w:pPr>
      <w:r w:rsidRPr="001B279F">
        <w:t>Amazon &amp; eBay</w:t>
      </w:r>
      <w:r w:rsidR="001B279F" w:rsidRPr="001B279F">
        <w:t xml:space="preserve"> für a</w:t>
      </w:r>
      <w:r w:rsidRPr="001B279F">
        <w:t>ktuelle Angebotspreise gebrauchter Laptops</w:t>
      </w:r>
    </w:p>
    <w:p w14:paraId="00466009" w14:textId="055FC7E2" w:rsidR="00663295" w:rsidRPr="001B279F" w:rsidRDefault="00663295" w:rsidP="00961505">
      <w:pPr>
        <w:pStyle w:val="Listenabsatz"/>
        <w:numPr>
          <w:ilvl w:val="0"/>
          <w:numId w:val="15"/>
        </w:numPr>
        <w:spacing w:line="360" w:lineRule="auto"/>
        <w:jc w:val="both"/>
      </w:pPr>
      <w:r w:rsidRPr="001B279F">
        <w:t>Google Trends</w:t>
      </w:r>
      <w:r w:rsidR="001B279F" w:rsidRPr="001B279F">
        <w:t xml:space="preserve"> für N</w:t>
      </w:r>
      <w:r w:rsidRPr="001B279F">
        <w:t>achfrageentwicklung über Zeit</w:t>
      </w:r>
    </w:p>
    <w:p w14:paraId="26DEDB70" w14:textId="15824BC4" w:rsidR="00663295" w:rsidRPr="001B279F" w:rsidRDefault="00663295" w:rsidP="00961505">
      <w:pPr>
        <w:pStyle w:val="Listenabsatz"/>
        <w:numPr>
          <w:ilvl w:val="0"/>
          <w:numId w:val="15"/>
        </w:numPr>
        <w:spacing w:line="360" w:lineRule="auto"/>
        <w:jc w:val="both"/>
      </w:pPr>
      <w:proofErr w:type="spellStart"/>
      <w:r w:rsidRPr="001B279F">
        <w:t>NewsAPI</w:t>
      </w:r>
      <w:proofErr w:type="spellEnd"/>
      <w:r w:rsidR="001B279F" w:rsidRPr="001B279F">
        <w:t xml:space="preserve"> für a</w:t>
      </w:r>
      <w:r w:rsidRPr="001B279F">
        <w:t>ktuelle Nachrichtenartikel zu bestimmten Geräten oder Marken</w:t>
      </w:r>
    </w:p>
    <w:p w14:paraId="4E952AEF" w14:textId="3FBED084" w:rsidR="00663295" w:rsidRPr="001B279F" w:rsidRDefault="00663295" w:rsidP="00961505">
      <w:pPr>
        <w:pStyle w:val="Listenabsatz"/>
        <w:numPr>
          <w:ilvl w:val="0"/>
          <w:numId w:val="15"/>
        </w:numPr>
        <w:spacing w:line="360" w:lineRule="auto"/>
        <w:jc w:val="both"/>
      </w:pPr>
      <w:r w:rsidRPr="001B279F">
        <w:t>Eigene Prognose</w:t>
      </w:r>
      <w:r w:rsidR="001B279F" w:rsidRPr="001B279F">
        <w:t xml:space="preserve"> für V</w:t>
      </w:r>
      <w:r w:rsidRPr="001B279F">
        <w:t>orhersage des zukünftigen Preises auf Basis historischer Daten</w:t>
      </w:r>
    </w:p>
    <w:p w14:paraId="4B9CF37B" w14:textId="755A2AF2" w:rsidR="00663295" w:rsidRPr="00663295" w:rsidRDefault="000737A0" w:rsidP="00667305">
      <w:pPr>
        <w:pStyle w:val="berschrift2"/>
      </w:pPr>
      <w:bookmarkStart w:id="10" w:name="_Toc196935768"/>
      <w:r>
        <w:t xml:space="preserve">4.2 </w:t>
      </w:r>
      <w:r w:rsidR="00663295" w:rsidRPr="00663295">
        <w:t>Ablauf der Datenverarbeitung</w:t>
      </w:r>
      <w:bookmarkEnd w:id="10"/>
    </w:p>
    <w:p w14:paraId="0F65D0E1" w14:textId="0A49ED22" w:rsidR="28C55143" w:rsidRDefault="28C55143" w:rsidP="00961505">
      <w:pPr>
        <w:spacing w:line="360" w:lineRule="auto"/>
        <w:jc w:val="both"/>
      </w:pPr>
      <w:r>
        <w:t xml:space="preserve">Beim ersten Start des Systems ist die </w:t>
      </w:r>
      <w:proofErr w:type="spellStart"/>
      <w:r>
        <w:t>MariaDB</w:t>
      </w:r>
      <w:proofErr w:type="spellEnd"/>
      <w:r>
        <w:t xml:space="preserve"> bereits mit zwei Tagen an Preisdaten, Trend‑ und News‑Datensätzen befüllt. Die ETL‑Pipelines setzen deshalb inkrementell an und verarbeiten ab diesem Zeitpunkt ausschließlich neue Datensätze.</w:t>
      </w:r>
    </w:p>
    <w:p w14:paraId="5F359BA9" w14:textId="2FE5AD90" w:rsidR="00663295" w:rsidRPr="00663295" w:rsidRDefault="00663295" w:rsidP="00961505">
      <w:pPr>
        <w:spacing w:line="360" w:lineRule="auto"/>
        <w:jc w:val="both"/>
      </w:pPr>
      <w:r w:rsidRPr="00663295">
        <w:t xml:space="preserve">Alle ETL-Prozesse wurden in </w:t>
      </w:r>
      <w:r w:rsidRPr="001B279F">
        <w:t>Python</w:t>
      </w:r>
      <w:r w:rsidRPr="00663295">
        <w:t xml:space="preserve"> realisiert und laufen über </w:t>
      </w:r>
      <w:proofErr w:type="spellStart"/>
      <w:r w:rsidRPr="001B279F">
        <w:t>Cronjobs</w:t>
      </w:r>
      <w:proofErr w:type="spellEnd"/>
      <w:r w:rsidRPr="00663295">
        <w:t xml:space="preserve"> stündlich oder auf Abruf</w:t>
      </w:r>
      <w:r w:rsidR="2B1DD595">
        <w:t>.</w:t>
      </w:r>
    </w:p>
    <w:p w14:paraId="26A18467" w14:textId="68BA5783" w:rsidR="00663295" w:rsidRPr="00663295" w:rsidRDefault="46BC9799" w:rsidP="00667305">
      <w:pPr>
        <w:pStyle w:val="berschrift3"/>
      </w:pPr>
      <w:bookmarkStart w:id="11" w:name="_Toc196935769"/>
      <w:r>
        <w:t>4.2.</w:t>
      </w:r>
      <w:r w:rsidR="00663295" w:rsidRPr="00663295">
        <w:t>1. Preis-</w:t>
      </w:r>
      <w:proofErr w:type="spellStart"/>
      <w:r w:rsidR="00663295" w:rsidRPr="00663295">
        <w:t>Scraping</w:t>
      </w:r>
      <w:proofErr w:type="spellEnd"/>
      <w:r w:rsidR="00663295" w:rsidRPr="00663295">
        <w:t xml:space="preserve"> (Amazon &amp; eBay)</w:t>
      </w:r>
      <w:bookmarkEnd w:id="11"/>
    </w:p>
    <w:p w14:paraId="1D612D60" w14:textId="72025F2D" w:rsidR="00663295" w:rsidRPr="00663295" w:rsidRDefault="00663295" w:rsidP="00961505">
      <w:pPr>
        <w:spacing w:line="360" w:lineRule="auto"/>
        <w:jc w:val="both"/>
      </w:pPr>
      <w:r w:rsidRPr="00663295">
        <w:t>Die Skripte amazon.py und ebay.py durchsuchen die jeweiligen Plattformen nach aktuellen Angeboten zu den Produkten in der Datenbank. Dabei wird jeweils das günstigste gefundene Angebot gespeichert – inklusive Preis, Anbieter und Produktlink.</w:t>
      </w:r>
      <w:r w:rsidR="001B279F">
        <w:t xml:space="preserve"> </w:t>
      </w:r>
      <w:r w:rsidRPr="00663295">
        <w:t>Preise, die offensichtlich falsch oder verdächtig günstig sind, werden über einfache Regeln (z.</w:t>
      </w:r>
      <w:r w:rsidRPr="00663295">
        <w:rPr>
          <w:rFonts w:ascii="Arial" w:hAnsi="Arial" w:cs="Arial"/>
        </w:rPr>
        <w:t> </w:t>
      </w:r>
      <w:r w:rsidRPr="00663295">
        <w:t>B. Mindestpreis) gefiltert. In zuk</w:t>
      </w:r>
      <w:r w:rsidRPr="00663295">
        <w:rPr>
          <w:rFonts w:ascii="Aptos" w:hAnsi="Aptos" w:cs="Aptos"/>
        </w:rPr>
        <w:t>ü</w:t>
      </w:r>
      <w:r w:rsidRPr="00663295">
        <w:t>nftigen Versionen ist eine erweiterte Datenbereinigung geplant.</w:t>
      </w:r>
    </w:p>
    <w:p w14:paraId="3B364DD1" w14:textId="6A3A8100" w:rsidR="00B368AA" w:rsidRDefault="0093751D" w:rsidP="00961505">
      <w:pPr>
        <w:spacing w:line="360" w:lineRule="auto"/>
        <w:jc w:val="both"/>
      </w:pPr>
      <w:r w:rsidRPr="00B368AA">
        <w:rPr>
          <w:noProof/>
        </w:rPr>
        <w:drawing>
          <wp:anchor distT="0" distB="0" distL="114300" distR="114300" simplePos="0" relativeHeight="251658240" behindDoc="0" locked="0" layoutInCell="1" allowOverlap="1" wp14:anchorId="6173C54C" wp14:editId="3164EED2">
            <wp:simplePos x="0" y="0"/>
            <wp:positionH relativeFrom="column">
              <wp:posOffset>0</wp:posOffset>
            </wp:positionH>
            <wp:positionV relativeFrom="paragraph">
              <wp:posOffset>1905</wp:posOffset>
            </wp:positionV>
            <wp:extent cx="2819400" cy="1364615"/>
            <wp:effectExtent l="0" t="0" r="0" b="0"/>
            <wp:wrapNone/>
            <wp:docPr id="8" name="Grafik 7" descr="Ein Bild, das Text, Screenshot, Computer, Software enthält.&#10;&#10;KI-generierte Inhalte können fehlerhaft sein.">
              <a:extLst xmlns:a="http://schemas.openxmlformats.org/drawingml/2006/main">
                <a:ext uri="{FF2B5EF4-FFF2-40B4-BE49-F238E27FC236}">
                  <a16:creationId xmlns:a16="http://schemas.microsoft.com/office/drawing/2014/main" id="{3041E527-83C1-B35D-7017-C2CD9DDC0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descr="Ein Bild, das Text, Screenshot, Computer, Software enthält.&#10;&#10;KI-generierte Inhalte können fehlerhaft sein.">
                      <a:extLst>
                        <a:ext uri="{FF2B5EF4-FFF2-40B4-BE49-F238E27FC236}">
                          <a16:creationId xmlns:a16="http://schemas.microsoft.com/office/drawing/2014/main" id="{3041E527-83C1-B35D-7017-C2CD9DDC0EDA}"/>
                        </a:ext>
                      </a:extLst>
                    </pic:cNvPr>
                    <pic:cNvPicPr>
                      <a:picLocks noChangeAspect="1"/>
                    </pic:cNvPicPr>
                  </pic:nvPicPr>
                  <pic:blipFill>
                    <a:blip r:embed="rId12"/>
                    <a:srcRect b="19245"/>
                    <a:stretch/>
                  </pic:blipFill>
                  <pic:spPr>
                    <a:xfrm>
                      <a:off x="0" y="0"/>
                      <a:ext cx="2819400" cy="1364615"/>
                    </a:xfrm>
                    <a:prstGeom prst="rect">
                      <a:avLst/>
                    </a:prstGeom>
                  </pic:spPr>
                </pic:pic>
              </a:graphicData>
            </a:graphic>
            <wp14:sizeRelH relativeFrom="margin">
              <wp14:pctWidth>0</wp14:pctWidth>
            </wp14:sizeRelH>
            <wp14:sizeRelV relativeFrom="margin">
              <wp14:pctHeight>0</wp14:pctHeight>
            </wp14:sizeRelV>
          </wp:anchor>
        </w:drawing>
      </w:r>
      <w:r w:rsidRPr="00B368AA">
        <w:rPr>
          <w:noProof/>
        </w:rPr>
        <w:drawing>
          <wp:anchor distT="0" distB="0" distL="114300" distR="114300" simplePos="0" relativeHeight="251658241" behindDoc="0" locked="0" layoutInCell="1" allowOverlap="1" wp14:anchorId="082AAB96" wp14:editId="68053CEE">
            <wp:simplePos x="0" y="0"/>
            <wp:positionH relativeFrom="column">
              <wp:posOffset>0</wp:posOffset>
            </wp:positionH>
            <wp:positionV relativeFrom="paragraph">
              <wp:posOffset>1369695</wp:posOffset>
            </wp:positionV>
            <wp:extent cx="2819400" cy="654634"/>
            <wp:effectExtent l="0" t="0" r="0" b="6350"/>
            <wp:wrapNone/>
            <wp:docPr id="6" name="Grafik 5">
              <a:extLst xmlns:a="http://schemas.openxmlformats.org/drawingml/2006/main">
                <a:ext uri="{FF2B5EF4-FFF2-40B4-BE49-F238E27FC236}">
                  <a16:creationId xmlns:a16="http://schemas.microsoft.com/office/drawing/2014/main" id="{AA4219FB-E029-B2D4-0FCD-7CD233AAA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a:extLst>
                        <a:ext uri="{FF2B5EF4-FFF2-40B4-BE49-F238E27FC236}">
                          <a16:creationId xmlns:a16="http://schemas.microsoft.com/office/drawing/2014/main" id="{AA4219FB-E029-B2D4-0FCD-7CD233AAA7C6}"/>
                        </a:ext>
                      </a:extLst>
                    </pic:cNvPr>
                    <pic:cNvPicPr>
                      <a:picLocks noChangeAspect="1"/>
                    </pic:cNvPicPr>
                  </pic:nvPicPr>
                  <pic:blipFill>
                    <a:blip r:embed="rId13"/>
                    <a:stretch>
                      <a:fillRect/>
                    </a:stretch>
                  </pic:blipFill>
                  <pic:spPr>
                    <a:xfrm>
                      <a:off x="0" y="0"/>
                      <a:ext cx="2819400" cy="654634"/>
                    </a:xfrm>
                    <a:prstGeom prst="rect">
                      <a:avLst/>
                    </a:prstGeom>
                  </pic:spPr>
                </pic:pic>
              </a:graphicData>
            </a:graphic>
            <wp14:sizeRelH relativeFrom="margin">
              <wp14:pctWidth>0</wp14:pctWidth>
            </wp14:sizeRelH>
            <wp14:sizeRelV relativeFrom="margin">
              <wp14:pctHeight>0</wp14:pctHeight>
            </wp14:sizeRelV>
          </wp:anchor>
        </w:drawing>
      </w:r>
      <w:r w:rsidRPr="00B368AA">
        <w:rPr>
          <w:noProof/>
        </w:rPr>
        <mc:AlternateContent>
          <mc:Choice Requires="wps">
            <w:drawing>
              <wp:anchor distT="0" distB="0" distL="114300" distR="114300" simplePos="0" relativeHeight="251658242" behindDoc="0" locked="0" layoutInCell="1" allowOverlap="1" wp14:anchorId="2BFF7371" wp14:editId="01FC8EFF">
                <wp:simplePos x="0" y="0"/>
                <wp:positionH relativeFrom="column">
                  <wp:posOffset>841375</wp:posOffset>
                </wp:positionH>
                <wp:positionV relativeFrom="paragraph">
                  <wp:posOffset>648335</wp:posOffset>
                </wp:positionV>
                <wp:extent cx="416560" cy="1079500"/>
                <wp:effectExtent l="12700" t="25400" r="27940" b="12700"/>
                <wp:wrapNone/>
                <wp:docPr id="5" name="Gerade Verbindung mit Pfeil 4">
                  <a:extLst xmlns:a="http://schemas.openxmlformats.org/drawingml/2006/main">
                    <a:ext uri="{FF2B5EF4-FFF2-40B4-BE49-F238E27FC236}">
                      <a16:creationId xmlns:a16="http://schemas.microsoft.com/office/drawing/2014/main" id="{65D0169A-9257-090E-13B7-963175B89CD6}"/>
                    </a:ext>
                  </a:extLst>
                </wp:docPr>
                <wp:cNvGraphicFramePr/>
                <a:graphic xmlns:a="http://schemas.openxmlformats.org/drawingml/2006/main">
                  <a:graphicData uri="http://schemas.microsoft.com/office/word/2010/wordprocessingShape">
                    <wps:wsp>
                      <wps:cNvCnPr/>
                      <wps:spPr>
                        <a:xfrm flipV="1">
                          <a:off x="0" y="0"/>
                          <a:ext cx="416560" cy="1079500"/>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306A3D" id="_x0000_t32" coordsize="21600,21600" o:spt="32" o:oned="t" path="m,l21600,21600e" filled="f">
                <v:path arrowok="t" fillok="f" o:connecttype="none"/>
                <o:lock v:ext="edit" shapetype="t"/>
              </v:shapetype>
              <v:shape id="Gerade Verbindung mit Pfeil 4" o:spid="_x0000_s1026" type="#_x0000_t32" style="position:absolute;margin-left:66.25pt;margin-top:51.05pt;width:32.8pt;height:8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" strokecolor="#b64926 [3206]" strokeweight="2.25pt">
                <v:stroke endarrow="block" joinstyle="miter"/>
              </v:shape>
            </w:pict>
          </mc:Fallback>
        </mc:AlternateContent>
      </w:r>
      <w:r w:rsidRPr="00B368AA">
        <w:rPr>
          <w:noProof/>
        </w:rPr>
        <mc:AlternateContent>
          <mc:Choice Requires="wps">
            <w:drawing>
              <wp:anchor distT="0" distB="0" distL="114300" distR="114300" simplePos="0" relativeHeight="251658243" behindDoc="0" locked="0" layoutInCell="1" allowOverlap="1" wp14:anchorId="5106710D" wp14:editId="7F2BE433">
                <wp:simplePos x="0" y="0"/>
                <wp:positionH relativeFrom="column">
                  <wp:posOffset>882015</wp:posOffset>
                </wp:positionH>
                <wp:positionV relativeFrom="paragraph">
                  <wp:posOffset>612140</wp:posOffset>
                </wp:positionV>
                <wp:extent cx="457200" cy="1249680"/>
                <wp:effectExtent l="12700" t="25400" r="25400" b="7620"/>
                <wp:wrapNone/>
                <wp:docPr id="1922734529" name="Gerade Verbindung mit Pfeil 4"/>
                <wp:cNvGraphicFramePr/>
                <a:graphic xmlns:a="http://schemas.openxmlformats.org/drawingml/2006/main">
                  <a:graphicData uri="http://schemas.microsoft.com/office/word/2010/wordprocessingShape">
                    <wps:wsp>
                      <wps:cNvCnPr/>
                      <wps:spPr>
                        <a:xfrm flipV="1">
                          <a:off x="0" y="0"/>
                          <a:ext cx="457200" cy="1249680"/>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A7EA7" id="Gerade Verbindung mit Pfeil 4" o:spid="_x0000_s1026" type="#_x0000_t32" style="position:absolute;margin-left:69.45pt;margin-top:48.2pt;width:36pt;height:98.4pt;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" strokecolor="#b64926 [3206]" strokeweight="2.25pt">
                <v:stroke endarrow="block" joinstyle="miter"/>
              </v:shape>
            </w:pict>
          </mc:Fallback>
        </mc:AlternateContent>
      </w:r>
      <w:r w:rsidRPr="00B368AA">
        <w:rPr>
          <w:noProof/>
        </w:rPr>
        <mc:AlternateContent>
          <mc:Choice Requires="wps">
            <w:drawing>
              <wp:anchor distT="0" distB="0" distL="114300" distR="114300" simplePos="0" relativeHeight="251658244" behindDoc="0" locked="0" layoutInCell="1" allowOverlap="1" wp14:anchorId="51DE7F9F" wp14:editId="5FD2E3C8">
                <wp:simplePos x="0" y="0"/>
                <wp:positionH relativeFrom="column">
                  <wp:posOffset>448310</wp:posOffset>
                </wp:positionH>
                <wp:positionV relativeFrom="paragraph">
                  <wp:posOffset>474980</wp:posOffset>
                </wp:positionV>
                <wp:extent cx="736141" cy="1133968"/>
                <wp:effectExtent l="12700" t="25400" r="26035" b="9525"/>
                <wp:wrapNone/>
                <wp:docPr id="681296083" name="Gerade Verbindung mit Pfeil 4"/>
                <wp:cNvGraphicFramePr/>
                <a:graphic xmlns:a="http://schemas.openxmlformats.org/drawingml/2006/main">
                  <a:graphicData uri="http://schemas.microsoft.com/office/word/2010/wordprocessingShape">
                    <wps:wsp>
                      <wps:cNvCnPr/>
                      <wps:spPr>
                        <a:xfrm flipV="1">
                          <a:off x="0" y="0"/>
                          <a:ext cx="736141" cy="1133968"/>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3FB67" id="Gerade Verbindung mit Pfeil 4" o:spid="_x0000_s1026" type="#_x0000_t32" style="position:absolute;margin-left:35.3pt;margin-top:37.4pt;width:57.95pt;height:89.3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" strokecolor="#b64926 [3206]" strokeweight="2.25pt">
                <v:stroke endarrow="block" joinstyle="miter"/>
              </v:shape>
            </w:pict>
          </mc:Fallback>
        </mc:AlternateContent>
      </w:r>
      <w:r w:rsidRPr="00AA50D2">
        <w:rPr>
          <w:noProof/>
        </w:rPr>
        <w:drawing>
          <wp:anchor distT="0" distB="0" distL="114300" distR="114300" simplePos="0" relativeHeight="251658245" behindDoc="0" locked="0" layoutInCell="1" allowOverlap="1" wp14:anchorId="38795483" wp14:editId="21ABEBCD">
            <wp:simplePos x="0" y="0"/>
            <wp:positionH relativeFrom="column">
              <wp:posOffset>2850515</wp:posOffset>
            </wp:positionH>
            <wp:positionV relativeFrom="paragraph">
              <wp:posOffset>0</wp:posOffset>
            </wp:positionV>
            <wp:extent cx="2930155" cy="1669179"/>
            <wp:effectExtent l="0" t="0" r="3810" b="0"/>
            <wp:wrapNone/>
            <wp:docPr id="21" name="Grafik 20">
              <a:extLst xmlns:a="http://schemas.openxmlformats.org/drawingml/2006/main">
                <a:ext uri="{FF2B5EF4-FFF2-40B4-BE49-F238E27FC236}">
                  <a16:creationId xmlns:a16="http://schemas.microsoft.com/office/drawing/2014/main" id="{E3E936F5-03B0-30A8-0E60-BAA198FB4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0">
                      <a:extLst>
                        <a:ext uri="{FF2B5EF4-FFF2-40B4-BE49-F238E27FC236}">
                          <a16:creationId xmlns:a16="http://schemas.microsoft.com/office/drawing/2014/main" id="{E3E936F5-03B0-30A8-0E60-BAA198FB45A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5962" cy="1695273"/>
                    </a:xfrm>
                    <a:prstGeom prst="rect">
                      <a:avLst/>
                    </a:prstGeom>
                  </pic:spPr>
                </pic:pic>
              </a:graphicData>
            </a:graphic>
            <wp14:sizeRelH relativeFrom="page">
              <wp14:pctWidth>0</wp14:pctWidth>
            </wp14:sizeRelH>
            <wp14:sizeRelV relativeFrom="page">
              <wp14:pctHeight>0</wp14:pctHeight>
            </wp14:sizeRelV>
          </wp:anchor>
        </w:drawing>
      </w:r>
      <w:r w:rsidRPr="00B368AA">
        <w:rPr>
          <w:noProof/>
        </w:rPr>
        <mc:AlternateContent>
          <mc:Choice Requires="wps">
            <w:drawing>
              <wp:anchor distT="0" distB="0" distL="114300" distR="114300" simplePos="0" relativeHeight="251658246" behindDoc="0" locked="0" layoutInCell="1" allowOverlap="1" wp14:anchorId="5B81D284" wp14:editId="1E75F0E4">
                <wp:simplePos x="0" y="0"/>
                <wp:positionH relativeFrom="column">
                  <wp:posOffset>3532505</wp:posOffset>
                </wp:positionH>
                <wp:positionV relativeFrom="paragraph">
                  <wp:posOffset>73025</wp:posOffset>
                </wp:positionV>
                <wp:extent cx="1421469" cy="642307"/>
                <wp:effectExtent l="25400" t="12700" r="13970" b="31115"/>
                <wp:wrapNone/>
                <wp:docPr id="242810121" name="Gerade Verbindung mit Pfeil 4"/>
                <wp:cNvGraphicFramePr/>
                <a:graphic xmlns:a="http://schemas.openxmlformats.org/drawingml/2006/main">
                  <a:graphicData uri="http://schemas.microsoft.com/office/word/2010/wordprocessingShape">
                    <wps:wsp>
                      <wps:cNvCnPr/>
                      <wps:spPr>
                        <a:xfrm flipH="1">
                          <a:off x="0" y="0"/>
                          <a:ext cx="1421469" cy="642307"/>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DAD4E" id="Gerade Verbindung mit Pfeil 4" o:spid="_x0000_s1026" type="#_x0000_t32" style="position:absolute;margin-left:278.15pt;margin-top:5.75pt;width:111.95pt;height:50.6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" strokecolor="#b64926 [3206]" strokeweight="2.25pt">
                <v:stroke endarrow="block" joinstyle="miter"/>
              </v:shape>
            </w:pict>
          </mc:Fallback>
        </mc:AlternateContent>
      </w:r>
      <w:r w:rsidRPr="00B368AA">
        <w:rPr>
          <w:noProof/>
        </w:rPr>
        <mc:AlternateContent>
          <mc:Choice Requires="wps">
            <w:drawing>
              <wp:anchor distT="0" distB="0" distL="114300" distR="114300" simplePos="0" relativeHeight="251658247" behindDoc="0" locked="0" layoutInCell="1" allowOverlap="1" wp14:anchorId="2DA713A0" wp14:editId="7DA8AED2">
                <wp:simplePos x="0" y="0"/>
                <wp:positionH relativeFrom="column">
                  <wp:posOffset>3315970</wp:posOffset>
                </wp:positionH>
                <wp:positionV relativeFrom="paragraph">
                  <wp:posOffset>878205</wp:posOffset>
                </wp:positionV>
                <wp:extent cx="1249123" cy="325868"/>
                <wp:effectExtent l="0" t="50800" r="8255" b="17145"/>
                <wp:wrapNone/>
                <wp:docPr id="1170390093" name="Gerade Verbindung mit Pfeil 4"/>
                <wp:cNvGraphicFramePr/>
                <a:graphic xmlns:a="http://schemas.openxmlformats.org/drawingml/2006/main">
                  <a:graphicData uri="http://schemas.microsoft.com/office/word/2010/wordprocessingShape">
                    <wps:wsp>
                      <wps:cNvCnPr/>
                      <wps:spPr>
                        <a:xfrm flipH="1" flipV="1">
                          <a:off x="0" y="0"/>
                          <a:ext cx="1249123" cy="325868"/>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45AC2" id="Gerade Verbindung mit Pfeil 4" o:spid="_x0000_s1026" type="#_x0000_t32" style="position:absolute;margin-left:261.1pt;margin-top:69.15pt;width:98.35pt;height:25.65pt;flip:x 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" strokecolor="#b64926 [3206]" strokeweight="2.25pt">
                <v:stroke endarrow="block" joinstyle="miter"/>
              </v:shape>
            </w:pict>
          </mc:Fallback>
        </mc:AlternateContent>
      </w:r>
    </w:p>
    <w:p w14:paraId="03DDB745" w14:textId="77777777" w:rsidR="0093751D" w:rsidRDefault="0093751D" w:rsidP="00961505">
      <w:pPr>
        <w:spacing w:line="360" w:lineRule="auto"/>
        <w:jc w:val="both"/>
      </w:pPr>
    </w:p>
    <w:p w14:paraId="0D50E090" w14:textId="77777777" w:rsidR="0093751D" w:rsidRDefault="0093751D" w:rsidP="00961505">
      <w:pPr>
        <w:spacing w:line="360" w:lineRule="auto"/>
        <w:jc w:val="both"/>
      </w:pPr>
    </w:p>
    <w:p w14:paraId="0771E901" w14:textId="77777777" w:rsidR="0093751D" w:rsidRDefault="0093751D" w:rsidP="00961505">
      <w:pPr>
        <w:spacing w:line="360" w:lineRule="auto"/>
        <w:jc w:val="both"/>
      </w:pPr>
    </w:p>
    <w:p w14:paraId="4FC91D51" w14:textId="77777777" w:rsidR="0093751D" w:rsidRPr="00663295" w:rsidRDefault="0093751D" w:rsidP="00961505">
      <w:pPr>
        <w:spacing w:line="360" w:lineRule="auto"/>
        <w:jc w:val="both"/>
      </w:pPr>
    </w:p>
    <w:p w14:paraId="03ADBDA3" w14:textId="67B788A8" w:rsidR="00663295" w:rsidRPr="00663295" w:rsidRDefault="7995D470" w:rsidP="00667305">
      <w:pPr>
        <w:pStyle w:val="berschrift3"/>
      </w:pPr>
      <w:bookmarkStart w:id="12" w:name="_Toc196935770"/>
      <w:r>
        <w:lastRenderedPageBreak/>
        <w:t>4.</w:t>
      </w:r>
      <w:r w:rsidR="00663295" w:rsidRPr="00663295">
        <w:t>2.</w:t>
      </w:r>
      <w:r w:rsidR="00663295">
        <w:t>2.</w:t>
      </w:r>
      <w:r w:rsidR="00663295" w:rsidRPr="00663295">
        <w:t xml:space="preserve"> Google Trends</w:t>
      </w:r>
      <w:bookmarkEnd w:id="12"/>
    </w:p>
    <w:p w14:paraId="5D55AEDF" w14:textId="304C8C43" w:rsidR="00663295" w:rsidRPr="00663295" w:rsidRDefault="00663295" w:rsidP="00961505">
      <w:pPr>
        <w:spacing w:line="360" w:lineRule="auto"/>
        <w:jc w:val="both"/>
      </w:pPr>
      <w:r w:rsidRPr="00663295">
        <w:t xml:space="preserve">Das Skript google_trends.py verwendet die Bibliothek </w:t>
      </w:r>
      <w:proofErr w:type="spellStart"/>
      <w:r w:rsidRPr="00663295">
        <w:t>pytrends</w:t>
      </w:r>
      <w:proofErr w:type="spellEnd"/>
      <w:r w:rsidRPr="00663295">
        <w:t>, um für jedes Produkt den aktuellen Trend-Score abzurufen. Diese Werte geben Hinweise darauf, wie stark die Nachfrage für ein Produkt gerade ist. Auch hier gibt es mehrere Wiederholungsversuche, falls die API temporär nicht reagiert.</w:t>
      </w:r>
    </w:p>
    <w:p w14:paraId="050D9F8C" w14:textId="22421981" w:rsidR="0093751D" w:rsidRPr="00663295" w:rsidRDefault="008F431A" w:rsidP="00B36D66">
      <w:pPr>
        <w:spacing w:line="360" w:lineRule="auto"/>
        <w:jc w:val="center"/>
      </w:pPr>
      <w:r>
        <w:rPr>
          <w:noProof/>
        </w:rPr>
        <w:drawing>
          <wp:inline distT="0" distB="0" distL="0" distR="0" wp14:anchorId="5CD93324" wp14:editId="4C715F75">
            <wp:extent cx="3810000" cy="2283396"/>
            <wp:effectExtent l="0" t="0" r="0" b="3175"/>
            <wp:docPr id="20410724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2475" name="Grafik 20410724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4513" cy="2304080"/>
                    </a:xfrm>
                    <a:prstGeom prst="rect">
                      <a:avLst/>
                    </a:prstGeom>
                  </pic:spPr>
                </pic:pic>
              </a:graphicData>
            </a:graphic>
          </wp:inline>
        </w:drawing>
      </w:r>
    </w:p>
    <w:p w14:paraId="3B2292E7" w14:textId="1F80DBD0" w:rsidR="00663295" w:rsidRPr="00663295" w:rsidRDefault="7D2B47B4" w:rsidP="00667305">
      <w:pPr>
        <w:pStyle w:val="berschrift3"/>
      </w:pPr>
      <w:bookmarkStart w:id="13" w:name="_Toc196935771"/>
      <w:r>
        <w:t>4.2.</w:t>
      </w:r>
      <w:r w:rsidR="00663295" w:rsidRPr="00663295">
        <w:t>3. Nachrichtenanalyse</w:t>
      </w:r>
      <w:bookmarkEnd w:id="13"/>
    </w:p>
    <w:p w14:paraId="5729AF25" w14:textId="4515EF97" w:rsidR="000737A0" w:rsidRPr="00663295" w:rsidRDefault="00663295" w:rsidP="00961505">
      <w:pPr>
        <w:spacing w:line="360" w:lineRule="auto"/>
        <w:jc w:val="both"/>
      </w:pPr>
      <w:r w:rsidRPr="00663295">
        <w:t xml:space="preserve">news.py greift auf die </w:t>
      </w:r>
      <w:proofErr w:type="spellStart"/>
      <w:r w:rsidRPr="00663295">
        <w:t>NewsAPI</w:t>
      </w:r>
      <w:proofErr w:type="spellEnd"/>
      <w:r w:rsidRPr="00663295">
        <w:t xml:space="preserve"> zu und durchsucht stündlich deutsche Nachrichtenquellen nach Artikeln zu den gespeicherten Produkten. Relevante Artikel (max. 5 pro Gerät) werden inklusive Titel, Quelle, Kurzinhalt und Link gespeichert.</w:t>
      </w:r>
    </w:p>
    <w:p w14:paraId="698ABAF0" w14:textId="17730060" w:rsidR="00663295" w:rsidRPr="00663295" w:rsidRDefault="00663295" w:rsidP="00667305">
      <w:pPr>
        <w:pStyle w:val="berschrift3"/>
      </w:pPr>
      <w:bookmarkStart w:id="14" w:name="_Toc196935772"/>
      <w:r w:rsidRPr="00663295">
        <w:t>4.</w:t>
      </w:r>
      <w:r w:rsidR="1E2AC535">
        <w:t>2.</w:t>
      </w:r>
      <w:r>
        <w:t>4.</w:t>
      </w:r>
      <w:r w:rsidRPr="00663295">
        <w:t xml:space="preserve"> Preisprognose</w:t>
      </w:r>
      <w:bookmarkEnd w:id="14"/>
    </w:p>
    <w:p w14:paraId="0A3282F3" w14:textId="77777777" w:rsidR="00663295" w:rsidRPr="00663295" w:rsidRDefault="00663295" w:rsidP="00961505">
      <w:pPr>
        <w:spacing w:line="360" w:lineRule="auto"/>
        <w:jc w:val="both"/>
      </w:pPr>
      <w:r w:rsidRPr="00663295">
        <w:t>Mit prognose_skript.py wird einmal täglich für jedes Produkt ein Preis für den kommenden Tag berechnet. Die Prognose basiert auf linearer Regression über die bisherigen Preisdaten von Amazon. Auch wenn das Modell simpel ist, bietet es eine erste Orientierung für Preisentwicklungen.</w:t>
      </w:r>
    </w:p>
    <w:p w14:paraId="4ED65E1F" w14:textId="357D48D3" w:rsidR="00663295" w:rsidRPr="00663295" w:rsidRDefault="000737A0" w:rsidP="00667305">
      <w:pPr>
        <w:pStyle w:val="berschrift2"/>
      </w:pPr>
      <w:bookmarkStart w:id="15" w:name="_Toc196935773"/>
      <w:r>
        <w:t xml:space="preserve">4.3 </w:t>
      </w:r>
      <w:r w:rsidR="00663295" w:rsidRPr="00663295">
        <w:t>Automatisierung &amp; Kontrolle</w:t>
      </w:r>
      <w:bookmarkEnd w:id="15"/>
    </w:p>
    <w:p w14:paraId="10E5ADCC" w14:textId="77777777" w:rsidR="00663295" w:rsidRPr="00663295" w:rsidRDefault="00663295" w:rsidP="00961505">
      <w:pPr>
        <w:spacing w:line="360" w:lineRule="auto"/>
        <w:jc w:val="both"/>
      </w:pPr>
      <w:r w:rsidRPr="00663295">
        <w:t xml:space="preserve">Alle Pipelines werden zentral über die </w:t>
      </w:r>
      <w:proofErr w:type="spellStart"/>
      <w:r w:rsidRPr="00663295">
        <w:t>Cronadmin</w:t>
      </w:r>
      <w:proofErr w:type="spellEnd"/>
      <w:r w:rsidRPr="00663295">
        <w:t>-Weboberfläche gesteuert. Neben festen Zeitintervallen können sie dort auch manuell gestartet oder bei Bedarf neu konfiguriert werden. Logfiles dokumentieren dabei Fehler, ausgeführte Schritte und Dauer der jeweiligen Pipeline.</w:t>
      </w:r>
    </w:p>
    <w:p w14:paraId="4F8F6D64" w14:textId="77777777" w:rsidR="00663295" w:rsidRPr="00663295" w:rsidRDefault="00663295" w:rsidP="00667305">
      <w:pPr>
        <w:pStyle w:val="berschrift1"/>
        <w:spacing w:line="360" w:lineRule="auto"/>
      </w:pPr>
      <w:bookmarkStart w:id="16" w:name="_Toc196935774"/>
      <w:r w:rsidRPr="00663295">
        <w:lastRenderedPageBreak/>
        <w:t>5. Datenmodellierung &amp; Datenbankstruktur</w:t>
      </w:r>
      <w:bookmarkEnd w:id="16"/>
    </w:p>
    <w:p w14:paraId="334C3CAE" w14:textId="77777777" w:rsidR="006372C8" w:rsidRDefault="00407B6A" w:rsidP="00961505">
      <w:pPr>
        <w:spacing w:line="360" w:lineRule="auto"/>
        <w:jc w:val="both"/>
      </w:pPr>
      <w:r>
        <w:rPr>
          <w:noProof/>
        </w:rPr>
        <w:drawing>
          <wp:inline distT="0" distB="0" distL="0" distR="0" wp14:anchorId="3E79D8E2" wp14:editId="12EE7346">
            <wp:extent cx="5760720" cy="3649980"/>
            <wp:effectExtent l="0" t="0" r="0" b="7620"/>
            <wp:docPr id="1539835885"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16">
                      <a:extLst>
                        <a:ext uri="{28A0092B-C50C-407E-A947-70E740481C1C}">
                          <a14:useLocalDpi xmlns:a14="http://schemas.microsoft.com/office/drawing/2010/main" val="0"/>
                        </a:ext>
                      </a:extLst>
                    </a:blip>
                    <a:stretch>
                      <a:fillRect/>
                    </a:stretch>
                  </pic:blipFill>
                  <pic:spPr>
                    <a:xfrm>
                      <a:off x="0" y="0"/>
                      <a:ext cx="5760720" cy="3649980"/>
                    </a:xfrm>
                    <a:prstGeom prst="rect">
                      <a:avLst/>
                    </a:prstGeom>
                  </pic:spPr>
                </pic:pic>
              </a:graphicData>
            </a:graphic>
          </wp:inline>
        </w:drawing>
      </w:r>
    </w:p>
    <w:p w14:paraId="4C647E4D" w14:textId="36A6AD1F" w:rsidR="00663295" w:rsidRPr="00663295" w:rsidRDefault="00663295" w:rsidP="00961505">
      <w:pPr>
        <w:spacing w:line="360" w:lineRule="auto"/>
        <w:jc w:val="both"/>
      </w:pPr>
      <w:r w:rsidRPr="00663295">
        <w:t xml:space="preserve">Damit die gesammelten Daten effizient analysiert und visualisiert werden können, haben wir uns bewusst für ein </w:t>
      </w:r>
      <w:r w:rsidRPr="000737A0">
        <w:t>Snowflake-Schema</w:t>
      </w:r>
      <w:r w:rsidRPr="00663295">
        <w:t xml:space="preserve"> entschieden. Dieses Modell war auch Bestandteil der Vorlesung und eignet sich besonders gut für analytische Abfragen mit vielen Dimensionen. Ziel war es, eine saubere Trennung zwischen Fakten und Dimensionen zu schaffen, um z.</w:t>
      </w:r>
      <w:r w:rsidRPr="2E84F4A0">
        <w:rPr>
          <w:rFonts w:ascii="Arial" w:hAnsi="Arial" w:cs="Arial"/>
        </w:rPr>
        <w:t> </w:t>
      </w:r>
      <w:r>
        <w:t>B</w:t>
      </w:r>
      <w:r w:rsidRPr="00663295">
        <w:t>. Preisverl</w:t>
      </w:r>
      <w:r w:rsidRPr="00663295">
        <w:rPr>
          <w:rFonts w:ascii="Aptos" w:hAnsi="Aptos" w:cs="Aptos"/>
        </w:rPr>
        <w:t>ä</w:t>
      </w:r>
      <w:r w:rsidRPr="00663295">
        <w:t>ufe nach Zeitraum, Anbieter oder Produkt flexibel auswerten zu k</w:t>
      </w:r>
      <w:r w:rsidRPr="00663295">
        <w:rPr>
          <w:rFonts w:ascii="Aptos" w:hAnsi="Aptos" w:cs="Aptos"/>
        </w:rPr>
        <w:t>ö</w:t>
      </w:r>
      <w:r w:rsidRPr="00663295">
        <w:t>nnen.</w:t>
      </w:r>
    </w:p>
    <w:p w14:paraId="7B1201F5" w14:textId="77777777" w:rsidR="00663295" w:rsidRPr="00663295" w:rsidRDefault="00663295" w:rsidP="00667305">
      <w:pPr>
        <w:pStyle w:val="berschrift1"/>
        <w:spacing w:line="360" w:lineRule="auto"/>
      </w:pPr>
      <w:bookmarkStart w:id="17" w:name="_Toc196935775"/>
      <w:r w:rsidRPr="00663295">
        <w:t>6. Analyse &amp; Prognose</w:t>
      </w:r>
      <w:bookmarkEnd w:id="17"/>
    </w:p>
    <w:p w14:paraId="7CE21F71" w14:textId="7D25E9D2" w:rsidR="00663295" w:rsidRPr="00663295" w:rsidRDefault="00663295" w:rsidP="00961505">
      <w:pPr>
        <w:spacing w:line="360" w:lineRule="auto"/>
        <w:jc w:val="both"/>
      </w:pPr>
      <w:r w:rsidRPr="00663295">
        <w:t xml:space="preserve">Neben der reinen Datensammlung steht bei </w:t>
      </w:r>
      <w:proofErr w:type="spellStart"/>
      <w:r w:rsidRPr="00663295">
        <w:t>ReBoot</w:t>
      </w:r>
      <w:proofErr w:type="spellEnd"/>
      <w:r w:rsidRPr="00663295">
        <w:t xml:space="preserve"> die Frage im Fokus: </w:t>
      </w:r>
      <w:r w:rsidR="00961505">
        <w:br/>
      </w:r>
      <w:r w:rsidRPr="00663295">
        <w:rPr>
          <w:i/>
          <w:iCs/>
        </w:rPr>
        <w:t>Was sagen uns die Daten?</w:t>
      </w:r>
      <w:r w:rsidRPr="00663295">
        <w:t xml:space="preserve"> – und noch wichtiger: </w:t>
      </w:r>
      <w:r w:rsidRPr="00663295">
        <w:rPr>
          <w:i/>
          <w:iCs/>
        </w:rPr>
        <w:t>Was passiert vermutlich morgen?</w:t>
      </w:r>
      <w:r w:rsidRPr="00663295">
        <w:br/>
        <w:t xml:space="preserve">Dafür werden nicht nur aktuelle Preise und Trends dargestellt, sondern auch einfache Vorhersagen berechnet. Das Ziel ist, Entscheidungsgrundlagen zu schaffen: </w:t>
      </w:r>
      <w:r w:rsidRPr="00663295">
        <w:rPr>
          <w:i/>
          <w:iCs/>
        </w:rPr>
        <w:t>Kaufen oder warten?</w:t>
      </w:r>
    </w:p>
    <w:p w14:paraId="09DD339B" w14:textId="138434FD" w:rsidR="00663295" w:rsidRPr="00663295" w:rsidRDefault="000737A0" w:rsidP="00667305">
      <w:pPr>
        <w:pStyle w:val="berschrift2"/>
      </w:pPr>
      <w:bookmarkStart w:id="18" w:name="_Toc196935776"/>
      <w:r>
        <w:t xml:space="preserve">6.1 </w:t>
      </w:r>
      <w:r w:rsidR="00663295" w:rsidRPr="00663295">
        <w:t>Lineare Preisprognose</w:t>
      </w:r>
      <w:bookmarkEnd w:id="18"/>
    </w:p>
    <w:p w14:paraId="06117709" w14:textId="77777777" w:rsidR="00663295" w:rsidRPr="00663295" w:rsidRDefault="00663295" w:rsidP="00961505">
      <w:pPr>
        <w:spacing w:line="360" w:lineRule="auto"/>
        <w:jc w:val="both"/>
      </w:pPr>
      <w:r w:rsidRPr="00663295">
        <w:t>Die Grundlage der Preisprognose bildet ein schlichtes, aber effektives Regressionsmodell. Für jedes Produkt wird mithilfe einer linearen Regression ein Preis für den nächsten Tag vorhergesagt. Die Umsetzung erfolgt im Skript prognose_skript.py.</w:t>
      </w:r>
    </w:p>
    <w:p w14:paraId="671050CF" w14:textId="77777777" w:rsidR="00663295" w:rsidRPr="00663295" w:rsidRDefault="00663295" w:rsidP="00961505">
      <w:pPr>
        <w:spacing w:line="360" w:lineRule="auto"/>
        <w:jc w:val="both"/>
      </w:pPr>
      <w:r w:rsidRPr="00663295">
        <w:rPr>
          <w:b/>
          <w:bCs/>
        </w:rPr>
        <w:lastRenderedPageBreak/>
        <w:t>Funktionsweise:</w:t>
      </w:r>
    </w:p>
    <w:p w14:paraId="77F90C68" w14:textId="77777777" w:rsidR="00663295" w:rsidRPr="00663295" w:rsidRDefault="00663295" w:rsidP="00961505">
      <w:pPr>
        <w:pStyle w:val="Listenabsatz"/>
        <w:numPr>
          <w:ilvl w:val="0"/>
          <w:numId w:val="24"/>
        </w:numPr>
        <w:spacing w:line="360" w:lineRule="auto"/>
        <w:jc w:val="both"/>
      </w:pPr>
      <w:r w:rsidRPr="00663295">
        <w:t>Es werden alle bisherigen Preise von Amazon für ein Produkt geladen.</w:t>
      </w:r>
    </w:p>
    <w:p w14:paraId="285DF19C" w14:textId="77777777" w:rsidR="00663295" w:rsidRPr="00663295" w:rsidRDefault="00663295" w:rsidP="00961505">
      <w:pPr>
        <w:pStyle w:val="Listenabsatz"/>
        <w:numPr>
          <w:ilvl w:val="0"/>
          <w:numId w:val="24"/>
        </w:numPr>
        <w:spacing w:line="360" w:lineRule="auto"/>
        <w:jc w:val="both"/>
      </w:pPr>
      <w:r w:rsidRPr="00663295">
        <w:t>Die Zeitachse wird in „Tage seit dem ersten Eintrag“ umgerechnet.</w:t>
      </w:r>
    </w:p>
    <w:p w14:paraId="370AC304" w14:textId="77777777" w:rsidR="00663295" w:rsidRPr="00663295" w:rsidRDefault="00663295" w:rsidP="00961505">
      <w:pPr>
        <w:pStyle w:val="Listenabsatz"/>
        <w:numPr>
          <w:ilvl w:val="0"/>
          <w:numId w:val="24"/>
        </w:numPr>
        <w:spacing w:line="360" w:lineRule="auto"/>
        <w:jc w:val="both"/>
      </w:pPr>
      <w:r w:rsidRPr="00663295">
        <w:t>Ein lineares Modell (</w:t>
      </w:r>
      <w:proofErr w:type="spellStart"/>
      <w:r w:rsidRPr="00663295">
        <w:t>Sklearn</w:t>
      </w:r>
      <w:proofErr w:type="spellEnd"/>
      <w:r w:rsidRPr="00663295">
        <w:t xml:space="preserve"> </w:t>
      </w:r>
      <w:proofErr w:type="spellStart"/>
      <w:r w:rsidRPr="00663295">
        <w:t>LinearRegression</w:t>
      </w:r>
      <w:proofErr w:type="spellEnd"/>
      <w:r w:rsidRPr="00663295">
        <w:t>) wird darauf trainiert.</w:t>
      </w:r>
    </w:p>
    <w:p w14:paraId="32E84606" w14:textId="77777777" w:rsidR="00663295" w:rsidRPr="00663295" w:rsidRDefault="00663295" w:rsidP="00961505">
      <w:pPr>
        <w:pStyle w:val="Listenabsatz"/>
        <w:numPr>
          <w:ilvl w:val="0"/>
          <w:numId w:val="24"/>
        </w:numPr>
        <w:spacing w:line="360" w:lineRule="auto"/>
        <w:jc w:val="both"/>
      </w:pPr>
      <w:r w:rsidRPr="00663295">
        <w:t>Die Vorhersage erfolgt jeweils für den nächsten Tag.</w:t>
      </w:r>
    </w:p>
    <w:p w14:paraId="13D3184B" w14:textId="77777777" w:rsidR="00663295" w:rsidRPr="00663295" w:rsidRDefault="00663295" w:rsidP="00961505">
      <w:pPr>
        <w:pStyle w:val="Listenabsatz"/>
        <w:numPr>
          <w:ilvl w:val="0"/>
          <w:numId w:val="24"/>
        </w:numPr>
        <w:spacing w:line="360" w:lineRule="auto"/>
        <w:jc w:val="both"/>
      </w:pPr>
      <w:r w:rsidRPr="00663295">
        <w:t xml:space="preserve">Die berechneten Werte werden in der Tabelle </w:t>
      </w:r>
      <w:proofErr w:type="spellStart"/>
      <w:r w:rsidRPr="00663295">
        <w:t>Dim_Prognose</w:t>
      </w:r>
      <w:proofErr w:type="spellEnd"/>
      <w:r w:rsidRPr="00663295">
        <w:t xml:space="preserve"> gespeichert.</w:t>
      </w:r>
    </w:p>
    <w:p w14:paraId="2457ACFF" w14:textId="77777777" w:rsidR="00663295" w:rsidRPr="00663295" w:rsidRDefault="00663295" w:rsidP="00961505">
      <w:pPr>
        <w:spacing w:line="360" w:lineRule="auto"/>
        <w:jc w:val="both"/>
        <w:rPr>
          <w:b/>
          <w:bCs/>
        </w:rPr>
      </w:pPr>
      <w:r w:rsidRPr="00663295">
        <w:rPr>
          <w:b/>
          <w:bCs/>
        </w:rPr>
        <w:t>Beispielhafte Fragestellungen, die sich daraus ableiten lassen:</w:t>
      </w:r>
    </w:p>
    <w:p w14:paraId="52946B82" w14:textId="77777777" w:rsidR="00663295" w:rsidRPr="00663295" w:rsidRDefault="00663295" w:rsidP="00961505">
      <w:pPr>
        <w:pStyle w:val="Listenabsatz"/>
        <w:numPr>
          <w:ilvl w:val="0"/>
          <w:numId w:val="25"/>
        </w:numPr>
        <w:spacing w:line="360" w:lineRule="auto"/>
        <w:jc w:val="both"/>
      </w:pPr>
      <w:r w:rsidRPr="00407B6A">
        <w:rPr>
          <w:i/>
          <w:iCs/>
        </w:rPr>
        <w:t>„Welcher Laptop wird in den nächsten Tagen voraussichtlich günstiger?“</w:t>
      </w:r>
    </w:p>
    <w:p w14:paraId="22ED2EE6" w14:textId="77777777" w:rsidR="00663295" w:rsidRPr="00663295" w:rsidRDefault="00663295" w:rsidP="00961505">
      <w:pPr>
        <w:pStyle w:val="Listenabsatz"/>
        <w:numPr>
          <w:ilvl w:val="0"/>
          <w:numId w:val="25"/>
        </w:numPr>
        <w:spacing w:line="360" w:lineRule="auto"/>
        <w:jc w:val="both"/>
      </w:pPr>
      <w:r w:rsidRPr="00407B6A">
        <w:rPr>
          <w:i/>
          <w:iCs/>
        </w:rPr>
        <w:t>„Wie entwickelt sich der Preis im Vergleich zum letzten Monat?“</w:t>
      </w:r>
    </w:p>
    <w:p w14:paraId="002CEAC6" w14:textId="77777777" w:rsidR="00663295" w:rsidRPr="00663295" w:rsidRDefault="00663295" w:rsidP="00961505">
      <w:pPr>
        <w:pStyle w:val="Listenabsatz"/>
        <w:numPr>
          <w:ilvl w:val="0"/>
          <w:numId w:val="25"/>
        </w:numPr>
        <w:spacing w:line="360" w:lineRule="auto"/>
        <w:jc w:val="both"/>
      </w:pPr>
      <w:r w:rsidRPr="00407B6A">
        <w:rPr>
          <w:i/>
          <w:iCs/>
        </w:rPr>
        <w:t>„Wo liegen starke Abweichungen zwischen Trend und Preisentwicklung?“</w:t>
      </w:r>
    </w:p>
    <w:p w14:paraId="563770C4" w14:textId="77777777" w:rsidR="00663295" w:rsidRPr="00663295" w:rsidRDefault="00663295" w:rsidP="00961505">
      <w:pPr>
        <w:spacing w:line="360" w:lineRule="auto"/>
        <w:jc w:val="both"/>
        <w:rPr>
          <w:b/>
          <w:bCs/>
        </w:rPr>
      </w:pPr>
      <w:r w:rsidRPr="00663295">
        <w:rPr>
          <w:b/>
          <w:bCs/>
        </w:rPr>
        <w:t>Bewertung &amp; mögliche Erweiterungen</w:t>
      </w:r>
    </w:p>
    <w:p w14:paraId="5AE7D6DA" w14:textId="6534F551" w:rsidR="00663295" w:rsidRPr="00663295" w:rsidRDefault="00663295" w:rsidP="00961505">
      <w:pPr>
        <w:spacing w:line="360" w:lineRule="auto"/>
        <w:jc w:val="both"/>
      </w:pPr>
      <w:r w:rsidRPr="00663295">
        <w:t>Die Prognose liefert eine erste Einschätzung, ersetzt aber noch keine fundierte Preisanalyse. Eine Bewertung der Modellgüte (z.</w:t>
      </w:r>
      <w:r w:rsidRPr="00663295">
        <w:rPr>
          <w:rFonts w:ascii="Arial" w:hAnsi="Arial" w:cs="Arial"/>
        </w:rPr>
        <w:t> </w:t>
      </w:r>
      <w:r w:rsidRPr="00663295">
        <w:t>B. durch R</w:t>
      </w:r>
      <w:r w:rsidRPr="00663295">
        <w:rPr>
          <w:rFonts w:ascii="Aptos" w:hAnsi="Aptos" w:cs="Aptos"/>
        </w:rPr>
        <w:t>²</w:t>
      </w:r>
      <w:r w:rsidRPr="00663295">
        <w:t xml:space="preserve"> oder Vergleich mit tats</w:t>
      </w:r>
      <w:r w:rsidRPr="00663295">
        <w:rPr>
          <w:rFonts w:ascii="Aptos" w:hAnsi="Aptos" w:cs="Aptos"/>
        </w:rPr>
        <w:t>ä</w:t>
      </w:r>
      <w:r w:rsidRPr="00663295">
        <w:t>chlichem Preisverlauf) ist aktuell nicht integriert, w</w:t>
      </w:r>
      <w:r w:rsidRPr="00663295">
        <w:rPr>
          <w:rFonts w:ascii="Aptos" w:hAnsi="Aptos" w:cs="Aptos"/>
        </w:rPr>
        <w:t>ä</w:t>
      </w:r>
      <w:r w:rsidRPr="00663295">
        <w:t>re aber ein sinnvoller n</w:t>
      </w:r>
      <w:r w:rsidRPr="00663295">
        <w:rPr>
          <w:rFonts w:ascii="Aptos" w:hAnsi="Aptos" w:cs="Aptos"/>
        </w:rPr>
        <w:t>ä</w:t>
      </w:r>
      <w:r w:rsidRPr="00663295">
        <w:t>chster Schritt.</w:t>
      </w:r>
    </w:p>
    <w:p w14:paraId="6D34A980" w14:textId="5A391502" w:rsidR="00663295" w:rsidRPr="00663295" w:rsidRDefault="00663295" w:rsidP="00961505">
      <w:pPr>
        <w:spacing w:line="360" w:lineRule="auto"/>
        <w:jc w:val="both"/>
      </w:pPr>
      <w:r w:rsidRPr="00663295">
        <w:t>Mögliche Erweiterungen:</w:t>
      </w:r>
    </w:p>
    <w:p w14:paraId="1857835F" w14:textId="77777777" w:rsidR="00663295" w:rsidRPr="00663295" w:rsidRDefault="00663295" w:rsidP="00961505">
      <w:pPr>
        <w:pStyle w:val="Listenabsatz"/>
        <w:numPr>
          <w:ilvl w:val="0"/>
          <w:numId w:val="26"/>
        </w:numPr>
        <w:spacing w:line="360" w:lineRule="auto"/>
        <w:jc w:val="both"/>
      </w:pPr>
      <w:r w:rsidRPr="00663295">
        <w:t>Einbindung komplexerer Modelle (z.</w:t>
      </w:r>
      <w:r w:rsidRPr="00407B6A">
        <w:rPr>
          <w:rFonts w:ascii="Arial" w:hAnsi="Arial" w:cs="Arial"/>
        </w:rPr>
        <w:t> </w:t>
      </w:r>
      <w:r w:rsidRPr="00663295">
        <w:t xml:space="preserve">B. Polynomial Regression, Time-Series </w:t>
      </w:r>
      <w:proofErr w:type="spellStart"/>
      <w:r w:rsidRPr="00663295">
        <w:t>Forecasting</w:t>
      </w:r>
      <w:proofErr w:type="spellEnd"/>
      <w:r w:rsidRPr="00663295">
        <w:t>)</w:t>
      </w:r>
    </w:p>
    <w:p w14:paraId="70578E54" w14:textId="77777777" w:rsidR="00663295" w:rsidRPr="00663295" w:rsidRDefault="00663295" w:rsidP="00961505">
      <w:pPr>
        <w:pStyle w:val="Listenabsatz"/>
        <w:numPr>
          <w:ilvl w:val="0"/>
          <w:numId w:val="26"/>
        </w:numPr>
        <w:spacing w:line="360" w:lineRule="auto"/>
        <w:jc w:val="both"/>
      </w:pPr>
      <w:r w:rsidRPr="00663295">
        <w:t>Kombination mit Trend- oder News-Daten zur „intelligenten“ Kaufempfehlung</w:t>
      </w:r>
    </w:p>
    <w:p w14:paraId="69FC1CE8" w14:textId="77777777" w:rsidR="00663295" w:rsidRPr="00663295" w:rsidRDefault="00663295" w:rsidP="00961505">
      <w:pPr>
        <w:pStyle w:val="Listenabsatz"/>
        <w:numPr>
          <w:ilvl w:val="0"/>
          <w:numId w:val="26"/>
        </w:numPr>
        <w:spacing w:line="360" w:lineRule="auto"/>
        <w:jc w:val="both"/>
      </w:pPr>
      <w:r w:rsidRPr="00663295">
        <w:t>Automatisierte Trigger („Kaufe, wenn Prognose unter 400</w:t>
      </w:r>
      <w:r w:rsidRPr="00407B6A">
        <w:rPr>
          <w:rFonts w:ascii="Arial" w:hAnsi="Arial" w:cs="Arial"/>
        </w:rPr>
        <w:t> </w:t>
      </w:r>
      <w:r w:rsidRPr="00407B6A">
        <w:rPr>
          <w:rFonts w:ascii="Aptos" w:hAnsi="Aptos" w:cs="Aptos"/>
        </w:rPr>
        <w:t>€</w:t>
      </w:r>
      <w:r w:rsidRPr="00663295">
        <w:t xml:space="preserve"> sinkt und Nachfrage steigt</w:t>
      </w:r>
      <w:r w:rsidRPr="00407B6A">
        <w:rPr>
          <w:rFonts w:ascii="Aptos" w:hAnsi="Aptos" w:cs="Aptos"/>
        </w:rPr>
        <w:t>“</w:t>
      </w:r>
      <w:r w:rsidRPr="00663295">
        <w:t>)</w:t>
      </w:r>
    </w:p>
    <w:p w14:paraId="6CCDA70D" w14:textId="77777777" w:rsidR="00663295" w:rsidRPr="00663295" w:rsidRDefault="00663295" w:rsidP="00667305">
      <w:pPr>
        <w:pStyle w:val="berschrift1"/>
        <w:spacing w:line="360" w:lineRule="auto"/>
      </w:pPr>
      <w:bookmarkStart w:id="19" w:name="_Toc196935777"/>
      <w:r w:rsidRPr="00663295">
        <w:t>7. Dashboards &amp; Visualisierung</w:t>
      </w:r>
      <w:bookmarkEnd w:id="19"/>
    </w:p>
    <w:p w14:paraId="288E80EE" w14:textId="77777777" w:rsidR="00663295" w:rsidRPr="00663295" w:rsidRDefault="00663295" w:rsidP="00961505">
      <w:pPr>
        <w:spacing w:line="360" w:lineRule="auto"/>
        <w:jc w:val="both"/>
      </w:pPr>
      <w:r w:rsidRPr="00663295">
        <w:t xml:space="preserve">Damit all die gesammelten und berechneten Daten nicht nur in der Datenbank verschwinden, sondern auch tatsächlich </w:t>
      </w:r>
      <w:r w:rsidRPr="00663295">
        <w:rPr>
          <w:i/>
          <w:iCs/>
        </w:rPr>
        <w:t>nutzbar</w:t>
      </w:r>
      <w:r w:rsidRPr="00663295">
        <w:t xml:space="preserve"> werden, spielt das Dashboard eine zentrale Rolle. Für die Visualisierung nutzen wir </w:t>
      </w:r>
      <w:proofErr w:type="spellStart"/>
      <w:r w:rsidRPr="00407B6A">
        <w:t>Grafana</w:t>
      </w:r>
      <w:proofErr w:type="spellEnd"/>
      <w:r w:rsidRPr="00663295">
        <w:t xml:space="preserve">, das direkt mit der </w:t>
      </w:r>
      <w:proofErr w:type="spellStart"/>
      <w:r w:rsidRPr="00663295">
        <w:t>MariaDB</w:t>
      </w:r>
      <w:proofErr w:type="spellEnd"/>
      <w:r w:rsidRPr="00663295">
        <w:t xml:space="preserve"> verbunden ist.</w:t>
      </w:r>
    </w:p>
    <w:p w14:paraId="7DF4F0D1" w14:textId="77777777" w:rsidR="00663295" w:rsidRPr="00663295" w:rsidRDefault="00663295" w:rsidP="00961505">
      <w:pPr>
        <w:spacing w:line="360" w:lineRule="auto"/>
        <w:jc w:val="both"/>
      </w:pPr>
      <w:r w:rsidRPr="00663295">
        <w:t>Das Dashboard wurde so gestaltet, dass zentrale Metriken und Entwicklungen auf einen Blick erkennbar sind – ganz ohne technische Vorkenntnisse.</w:t>
      </w:r>
    </w:p>
    <w:p w14:paraId="7FEB2D89" w14:textId="77777777" w:rsidR="00EE75D9" w:rsidRPr="00663295" w:rsidRDefault="00EE75D9" w:rsidP="00961505">
      <w:pPr>
        <w:spacing w:line="360" w:lineRule="auto"/>
        <w:jc w:val="both"/>
      </w:pPr>
    </w:p>
    <w:p w14:paraId="38C77145" w14:textId="2BD1A9E9" w:rsidR="00663295" w:rsidRPr="00663295" w:rsidRDefault="39A4DC9D" w:rsidP="00667305">
      <w:pPr>
        <w:pStyle w:val="berschrift2"/>
        <w:rPr>
          <w:b/>
          <w:bCs/>
        </w:rPr>
      </w:pPr>
      <w:bookmarkStart w:id="20" w:name="_Toc196935778"/>
      <w:r>
        <w:lastRenderedPageBreak/>
        <w:t xml:space="preserve">7.1 </w:t>
      </w:r>
      <w:r w:rsidR="00663295">
        <w:t>Inhalte des Dashboards</w:t>
      </w:r>
      <w:bookmarkEnd w:id="20"/>
    </w:p>
    <w:p w14:paraId="5C48ECF1" w14:textId="08E3C441" w:rsidR="00FC185F" w:rsidRDefault="00FC185F" w:rsidP="00961505">
      <w:pPr>
        <w:pStyle w:val="Listenabsatz"/>
        <w:numPr>
          <w:ilvl w:val="0"/>
          <w:numId w:val="27"/>
        </w:numPr>
        <w:spacing w:line="360" w:lineRule="auto"/>
        <w:ind w:left="284" w:hanging="284"/>
        <w:jc w:val="both"/>
      </w:pPr>
      <w:r w:rsidRPr="00FC185F">
        <w:t>Nachfrage-Trends</w:t>
      </w:r>
    </w:p>
    <w:p w14:paraId="1B09E377" w14:textId="22A62E3F" w:rsidR="00FC185F" w:rsidRPr="00FC185F" w:rsidRDefault="00FC185F" w:rsidP="00961505">
      <w:pPr>
        <w:spacing w:line="360" w:lineRule="auto"/>
        <w:jc w:val="both"/>
      </w:pPr>
      <w:r w:rsidRPr="00FC185F">
        <w:t xml:space="preserve">Im ersten Panel wird der durchschnittliche „Trend Score“ pro Modell über die Zeit dargestellt. Anhand dieser Zeitreihe lassen sich Spitzen und Einbrüche in der Kundennachfrage erkennen, Marktreaktionen auf Aktionen (z. B. </w:t>
      </w:r>
      <w:proofErr w:type="spellStart"/>
      <w:r w:rsidRPr="00FC185F">
        <w:t>Promotions</w:t>
      </w:r>
      <w:proofErr w:type="spellEnd"/>
      <w:r w:rsidRPr="00FC185F">
        <w:t>) nachvollziehen und Saisonalitäten identifizieren. Für BI bedeutet das: Frühwarnindikatoren für Umsatzschwankungen und valide Grundlagen für Kapazitäts- und Marketing-Planung.</w:t>
      </w:r>
    </w:p>
    <w:p w14:paraId="78596443" w14:textId="77777777" w:rsidR="00FC185F" w:rsidRDefault="00FC185F" w:rsidP="00961505">
      <w:pPr>
        <w:pStyle w:val="Listenabsatz"/>
        <w:numPr>
          <w:ilvl w:val="0"/>
          <w:numId w:val="27"/>
        </w:numPr>
        <w:spacing w:line="360" w:lineRule="auto"/>
        <w:ind w:left="284" w:hanging="284"/>
        <w:jc w:val="both"/>
      </w:pPr>
      <w:r w:rsidRPr="00FC185F">
        <w:t>Historische und prognostizierte Preise</w:t>
      </w:r>
    </w:p>
    <w:p w14:paraId="656807CC" w14:textId="58C428AD" w:rsidR="00FC185F" w:rsidRPr="00FC185F" w:rsidRDefault="00FC185F" w:rsidP="00961505">
      <w:pPr>
        <w:spacing w:line="360" w:lineRule="auto"/>
        <w:jc w:val="both"/>
      </w:pPr>
      <w:r w:rsidRPr="00FC185F">
        <w:t>Zwei nebeneinander angeordnete Zeitreihen zeigen erst die tatsächliche Preisentwicklung der vergangenen Tage oder Wochen und dann die prognostizierten Verkaufspreise. Dieser Vergleich ermöglicht es, Abweichungen zwischen Marktentwicklung und eigenen Preisannahmen schnell zu erkennen und Preisstrategien dynamisch anzupassen. In BI-Projekten dient das der Optimierung von Margen und der Absicherung gegen Preisschwankungen.</w:t>
      </w:r>
    </w:p>
    <w:p w14:paraId="7F29C508" w14:textId="7AE82C96" w:rsidR="00FC185F" w:rsidRDefault="00FC185F" w:rsidP="00961505">
      <w:pPr>
        <w:pStyle w:val="Listenabsatz"/>
        <w:numPr>
          <w:ilvl w:val="0"/>
          <w:numId w:val="27"/>
        </w:numPr>
        <w:spacing w:line="360" w:lineRule="auto"/>
        <w:ind w:left="284" w:hanging="284"/>
        <w:jc w:val="both"/>
      </w:pPr>
      <w:r w:rsidRPr="00FC185F">
        <w:t>Bestandsüberwachung nach Qualitätsstufe</w:t>
      </w:r>
    </w:p>
    <w:p w14:paraId="63000675" w14:textId="77186D65" w:rsidR="00FC185F" w:rsidRPr="00FC185F" w:rsidRDefault="00FC185F" w:rsidP="00961505">
      <w:pPr>
        <w:spacing w:line="360" w:lineRule="auto"/>
        <w:jc w:val="both"/>
      </w:pPr>
      <w:r w:rsidRPr="00FC185F">
        <w:t>Vier Gauge-Panels visualisieren jeweils die aktuellen Lagerbestände in den Qualitäten „Hervorragend“, „Sehr gut“, „Gut“ und „Ersatzteilspender/defekt“. Durch definierte Schwellwerte in Ampelfarben (Rot–Gelb–Grün) erkennt man unmittelbar, ob Einzelkategorien knapp werden oder überlagert sind. Im BI-Kontext ist das essenziell für Just-in-Time-Beschaffung und die Vermeidung von Überbeständen.</w:t>
      </w:r>
    </w:p>
    <w:p w14:paraId="2F380A22" w14:textId="77777777" w:rsidR="00FC185F" w:rsidRDefault="00FC185F" w:rsidP="00961505">
      <w:pPr>
        <w:pStyle w:val="Listenabsatz"/>
        <w:numPr>
          <w:ilvl w:val="0"/>
          <w:numId w:val="27"/>
        </w:numPr>
        <w:spacing w:line="360" w:lineRule="auto"/>
        <w:ind w:left="284" w:hanging="284"/>
        <w:jc w:val="both"/>
      </w:pPr>
      <w:r w:rsidRPr="00FC185F">
        <w:t>Übersichtliche Lagerbestandsmatrix</w:t>
      </w:r>
    </w:p>
    <w:p w14:paraId="13049F2F" w14:textId="6483CC0D" w:rsidR="00FC185F" w:rsidRPr="00FC185F" w:rsidRDefault="00FC185F" w:rsidP="00961505">
      <w:pPr>
        <w:spacing w:line="360" w:lineRule="auto"/>
        <w:jc w:val="both"/>
      </w:pPr>
      <w:r w:rsidRPr="00FC185F">
        <w:t>Eine Tabelle fasst pro Modell und Qualitätsstufe die exakten Stückzahlen zusammen und erlaubt Sortierung und Summenbildung. So lässt sich detailliert analysieren, welche Produkte in welcher Qualität vorrätig sind – Grundlage für Bestandsoptimierung und Forecast-Validierung.</w:t>
      </w:r>
    </w:p>
    <w:p w14:paraId="4026EABE" w14:textId="77777777" w:rsidR="00FC185F" w:rsidRDefault="00FC185F" w:rsidP="00961505">
      <w:pPr>
        <w:pStyle w:val="Listenabsatz"/>
        <w:numPr>
          <w:ilvl w:val="0"/>
          <w:numId w:val="27"/>
        </w:numPr>
        <w:spacing w:line="360" w:lineRule="auto"/>
        <w:ind w:left="284" w:hanging="284"/>
        <w:jc w:val="both"/>
      </w:pPr>
      <w:r w:rsidRPr="00FC185F">
        <w:t>Aktuelle News-Feed</w:t>
      </w:r>
    </w:p>
    <w:p w14:paraId="335B7809" w14:textId="782BB761" w:rsidR="00FC185F" w:rsidRPr="00FC185F" w:rsidRDefault="00FC185F" w:rsidP="00961505">
      <w:pPr>
        <w:spacing w:line="360" w:lineRule="auto"/>
        <w:jc w:val="both"/>
      </w:pPr>
      <w:r w:rsidRPr="00FC185F">
        <w:t>Im letzten Panel werden die neuesten 50 Meldungen zu den Produkten eingeblendet (Titel, Inhalt, Quelle). Diese Integration externer und interner Nachrichten unterstützt BI-Teams dabei, Markt- und Unternehmensentwicklungen zu verknüpfen und schnelle Reaktionsmechanismen aufzubauen.</w:t>
      </w:r>
    </w:p>
    <w:p w14:paraId="1F1F868C" w14:textId="77777777" w:rsidR="00EE75D9" w:rsidRDefault="00EE75D9" w:rsidP="00961505">
      <w:pPr>
        <w:spacing w:line="360" w:lineRule="auto"/>
        <w:jc w:val="both"/>
      </w:pPr>
    </w:p>
    <w:p w14:paraId="6A588DB9" w14:textId="04BE1CB4" w:rsidR="00663295" w:rsidRPr="00663295" w:rsidRDefault="75F02F51" w:rsidP="00667305">
      <w:pPr>
        <w:pStyle w:val="berschrift2"/>
        <w:rPr>
          <w:b/>
          <w:bCs/>
        </w:rPr>
      </w:pPr>
      <w:bookmarkStart w:id="21" w:name="_Toc196935779"/>
      <w:r>
        <w:lastRenderedPageBreak/>
        <w:t xml:space="preserve">7.2 </w:t>
      </w:r>
      <w:r w:rsidR="00663295">
        <w:t>Interaktive Elemente</w:t>
      </w:r>
      <w:bookmarkEnd w:id="21"/>
    </w:p>
    <w:p w14:paraId="6241D483" w14:textId="77777777" w:rsidR="00663295" w:rsidRPr="00663295" w:rsidRDefault="00663295" w:rsidP="00667305">
      <w:pPr>
        <w:spacing w:line="360" w:lineRule="auto"/>
      </w:pPr>
      <w:r w:rsidRPr="00663295">
        <w:t>Das Dashboard ist nicht statisch – Nutzende können:</w:t>
      </w:r>
    </w:p>
    <w:p w14:paraId="12828B6C" w14:textId="77777777" w:rsidR="00663295" w:rsidRPr="00663295" w:rsidRDefault="00663295" w:rsidP="00667305">
      <w:pPr>
        <w:pStyle w:val="Listenabsatz"/>
        <w:numPr>
          <w:ilvl w:val="0"/>
          <w:numId w:val="19"/>
        </w:numPr>
        <w:spacing w:line="360" w:lineRule="auto"/>
      </w:pPr>
      <w:r w:rsidRPr="00663295">
        <w:t xml:space="preserve">Nach bestimmten </w:t>
      </w:r>
      <w:r>
        <w:t>Produkten filtern</w:t>
      </w:r>
    </w:p>
    <w:p w14:paraId="352B5BF1" w14:textId="77777777" w:rsidR="00663295" w:rsidRPr="00663295" w:rsidRDefault="00663295" w:rsidP="00667305">
      <w:pPr>
        <w:pStyle w:val="Listenabsatz"/>
        <w:numPr>
          <w:ilvl w:val="0"/>
          <w:numId w:val="19"/>
        </w:numPr>
        <w:spacing w:line="360" w:lineRule="auto"/>
      </w:pPr>
      <w:r>
        <w:t>Zeitintervalle einschränken</w:t>
      </w:r>
      <w:r w:rsidRPr="00663295">
        <w:t xml:space="preserve"> (z.</w:t>
      </w:r>
      <w:r w:rsidRPr="000737A0">
        <w:rPr>
          <w:rFonts w:ascii="Arial" w:hAnsi="Arial" w:cs="Arial"/>
        </w:rPr>
        <w:t> </w:t>
      </w:r>
      <w:r w:rsidRPr="00663295">
        <w:t>B. letzte Woche, letzter Monat)</w:t>
      </w:r>
    </w:p>
    <w:p w14:paraId="65A3C930" w14:textId="77777777" w:rsidR="00663295" w:rsidRPr="00663295" w:rsidRDefault="00663295" w:rsidP="00667305">
      <w:pPr>
        <w:pStyle w:val="Listenabsatz"/>
        <w:numPr>
          <w:ilvl w:val="0"/>
          <w:numId w:val="19"/>
        </w:numPr>
        <w:spacing w:line="360" w:lineRule="auto"/>
      </w:pPr>
      <w:r w:rsidRPr="00663295">
        <w:t>Kennzahlen vergleichen und exportieren</w:t>
      </w:r>
    </w:p>
    <w:p w14:paraId="576A348A" w14:textId="53C7D7E2" w:rsidR="00663295" w:rsidRPr="00663295" w:rsidRDefault="736C9AFD" w:rsidP="00667305">
      <w:pPr>
        <w:pStyle w:val="berschrift2"/>
        <w:rPr>
          <w:b/>
          <w:bCs/>
        </w:rPr>
      </w:pPr>
      <w:bookmarkStart w:id="22" w:name="_Toc196935780"/>
      <w:r>
        <w:t xml:space="preserve">7.3 </w:t>
      </w:r>
      <w:r w:rsidR="00663295">
        <w:t xml:space="preserve">Einbindung in </w:t>
      </w:r>
      <w:proofErr w:type="spellStart"/>
      <w:r w:rsidR="00663295">
        <w:t>Cronadmin</w:t>
      </w:r>
      <w:bookmarkEnd w:id="22"/>
      <w:proofErr w:type="spellEnd"/>
    </w:p>
    <w:p w14:paraId="206E86E0" w14:textId="77777777" w:rsidR="00663295" w:rsidRPr="00663295" w:rsidRDefault="00663295" w:rsidP="00652350">
      <w:pPr>
        <w:spacing w:after="0" w:line="360" w:lineRule="auto"/>
      </w:pPr>
      <w:r w:rsidRPr="00663295">
        <w:t xml:space="preserve">Das gesamte Dashboard wurde zusätzlich per </w:t>
      </w:r>
      <w:r>
        <w:t xml:space="preserve">iFrame in die </w:t>
      </w:r>
      <w:proofErr w:type="spellStart"/>
      <w:r>
        <w:t>Cronadmin</w:t>
      </w:r>
      <w:proofErr w:type="spellEnd"/>
      <w:r>
        <w:t>-Webseite</w:t>
      </w:r>
      <w:r w:rsidRPr="00663295">
        <w:t xml:space="preserve"> eingebunden. So lassen sich Pipelines starten und Ergebnisse direkt im gleichen Interface betrachten – ohne zwischen Tools zu wechseln.</w:t>
      </w:r>
    </w:p>
    <w:p w14:paraId="2034C237" w14:textId="77777777" w:rsidR="00663295" w:rsidRPr="00663295" w:rsidRDefault="00663295" w:rsidP="00652350">
      <w:pPr>
        <w:pStyle w:val="berschrift1"/>
        <w:spacing w:before="240" w:line="360" w:lineRule="auto"/>
      </w:pPr>
      <w:bookmarkStart w:id="23" w:name="_Toc196935781"/>
      <w:r w:rsidRPr="00663295">
        <w:t>8. Infrastruktur &amp; Betrieb</w:t>
      </w:r>
      <w:bookmarkEnd w:id="23"/>
    </w:p>
    <w:p w14:paraId="230B7CEB" w14:textId="77777777" w:rsidR="00663295" w:rsidRPr="00663295" w:rsidRDefault="00663295" w:rsidP="00667305">
      <w:pPr>
        <w:spacing w:line="360" w:lineRule="auto"/>
      </w:pPr>
      <w:r w:rsidRPr="00663295">
        <w:t xml:space="preserve">Damit </w:t>
      </w:r>
      <w:proofErr w:type="spellStart"/>
      <w:r w:rsidRPr="00663295">
        <w:t>ReBoot</w:t>
      </w:r>
      <w:proofErr w:type="spellEnd"/>
      <w:r w:rsidRPr="00663295">
        <w:t xml:space="preserve"> nicht nur als theoretisches Konzept existiert, sondern auch praktisch funktioniert, wurde die gesamte Anwendung in einer echten Umgebung </w:t>
      </w:r>
      <w:proofErr w:type="spellStart"/>
      <w:r w:rsidRPr="00663295">
        <w:t>deployed</w:t>
      </w:r>
      <w:proofErr w:type="spellEnd"/>
      <w:r w:rsidRPr="00663295">
        <w:t xml:space="preserve">. Im Fokus stand dabei: </w:t>
      </w:r>
      <w:r w:rsidRPr="00031365">
        <w:t>einfacher Betrieb, gute Wartbarkeit und volle Kontrolle über das System</w:t>
      </w:r>
      <w:r w:rsidRPr="00663295">
        <w:t xml:space="preserve"> – ohne externe Cloud-Dienste.</w:t>
      </w:r>
    </w:p>
    <w:p w14:paraId="0AC3FB0C" w14:textId="6201A881" w:rsidR="00663295" w:rsidRPr="00663295" w:rsidRDefault="2D63BD11" w:rsidP="00667305">
      <w:pPr>
        <w:pStyle w:val="berschrift2"/>
        <w:rPr>
          <w:b/>
          <w:bCs/>
        </w:rPr>
      </w:pPr>
      <w:bookmarkStart w:id="24" w:name="_Toc196935782"/>
      <w:r>
        <w:t xml:space="preserve">8.1 </w:t>
      </w:r>
      <w:proofErr w:type="spellStart"/>
      <w:r w:rsidR="00663295">
        <w:t>Proxmox</w:t>
      </w:r>
      <w:proofErr w:type="spellEnd"/>
      <w:r w:rsidR="00663295">
        <w:t xml:space="preserve"> als Hosting-Umgebung</w:t>
      </w:r>
      <w:bookmarkEnd w:id="24"/>
    </w:p>
    <w:p w14:paraId="1B82AD44" w14:textId="77777777" w:rsidR="00663295" w:rsidRPr="00663295" w:rsidRDefault="00663295" w:rsidP="00961505">
      <w:pPr>
        <w:spacing w:line="360" w:lineRule="auto"/>
        <w:jc w:val="both"/>
      </w:pPr>
      <w:r w:rsidRPr="00663295">
        <w:t xml:space="preserve">Das komplette System läuft auf einem selbst verwalteten </w:t>
      </w:r>
      <w:proofErr w:type="spellStart"/>
      <w:r w:rsidRPr="00663295">
        <w:rPr>
          <w:b/>
          <w:bCs/>
        </w:rPr>
        <w:t>Proxmox</w:t>
      </w:r>
      <w:proofErr w:type="spellEnd"/>
      <w:r w:rsidRPr="00663295">
        <w:rPr>
          <w:b/>
          <w:bCs/>
        </w:rPr>
        <w:t>-Server</w:t>
      </w:r>
      <w:r w:rsidRPr="00663295">
        <w:t xml:space="preserve">. Dort werden die einzelnen Anwendungen in </w:t>
      </w:r>
      <w:r w:rsidRPr="00663295">
        <w:rPr>
          <w:b/>
          <w:bCs/>
        </w:rPr>
        <w:t>Docker-Containern</w:t>
      </w:r>
      <w:r w:rsidRPr="00663295">
        <w:t xml:space="preserve"> betrieben. Das hat mehrere Vorteile:</w:t>
      </w:r>
    </w:p>
    <w:p w14:paraId="7F3DBC20" w14:textId="77777777" w:rsidR="00663295" w:rsidRPr="00031365" w:rsidRDefault="00663295" w:rsidP="00AE4013">
      <w:pPr>
        <w:pStyle w:val="Listenabsatz"/>
        <w:numPr>
          <w:ilvl w:val="0"/>
          <w:numId w:val="20"/>
        </w:numPr>
        <w:spacing w:line="360" w:lineRule="auto"/>
        <w:ind w:left="567" w:hanging="283"/>
        <w:jc w:val="both"/>
      </w:pPr>
      <w:r w:rsidRPr="00031365">
        <w:t>Isolation der Komponenten (kein gegenseitiger Einfluss bei Fehlern)</w:t>
      </w:r>
    </w:p>
    <w:p w14:paraId="7E672131" w14:textId="77777777" w:rsidR="00663295" w:rsidRPr="00031365" w:rsidRDefault="00663295" w:rsidP="00AE4013">
      <w:pPr>
        <w:pStyle w:val="Listenabsatz"/>
        <w:numPr>
          <w:ilvl w:val="0"/>
          <w:numId w:val="20"/>
        </w:numPr>
        <w:spacing w:line="360" w:lineRule="auto"/>
        <w:ind w:left="567" w:hanging="283"/>
        <w:jc w:val="both"/>
      </w:pPr>
      <w:r w:rsidRPr="00031365">
        <w:t xml:space="preserve">Einfaches </w:t>
      </w:r>
      <w:proofErr w:type="spellStart"/>
      <w:r w:rsidRPr="00031365">
        <w:t>Deployment</w:t>
      </w:r>
      <w:proofErr w:type="spellEnd"/>
      <w:r w:rsidRPr="00031365">
        <w:t xml:space="preserve"> über </w:t>
      </w:r>
      <w:proofErr w:type="spellStart"/>
      <w:r w:rsidRPr="00031365">
        <w:t>docker-compose</w:t>
      </w:r>
      <w:proofErr w:type="spellEnd"/>
    </w:p>
    <w:p w14:paraId="55714185" w14:textId="77777777" w:rsidR="00663295" w:rsidRPr="00031365" w:rsidRDefault="00663295" w:rsidP="00AE4013">
      <w:pPr>
        <w:pStyle w:val="Listenabsatz"/>
        <w:numPr>
          <w:ilvl w:val="0"/>
          <w:numId w:val="20"/>
        </w:numPr>
        <w:spacing w:line="360" w:lineRule="auto"/>
        <w:ind w:left="567" w:hanging="283"/>
        <w:jc w:val="both"/>
      </w:pPr>
      <w:r w:rsidRPr="00031365">
        <w:t>Unabhängigkeit von externen Hosting-Anbietern</w:t>
      </w:r>
    </w:p>
    <w:p w14:paraId="74EB7ABB" w14:textId="77777777" w:rsidR="00663295" w:rsidRPr="00663295" w:rsidRDefault="00663295" w:rsidP="00961505">
      <w:pPr>
        <w:spacing w:line="360" w:lineRule="auto"/>
        <w:jc w:val="both"/>
      </w:pPr>
      <w:r w:rsidRPr="00663295">
        <w:t>Jeder Container hat eine klar definierte Aufgabe – z.</w:t>
      </w:r>
      <w:r w:rsidRPr="00663295">
        <w:rPr>
          <w:rFonts w:ascii="Arial" w:hAnsi="Arial" w:cs="Arial"/>
        </w:rPr>
        <w:t> </w:t>
      </w:r>
      <w:r w:rsidRPr="00663295">
        <w:t>B. das Ausf</w:t>
      </w:r>
      <w:r w:rsidRPr="00663295">
        <w:rPr>
          <w:rFonts w:ascii="Aptos" w:hAnsi="Aptos" w:cs="Aptos"/>
        </w:rPr>
        <w:t>ü</w:t>
      </w:r>
      <w:r w:rsidRPr="00663295">
        <w:t xml:space="preserve">hren der ETL-Prozesse, den Betrieb des </w:t>
      </w:r>
      <w:proofErr w:type="spellStart"/>
      <w:r w:rsidRPr="00663295">
        <w:t>Backends</w:t>
      </w:r>
      <w:proofErr w:type="spellEnd"/>
      <w:r w:rsidRPr="00663295">
        <w:t xml:space="preserve"> oder das Hosting des Dashboards.</w:t>
      </w:r>
    </w:p>
    <w:p w14:paraId="08D05BF6" w14:textId="2FC843EB" w:rsidR="00663295" w:rsidRPr="00663295" w:rsidRDefault="074EB17D" w:rsidP="00667305">
      <w:pPr>
        <w:pStyle w:val="berschrift2"/>
        <w:rPr>
          <w:b/>
          <w:bCs/>
        </w:rPr>
      </w:pPr>
      <w:bookmarkStart w:id="25" w:name="_Toc196935783"/>
      <w:r>
        <w:t xml:space="preserve">8.2 </w:t>
      </w:r>
      <w:r w:rsidR="00663295">
        <w:t>Datenbank &amp; Sicherheit</w:t>
      </w:r>
      <w:bookmarkEnd w:id="25"/>
    </w:p>
    <w:p w14:paraId="7BA56F84" w14:textId="0479123D" w:rsidR="00663295" w:rsidRPr="00663295" w:rsidRDefault="00663295" w:rsidP="00760F1C">
      <w:pPr>
        <w:spacing w:line="360" w:lineRule="auto"/>
        <w:jc w:val="both"/>
      </w:pPr>
      <w:r w:rsidRPr="00663295">
        <w:t xml:space="preserve">Die </w:t>
      </w:r>
      <w:proofErr w:type="spellStart"/>
      <w:r w:rsidRPr="00031365">
        <w:t>MariaDB</w:t>
      </w:r>
      <w:proofErr w:type="spellEnd"/>
      <w:r w:rsidRPr="00663295">
        <w:t xml:space="preserve"> </w:t>
      </w:r>
      <w:r w:rsidR="486608EF">
        <w:t>ist lokal</w:t>
      </w:r>
      <w:r w:rsidRPr="00663295">
        <w:t xml:space="preserve"> gehostet und ist passwortgeschützt. Die Anbindung erfolgt über Umgebungsvariablen, die </w:t>
      </w:r>
      <w:proofErr w:type="gramStart"/>
      <w:r w:rsidRPr="00663295">
        <w:t>in .</w:t>
      </w:r>
      <w:proofErr w:type="spellStart"/>
      <w:r w:rsidRPr="00663295">
        <w:t>env</w:t>
      </w:r>
      <w:proofErr w:type="spellEnd"/>
      <w:proofErr w:type="gramEnd"/>
      <w:r w:rsidRPr="00663295">
        <w:t>-Dateien organisiert sind.</w:t>
      </w:r>
      <w:r w:rsidR="00760F1C">
        <w:t xml:space="preserve"> </w:t>
      </w:r>
      <w:r w:rsidRPr="00663295">
        <w:t xml:space="preserve">Zugang zur </w:t>
      </w:r>
      <w:proofErr w:type="spellStart"/>
      <w:r w:rsidRPr="00663295">
        <w:t>Cronadmin</w:t>
      </w:r>
      <w:proofErr w:type="spellEnd"/>
      <w:r w:rsidRPr="00663295">
        <w:t>-Webseite und zur Verkaufsplattform besteht aktuell nur intern bzw. über Netzwerkzugriff innerhalb der Projektumgebung. Eine Benutzerverwaltung ist bisher nicht implementiert – wäre aber bei einer späteren Nutzung über das Internet ein logischer nächster Schritt.</w:t>
      </w:r>
    </w:p>
    <w:p w14:paraId="14B41A69" w14:textId="394DEEA5" w:rsidR="00663295" w:rsidRPr="00663295" w:rsidRDefault="28C07785" w:rsidP="00667305">
      <w:pPr>
        <w:pStyle w:val="berschrift2"/>
        <w:rPr>
          <w:b/>
          <w:bCs/>
        </w:rPr>
      </w:pPr>
      <w:bookmarkStart w:id="26" w:name="_Toc196935784"/>
      <w:r>
        <w:lastRenderedPageBreak/>
        <w:t xml:space="preserve">8.3 </w:t>
      </w:r>
      <w:proofErr w:type="spellStart"/>
      <w:r w:rsidR="00663295">
        <w:t>Logging</w:t>
      </w:r>
      <w:proofErr w:type="spellEnd"/>
      <w:r w:rsidR="00663295">
        <w:t xml:space="preserve"> &amp; Wartung</w:t>
      </w:r>
      <w:bookmarkEnd w:id="26"/>
    </w:p>
    <w:p w14:paraId="5C65E092" w14:textId="77777777" w:rsidR="00663295" w:rsidRPr="00663295" w:rsidRDefault="00663295" w:rsidP="00961505">
      <w:pPr>
        <w:spacing w:line="360" w:lineRule="auto"/>
        <w:jc w:val="both"/>
      </w:pPr>
      <w:r w:rsidRPr="00663295">
        <w:t xml:space="preserve">Alle wichtigen Prozesse – insbesondere die Datenpipelines – schreiben detaillierte </w:t>
      </w:r>
      <w:r w:rsidRPr="000737A0">
        <w:t>Logfiles</w:t>
      </w:r>
      <w:r w:rsidRPr="00663295">
        <w:t>. Diese enthalten Informationen über:</w:t>
      </w:r>
    </w:p>
    <w:p w14:paraId="4B65243E" w14:textId="77777777" w:rsidR="00663295" w:rsidRPr="00663295" w:rsidRDefault="00663295" w:rsidP="00AE4013">
      <w:pPr>
        <w:pStyle w:val="Listenabsatz"/>
        <w:numPr>
          <w:ilvl w:val="0"/>
          <w:numId w:val="22"/>
        </w:numPr>
        <w:spacing w:line="360" w:lineRule="auto"/>
        <w:ind w:left="567" w:hanging="283"/>
        <w:jc w:val="both"/>
      </w:pPr>
      <w:r w:rsidRPr="00663295">
        <w:t>Start- und Endzeitpunkte</w:t>
      </w:r>
    </w:p>
    <w:p w14:paraId="022C4B40" w14:textId="77777777" w:rsidR="00663295" w:rsidRPr="00663295" w:rsidRDefault="00663295" w:rsidP="00AE4013">
      <w:pPr>
        <w:pStyle w:val="Listenabsatz"/>
        <w:numPr>
          <w:ilvl w:val="0"/>
          <w:numId w:val="22"/>
        </w:numPr>
        <w:spacing w:line="360" w:lineRule="auto"/>
        <w:ind w:left="567" w:hanging="283"/>
        <w:jc w:val="both"/>
      </w:pPr>
      <w:r w:rsidRPr="00663295">
        <w:t>Dauer der Ausführung</w:t>
      </w:r>
    </w:p>
    <w:p w14:paraId="784F78DD" w14:textId="77777777" w:rsidR="00663295" w:rsidRPr="00663295" w:rsidRDefault="00663295" w:rsidP="00AE4013">
      <w:pPr>
        <w:pStyle w:val="Listenabsatz"/>
        <w:numPr>
          <w:ilvl w:val="0"/>
          <w:numId w:val="22"/>
        </w:numPr>
        <w:spacing w:line="360" w:lineRule="auto"/>
        <w:ind w:left="567" w:hanging="283"/>
        <w:jc w:val="both"/>
      </w:pPr>
      <w:r w:rsidRPr="00663295">
        <w:t>Fehlercodes und Warnungen</w:t>
      </w:r>
    </w:p>
    <w:p w14:paraId="1BDCB358" w14:textId="77777777" w:rsidR="00663295" w:rsidRPr="00663295" w:rsidRDefault="00663295" w:rsidP="00AE4013">
      <w:pPr>
        <w:pStyle w:val="Listenabsatz"/>
        <w:numPr>
          <w:ilvl w:val="0"/>
          <w:numId w:val="22"/>
        </w:numPr>
        <w:spacing w:line="360" w:lineRule="auto"/>
        <w:ind w:left="567" w:hanging="283"/>
        <w:jc w:val="both"/>
      </w:pPr>
      <w:r w:rsidRPr="00663295">
        <w:t>Anzahl der erfolgreich verarbeiteten Einträge</w:t>
      </w:r>
    </w:p>
    <w:p w14:paraId="7CD90783" w14:textId="77777777" w:rsidR="00663295" w:rsidRPr="00663295" w:rsidRDefault="00663295" w:rsidP="00961505">
      <w:pPr>
        <w:spacing w:line="360" w:lineRule="auto"/>
        <w:jc w:val="both"/>
      </w:pPr>
      <w:r w:rsidRPr="00663295">
        <w:t>Ein zentrales Monitoring mit Alerts (z.</w:t>
      </w:r>
      <w:r w:rsidRPr="00663295">
        <w:rPr>
          <w:rFonts w:ascii="Arial" w:hAnsi="Arial" w:cs="Arial"/>
        </w:rPr>
        <w:t> </w:t>
      </w:r>
      <w:r w:rsidRPr="00663295">
        <w:t>B. bei Pipeline-Ausf</w:t>
      </w:r>
      <w:r w:rsidRPr="00663295">
        <w:rPr>
          <w:rFonts w:ascii="Aptos" w:hAnsi="Aptos" w:cs="Aptos"/>
        </w:rPr>
        <w:t>ä</w:t>
      </w:r>
      <w:r w:rsidRPr="00663295">
        <w:t>llen) ist noch nicht umgesetzt, aber technisch problemlos nachr</w:t>
      </w:r>
      <w:r w:rsidRPr="00663295">
        <w:rPr>
          <w:rFonts w:ascii="Aptos" w:hAnsi="Aptos" w:cs="Aptos"/>
        </w:rPr>
        <w:t>ü</w:t>
      </w:r>
      <w:r w:rsidRPr="00663295">
        <w:t>stbar.</w:t>
      </w:r>
    </w:p>
    <w:p w14:paraId="2D0236E9" w14:textId="2D8DD09A" w:rsidR="00663295" w:rsidRPr="00663295" w:rsidRDefault="48645E52" w:rsidP="00667305">
      <w:pPr>
        <w:pStyle w:val="berschrift2"/>
        <w:rPr>
          <w:b/>
          <w:bCs/>
        </w:rPr>
      </w:pPr>
      <w:bookmarkStart w:id="27" w:name="_Toc196935785"/>
      <w:r>
        <w:t xml:space="preserve">8.4 </w:t>
      </w:r>
      <w:r w:rsidR="00663295">
        <w:t>Backup &amp; Ausfallsicherheit</w:t>
      </w:r>
      <w:bookmarkEnd w:id="27"/>
    </w:p>
    <w:p w14:paraId="2174D9B4" w14:textId="097CD721" w:rsidR="2E84F4A0" w:rsidRDefault="00031365" w:rsidP="00EE75D9">
      <w:pPr>
        <w:spacing w:line="360" w:lineRule="auto"/>
        <w:jc w:val="both"/>
      </w:pPr>
      <w:r>
        <w:t xml:space="preserve">Ein Backup ist auf der Ebene von </w:t>
      </w:r>
      <w:proofErr w:type="spellStart"/>
      <w:r>
        <w:t>Proxmox</w:t>
      </w:r>
      <w:proofErr w:type="spellEnd"/>
      <w:r>
        <w:t xml:space="preserve"> möglich. Hierbei werden Snapshots </w:t>
      </w:r>
      <w:r w:rsidR="00667305">
        <w:t>verwendet,</w:t>
      </w:r>
      <w:r>
        <w:t xml:space="preserve"> um Wiederherstellungen zu ermöglichen.</w:t>
      </w:r>
    </w:p>
    <w:p w14:paraId="52DC5F75" w14:textId="77777777" w:rsidR="00663295" w:rsidRPr="00663295" w:rsidRDefault="00663295" w:rsidP="00667305">
      <w:pPr>
        <w:pStyle w:val="berschrift1"/>
        <w:spacing w:line="360" w:lineRule="auto"/>
      </w:pPr>
      <w:bookmarkStart w:id="28" w:name="_Toc196935786"/>
      <w:r w:rsidRPr="00663295">
        <w:t>9. Ausblick &amp; Weiterentwicklung</w:t>
      </w:r>
      <w:bookmarkEnd w:id="28"/>
    </w:p>
    <w:p w14:paraId="6B47002A" w14:textId="77777777" w:rsidR="00663295" w:rsidRPr="00663295" w:rsidRDefault="00663295" w:rsidP="00667305">
      <w:pPr>
        <w:spacing w:line="360" w:lineRule="auto"/>
      </w:pPr>
      <w:r w:rsidRPr="00663295">
        <w:t xml:space="preserve">Auch wenn </w:t>
      </w:r>
      <w:proofErr w:type="spellStart"/>
      <w:r w:rsidRPr="00663295">
        <w:t>ReBoot</w:t>
      </w:r>
      <w:proofErr w:type="spellEnd"/>
      <w:r w:rsidRPr="00663295">
        <w:t xml:space="preserve"> als studentisches Projekt konzipiert wurde, steckt einiges an Potenzial drin – sowohl technisch als auch wirtschaftlich. In der aktuellen Form erfüllt das System bereits seine Kernaufgabe: Daten sammeln, analysieren, visualisieren. Aber es gibt viele Ideen, wie </w:t>
      </w:r>
      <w:proofErr w:type="spellStart"/>
      <w:r w:rsidRPr="00663295">
        <w:t>ReBoot</w:t>
      </w:r>
      <w:proofErr w:type="spellEnd"/>
      <w:r w:rsidRPr="00663295">
        <w:t xml:space="preserve"> noch weiterentwickelt werden könnte.</w:t>
      </w:r>
    </w:p>
    <w:p w14:paraId="50F0C907" w14:textId="77777777" w:rsidR="009C1AFE" w:rsidRDefault="00663295" w:rsidP="009C1AFE">
      <w:pPr>
        <w:spacing w:line="360" w:lineRule="auto"/>
        <w:jc w:val="both"/>
      </w:pPr>
      <w:r w:rsidRPr="00663295">
        <w:rPr>
          <w:b/>
          <w:bCs/>
        </w:rPr>
        <w:t>1. Intelligente Kaufempfehlung</w:t>
      </w:r>
    </w:p>
    <w:p w14:paraId="6738651E" w14:textId="77777777" w:rsidR="00AE4013" w:rsidRDefault="00663295" w:rsidP="00AE4013">
      <w:pPr>
        <w:spacing w:line="360" w:lineRule="auto"/>
        <w:jc w:val="both"/>
      </w:pPr>
      <w:r w:rsidRPr="00663295">
        <w:t xml:space="preserve">Der nächste logische Schritt wäre eine automatisierte Auswertung nach dem Motto: </w:t>
      </w:r>
    </w:p>
    <w:p w14:paraId="02869400" w14:textId="77777777" w:rsidR="00AE4013" w:rsidRDefault="00663295" w:rsidP="00AE4013">
      <w:pPr>
        <w:spacing w:line="360" w:lineRule="auto"/>
        <w:jc w:val="both"/>
        <w:rPr>
          <w:i/>
          <w:iCs/>
        </w:rPr>
      </w:pPr>
      <w:r w:rsidRPr="00663295">
        <w:rPr>
          <w:i/>
          <w:iCs/>
        </w:rPr>
        <w:t>„Kaufen oder nicht?“</w:t>
      </w:r>
    </w:p>
    <w:p w14:paraId="72F0ABD2" w14:textId="3EA29E83" w:rsidR="00663295" w:rsidRPr="00AE4013" w:rsidRDefault="00663295" w:rsidP="00AE4013">
      <w:pPr>
        <w:spacing w:line="360" w:lineRule="auto"/>
        <w:jc w:val="both"/>
        <w:rPr>
          <w:i/>
        </w:rPr>
      </w:pPr>
      <w:r w:rsidRPr="00663295">
        <w:t>Denkbar wäre z.</w:t>
      </w:r>
      <w:r w:rsidRPr="00663295">
        <w:rPr>
          <w:rFonts w:ascii="Arial" w:hAnsi="Arial" w:cs="Arial"/>
        </w:rPr>
        <w:t> </w:t>
      </w:r>
      <w:r w:rsidRPr="00663295">
        <w:t xml:space="preserve">B. eine Regel wie: </w:t>
      </w:r>
      <w:r w:rsidRPr="00663295">
        <w:rPr>
          <w:i/>
          <w:iCs/>
        </w:rPr>
        <w:t>„Wenn Prognose &lt; aktueller Preis UND Trendwert steigt → Kaufempfehlung.“</w:t>
      </w:r>
      <w:r w:rsidRPr="00663295">
        <w:br/>
        <w:t>Das System könnte so aktiv auf Chancen hinweisen oder eine Priorisierungsliste erstellen.</w:t>
      </w:r>
    </w:p>
    <w:p w14:paraId="1AF05552" w14:textId="77777777" w:rsidR="009C1AFE" w:rsidRDefault="00663295" w:rsidP="009C1AFE">
      <w:pPr>
        <w:spacing w:line="360" w:lineRule="auto"/>
        <w:jc w:val="both"/>
      </w:pPr>
      <w:r w:rsidRPr="00663295">
        <w:rPr>
          <w:b/>
          <w:bCs/>
        </w:rPr>
        <w:t>2. Bessere Prognosemodelle</w:t>
      </w:r>
    </w:p>
    <w:p w14:paraId="15FC9EEA" w14:textId="62D83183" w:rsidR="00663295" w:rsidRPr="00663295" w:rsidRDefault="00663295" w:rsidP="009C1AFE">
      <w:pPr>
        <w:spacing w:line="360" w:lineRule="auto"/>
        <w:jc w:val="both"/>
      </w:pPr>
      <w:r w:rsidRPr="00663295">
        <w:t>Die aktuell verwendete lineare Regression ist ein guter Anfang – aber nicht mehr. Perspektivisch könnten komplexere Verfahren (z.</w:t>
      </w:r>
      <w:r w:rsidRPr="00663295">
        <w:rPr>
          <w:rFonts w:ascii="Arial" w:hAnsi="Arial" w:cs="Arial"/>
        </w:rPr>
        <w:t> </w:t>
      </w:r>
      <w:r w:rsidRPr="00663295">
        <w:t>B. Zeitreihenanalysen, neuronale Netze) bessere Vorhersagen liefern. Auch eine Bewertung der Modellg</w:t>
      </w:r>
      <w:r w:rsidRPr="00663295">
        <w:rPr>
          <w:rFonts w:ascii="Aptos" w:hAnsi="Aptos" w:cs="Aptos"/>
        </w:rPr>
        <w:t>ü</w:t>
      </w:r>
      <w:r w:rsidRPr="00663295">
        <w:t>te (R</w:t>
      </w:r>
      <w:r w:rsidRPr="00663295">
        <w:rPr>
          <w:rFonts w:ascii="Aptos" w:hAnsi="Aptos" w:cs="Aptos"/>
        </w:rPr>
        <w:t>²</w:t>
      </w:r>
      <w:r w:rsidRPr="00663295">
        <w:t xml:space="preserve">, MAE) steht noch auf der </w:t>
      </w:r>
      <w:proofErr w:type="spellStart"/>
      <w:r w:rsidRPr="00663295">
        <w:t>ToDo</w:t>
      </w:r>
      <w:proofErr w:type="spellEnd"/>
      <w:r w:rsidRPr="00663295">
        <w:t>-Liste.</w:t>
      </w:r>
    </w:p>
    <w:p w14:paraId="276478A0" w14:textId="77777777" w:rsidR="009C1AFE" w:rsidRDefault="00663295" w:rsidP="009C1AFE">
      <w:pPr>
        <w:spacing w:line="360" w:lineRule="auto"/>
        <w:jc w:val="both"/>
      </w:pPr>
      <w:r w:rsidRPr="00663295">
        <w:rPr>
          <w:b/>
          <w:bCs/>
        </w:rPr>
        <w:lastRenderedPageBreak/>
        <w:t>3. Erweiterte Datenvalidierung</w:t>
      </w:r>
    </w:p>
    <w:p w14:paraId="176921CB" w14:textId="2957C670" w:rsidR="00663295" w:rsidRPr="00663295" w:rsidRDefault="00663295" w:rsidP="009C1AFE">
      <w:pPr>
        <w:spacing w:line="360" w:lineRule="auto"/>
        <w:jc w:val="both"/>
      </w:pPr>
      <w:r w:rsidRPr="00663295">
        <w:t>Aktuell werden verdächtige Preise nur grob gefiltert. Künftig könnten Ausreißer automatisch erkannt, Dubletten vermieden oder unvollständige Daten bereinigt werden.</w:t>
      </w:r>
    </w:p>
    <w:p w14:paraId="033A958F" w14:textId="77777777" w:rsidR="009C1AFE" w:rsidRDefault="00663295" w:rsidP="009C1AFE">
      <w:pPr>
        <w:spacing w:line="360" w:lineRule="auto"/>
        <w:jc w:val="both"/>
      </w:pPr>
      <w:r w:rsidRPr="00663295">
        <w:rPr>
          <w:b/>
          <w:bCs/>
        </w:rPr>
        <w:t>4. Automatisierter Einkauf</w:t>
      </w:r>
    </w:p>
    <w:p w14:paraId="374237B9" w14:textId="1078BEC0" w:rsidR="00663295" w:rsidRPr="00663295" w:rsidRDefault="00663295" w:rsidP="009C1AFE">
      <w:pPr>
        <w:spacing w:line="360" w:lineRule="auto"/>
        <w:jc w:val="both"/>
      </w:pPr>
      <w:r w:rsidRPr="00663295">
        <w:t xml:space="preserve">Langfristig ließe sich </w:t>
      </w:r>
      <w:proofErr w:type="spellStart"/>
      <w:r w:rsidRPr="00663295">
        <w:t>ReBoot</w:t>
      </w:r>
      <w:proofErr w:type="spellEnd"/>
      <w:r w:rsidRPr="00663295">
        <w:t xml:space="preserve"> mit einem echten Shop-System oder einer Händler-API verbinden. Der Kaufprozess könnte dann ganz oder teilweise automatisiert ablaufen – etwa durch vorgeplante Bestellungen oder per Knopfdruck aus dem Dashboard.</w:t>
      </w:r>
    </w:p>
    <w:p w14:paraId="055A7B2A" w14:textId="77777777" w:rsidR="009C1AFE" w:rsidRDefault="00663295" w:rsidP="009C1AFE">
      <w:pPr>
        <w:spacing w:line="360" w:lineRule="auto"/>
        <w:jc w:val="both"/>
      </w:pPr>
      <w:r w:rsidRPr="00663295">
        <w:rPr>
          <w:b/>
          <w:bCs/>
        </w:rPr>
        <w:t>5. Skalierung auf weitere Produktkategorien</w:t>
      </w:r>
    </w:p>
    <w:p w14:paraId="157E2F07" w14:textId="30F71CF6" w:rsidR="00663295" w:rsidRPr="00663295" w:rsidRDefault="00663295" w:rsidP="009C1AFE">
      <w:pPr>
        <w:spacing w:line="360" w:lineRule="auto"/>
        <w:jc w:val="both"/>
      </w:pPr>
      <w:r w:rsidRPr="00663295">
        <w:t>Das System ist so gebaut, dass es relativ einfach auf andere Geräte anwendbar wäre – z.</w:t>
      </w:r>
      <w:r w:rsidRPr="00663295">
        <w:rPr>
          <w:rFonts w:ascii="Arial" w:hAnsi="Arial" w:cs="Arial"/>
        </w:rPr>
        <w:t> </w:t>
      </w:r>
      <w:r w:rsidRPr="00663295">
        <w:t>B. Smartphones, Tablets oder Zubeh</w:t>
      </w:r>
      <w:r w:rsidRPr="00663295">
        <w:rPr>
          <w:rFonts w:ascii="Aptos" w:hAnsi="Aptos" w:cs="Aptos"/>
        </w:rPr>
        <w:t>ö</w:t>
      </w:r>
      <w:r w:rsidRPr="00663295">
        <w:t>r. Die Datenstruktur m</w:t>
      </w:r>
      <w:r w:rsidRPr="00663295">
        <w:rPr>
          <w:rFonts w:ascii="Aptos" w:hAnsi="Aptos" w:cs="Aptos"/>
        </w:rPr>
        <w:t>ü</w:t>
      </w:r>
      <w:r w:rsidRPr="00663295">
        <w:t>sste daf</w:t>
      </w:r>
      <w:r w:rsidRPr="00663295">
        <w:rPr>
          <w:rFonts w:ascii="Aptos" w:hAnsi="Aptos" w:cs="Aptos"/>
        </w:rPr>
        <w:t>ü</w:t>
      </w:r>
      <w:r w:rsidRPr="00663295">
        <w:t>r nur minimal angepasst werden.</w:t>
      </w:r>
    </w:p>
    <w:p w14:paraId="54F3F800" w14:textId="77777777" w:rsidR="0074181E" w:rsidRDefault="00663295" w:rsidP="0074181E">
      <w:pPr>
        <w:spacing w:line="360" w:lineRule="auto"/>
        <w:jc w:val="both"/>
      </w:pPr>
      <w:r w:rsidRPr="00663295">
        <w:rPr>
          <w:b/>
          <w:bCs/>
        </w:rPr>
        <w:t>6. Benutzerverwaltung &amp; Zugriffskontrolle</w:t>
      </w:r>
    </w:p>
    <w:p w14:paraId="2A2E4DEB" w14:textId="054C2354" w:rsidR="00B67E6A" w:rsidRDefault="00663295" w:rsidP="0074181E">
      <w:pPr>
        <w:spacing w:line="360" w:lineRule="auto"/>
        <w:jc w:val="both"/>
      </w:pPr>
      <w:r w:rsidRPr="00663295">
        <w:t>Für eine reale Nutzung außerhalb des Uni-Kontexts wäre ein sicheres Login-System nötig – mit Rollen, Rechten und individuellem Zugriff auf Dashboards und Einstellungen.</w:t>
      </w:r>
    </w:p>
    <w:sectPr w:rsidR="00B67E6A" w:rsidSect="000737A0">
      <w:headerReference w:type="default" r:id="rId17"/>
      <w:footerReference w:type="default" r:id="rId18"/>
      <w:headerReference w:type="first" r:id="rId19"/>
      <w:footerReference w:type="first" r:id="rId20"/>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6AB6C" w14:textId="77777777" w:rsidR="00CF4402" w:rsidRDefault="00CF4402" w:rsidP="00F120DB">
      <w:pPr>
        <w:spacing w:after="0" w:line="240" w:lineRule="auto"/>
      </w:pPr>
      <w:r>
        <w:separator/>
      </w:r>
    </w:p>
  </w:endnote>
  <w:endnote w:type="continuationSeparator" w:id="0">
    <w:p w14:paraId="70E80B3A" w14:textId="77777777" w:rsidR="00CF4402" w:rsidRDefault="00CF4402" w:rsidP="00F120DB">
      <w:pPr>
        <w:spacing w:after="0" w:line="240" w:lineRule="auto"/>
      </w:pPr>
      <w:r>
        <w:continuationSeparator/>
      </w:r>
    </w:p>
  </w:endnote>
  <w:endnote w:type="continuationNotice" w:id="1">
    <w:p w14:paraId="540A308F" w14:textId="77777777" w:rsidR="00CF4402" w:rsidRDefault="00CF44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E84F4A0" w14:paraId="36599294" w14:textId="77777777" w:rsidTr="2E84F4A0">
      <w:trPr>
        <w:trHeight w:val="300"/>
      </w:trPr>
      <w:tc>
        <w:tcPr>
          <w:tcW w:w="3020" w:type="dxa"/>
        </w:tcPr>
        <w:p w14:paraId="7A607688" w14:textId="7CB204CE" w:rsidR="2E84F4A0" w:rsidRDefault="2E84F4A0" w:rsidP="2E84F4A0">
          <w:pPr>
            <w:ind w:left="-115"/>
          </w:pPr>
        </w:p>
      </w:tc>
      <w:tc>
        <w:tcPr>
          <w:tcW w:w="3020" w:type="dxa"/>
        </w:tcPr>
        <w:p w14:paraId="61E9BAC4" w14:textId="7D84807F" w:rsidR="2E84F4A0" w:rsidRDefault="2E84F4A0" w:rsidP="2E84F4A0">
          <w:pPr>
            <w:jc w:val="center"/>
          </w:pPr>
        </w:p>
      </w:tc>
      <w:tc>
        <w:tcPr>
          <w:tcW w:w="3020" w:type="dxa"/>
        </w:tcPr>
        <w:p w14:paraId="3F994F49" w14:textId="057F68D9" w:rsidR="2E84F4A0" w:rsidRDefault="2E84F4A0" w:rsidP="2E84F4A0">
          <w:pPr>
            <w:ind w:right="-115"/>
            <w:jc w:val="right"/>
          </w:pPr>
          <w:r>
            <w:fldChar w:fldCharType="begin"/>
          </w:r>
          <w:r>
            <w:instrText>PAGE</w:instrText>
          </w:r>
          <w:r>
            <w:fldChar w:fldCharType="separate"/>
          </w:r>
          <w:r w:rsidR="00C854B6">
            <w:rPr>
              <w:noProof/>
            </w:rPr>
            <w:t>1</w:t>
          </w:r>
          <w:r>
            <w:fldChar w:fldCharType="end"/>
          </w:r>
        </w:p>
      </w:tc>
    </w:tr>
  </w:tbl>
  <w:p w14:paraId="18AA6919" w14:textId="11B2487E" w:rsidR="00F120DB" w:rsidRDefault="00F12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E84F4A0" w14:paraId="377E7EE0" w14:textId="77777777" w:rsidTr="2E84F4A0">
      <w:trPr>
        <w:trHeight w:val="300"/>
      </w:trPr>
      <w:tc>
        <w:tcPr>
          <w:tcW w:w="3020" w:type="dxa"/>
        </w:tcPr>
        <w:p w14:paraId="3C0E5743" w14:textId="147DBE75" w:rsidR="2E84F4A0" w:rsidRDefault="2E84F4A0" w:rsidP="2E84F4A0">
          <w:pPr>
            <w:ind w:left="-115"/>
          </w:pPr>
        </w:p>
      </w:tc>
      <w:tc>
        <w:tcPr>
          <w:tcW w:w="3020" w:type="dxa"/>
        </w:tcPr>
        <w:p w14:paraId="26BCEB99" w14:textId="517C7B32" w:rsidR="2E84F4A0" w:rsidRDefault="2E84F4A0" w:rsidP="2E84F4A0">
          <w:pPr>
            <w:jc w:val="center"/>
          </w:pPr>
        </w:p>
      </w:tc>
      <w:tc>
        <w:tcPr>
          <w:tcW w:w="3020" w:type="dxa"/>
        </w:tcPr>
        <w:p w14:paraId="58FBACB4" w14:textId="53CDAD1C" w:rsidR="2E84F4A0" w:rsidRDefault="2E84F4A0" w:rsidP="2E84F4A0">
          <w:pPr>
            <w:ind w:right="-115"/>
            <w:jc w:val="right"/>
          </w:pPr>
        </w:p>
      </w:tc>
    </w:tr>
  </w:tbl>
  <w:p w14:paraId="351575B3" w14:textId="0E606D31" w:rsidR="00F120DB" w:rsidRDefault="00F12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B9A42" w14:textId="77777777" w:rsidR="00CF4402" w:rsidRDefault="00CF4402" w:rsidP="00F120DB">
      <w:pPr>
        <w:spacing w:after="0" w:line="240" w:lineRule="auto"/>
      </w:pPr>
      <w:r>
        <w:separator/>
      </w:r>
    </w:p>
  </w:footnote>
  <w:footnote w:type="continuationSeparator" w:id="0">
    <w:p w14:paraId="15EF5213" w14:textId="77777777" w:rsidR="00CF4402" w:rsidRDefault="00CF4402" w:rsidP="00F120DB">
      <w:pPr>
        <w:spacing w:after="0" w:line="240" w:lineRule="auto"/>
      </w:pPr>
      <w:r>
        <w:continuationSeparator/>
      </w:r>
    </w:p>
  </w:footnote>
  <w:footnote w:type="continuationNotice" w:id="1">
    <w:p w14:paraId="564DC9A6" w14:textId="77777777" w:rsidR="00CF4402" w:rsidRDefault="00CF44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E84F4A0" w14:paraId="39E5D3FA" w14:textId="77777777" w:rsidTr="2E84F4A0">
      <w:trPr>
        <w:trHeight w:val="300"/>
      </w:trPr>
      <w:tc>
        <w:tcPr>
          <w:tcW w:w="3020" w:type="dxa"/>
        </w:tcPr>
        <w:p w14:paraId="74EEE3FF" w14:textId="3F7F04C9" w:rsidR="2E84F4A0" w:rsidRDefault="2E84F4A0" w:rsidP="2E84F4A0">
          <w:pPr>
            <w:ind w:left="-115"/>
          </w:pPr>
        </w:p>
      </w:tc>
      <w:tc>
        <w:tcPr>
          <w:tcW w:w="3020" w:type="dxa"/>
        </w:tcPr>
        <w:p w14:paraId="6EE67B0A" w14:textId="5ED64B1B" w:rsidR="2E84F4A0" w:rsidRDefault="2E84F4A0" w:rsidP="2E84F4A0">
          <w:pPr>
            <w:jc w:val="center"/>
          </w:pPr>
        </w:p>
      </w:tc>
      <w:tc>
        <w:tcPr>
          <w:tcW w:w="3020" w:type="dxa"/>
        </w:tcPr>
        <w:p w14:paraId="1952E6E8" w14:textId="24D3CD7C" w:rsidR="2E84F4A0" w:rsidRDefault="2E84F4A0" w:rsidP="2E84F4A0">
          <w:pPr>
            <w:ind w:right="-115"/>
            <w:jc w:val="right"/>
          </w:pPr>
        </w:p>
      </w:tc>
    </w:tr>
  </w:tbl>
  <w:p w14:paraId="5C8FC606" w14:textId="2966B354" w:rsidR="00F120DB" w:rsidRDefault="00F120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E84F4A0" w14:paraId="78B521DA" w14:textId="77777777" w:rsidTr="2E84F4A0">
      <w:trPr>
        <w:trHeight w:val="300"/>
      </w:trPr>
      <w:tc>
        <w:tcPr>
          <w:tcW w:w="3020" w:type="dxa"/>
        </w:tcPr>
        <w:p w14:paraId="0F1DDDBF" w14:textId="09084F05" w:rsidR="2E84F4A0" w:rsidRDefault="2E84F4A0" w:rsidP="2E84F4A0">
          <w:pPr>
            <w:ind w:left="-115"/>
          </w:pPr>
        </w:p>
      </w:tc>
      <w:tc>
        <w:tcPr>
          <w:tcW w:w="3020" w:type="dxa"/>
        </w:tcPr>
        <w:p w14:paraId="3D019649" w14:textId="25C60F8B" w:rsidR="2E84F4A0" w:rsidRDefault="2E84F4A0" w:rsidP="2E84F4A0">
          <w:pPr>
            <w:jc w:val="center"/>
          </w:pPr>
        </w:p>
      </w:tc>
      <w:tc>
        <w:tcPr>
          <w:tcW w:w="3020" w:type="dxa"/>
        </w:tcPr>
        <w:p w14:paraId="2EF896B5" w14:textId="73C90DEC" w:rsidR="2E84F4A0" w:rsidRDefault="2E84F4A0" w:rsidP="2E84F4A0">
          <w:pPr>
            <w:ind w:right="-115"/>
            <w:jc w:val="right"/>
          </w:pPr>
        </w:p>
      </w:tc>
    </w:tr>
  </w:tbl>
  <w:p w14:paraId="338CA0C4" w14:textId="0FE1747D" w:rsidR="00F120DB" w:rsidRDefault="00F12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462"/>
    <w:multiLevelType w:val="multilevel"/>
    <w:tmpl w:val="C22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685A"/>
    <w:multiLevelType w:val="multilevel"/>
    <w:tmpl w:val="FFB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57BAB"/>
    <w:multiLevelType w:val="multilevel"/>
    <w:tmpl w:val="42A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C39AE"/>
    <w:multiLevelType w:val="multilevel"/>
    <w:tmpl w:val="F6B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E6FDF"/>
    <w:multiLevelType w:val="multilevel"/>
    <w:tmpl w:val="29E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83CD7"/>
    <w:multiLevelType w:val="multilevel"/>
    <w:tmpl w:val="A20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864AD"/>
    <w:multiLevelType w:val="multilevel"/>
    <w:tmpl w:val="F42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70957"/>
    <w:multiLevelType w:val="hybridMultilevel"/>
    <w:tmpl w:val="2158A8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DC0124F"/>
    <w:multiLevelType w:val="hybridMultilevel"/>
    <w:tmpl w:val="4AD06D4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253F104D"/>
    <w:multiLevelType w:val="hybridMultilevel"/>
    <w:tmpl w:val="FCE4776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25707924"/>
    <w:multiLevelType w:val="hybridMultilevel"/>
    <w:tmpl w:val="3B4C5E3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2B01000A"/>
    <w:multiLevelType w:val="hybridMultilevel"/>
    <w:tmpl w:val="5C4EA5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2C474EBA"/>
    <w:multiLevelType w:val="hybridMultilevel"/>
    <w:tmpl w:val="E8C2D88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0921652"/>
    <w:multiLevelType w:val="hybridMultilevel"/>
    <w:tmpl w:val="DA22F6C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32911B16"/>
    <w:multiLevelType w:val="hybridMultilevel"/>
    <w:tmpl w:val="9090910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35CD2B3C"/>
    <w:multiLevelType w:val="hybridMultilevel"/>
    <w:tmpl w:val="D1F670E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6" w15:restartNumberingAfterBreak="0">
    <w:nsid w:val="3A76117A"/>
    <w:multiLevelType w:val="hybridMultilevel"/>
    <w:tmpl w:val="2F1EF1A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40CF1A02"/>
    <w:multiLevelType w:val="multilevel"/>
    <w:tmpl w:val="E6D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4059C"/>
    <w:multiLevelType w:val="multilevel"/>
    <w:tmpl w:val="A9F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1139F"/>
    <w:multiLevelType w:val="multilevel"/>
    <w:tmpl w:val="DF0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01081"/>
    <w:multiLevelType w:val="hybridMultilevel"/>
    <w:tmpl w:val="2270AC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F1C5E4C"/>
    <w:multiLevelType w:val="multilevel"/>
    <w:tmpl w:val="A1A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330C0"/>
    <w:multiLevelType w:val="multilevel"/>
    <w:tmpl w:val="C18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3186A"/>
    <w:multiLevelType w:val="multilevel"/>
    <w:tmpl w:val="A8A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36016"/>
    <w:multiLevelType w:val="hybridMultilevel"/>
    <w:tmpl w:val="CF26978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5" w15:restartNumberingAfterBreak="0">
    <w:nsid w:val="7CBE6709"/>
    <w:multiLevelType w:val="hybridMultilevel"/>
    <w:tmpl w:val="3238DD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7E1F3507"/>
    <w:multiLevelType w:val="multilevel"/>
    <w:tmpl w:val="238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9747">
    <w:abstractNumId w:val="19"/>
  </w:num>
  <w:num w:numId="2" w16cid:durableId="986662736">
    <w:abstractNumId w:val="1"/>
  </w:num>
  <w:num w:numId="3" w16cid:durableId="888883924">
    <w:abstractNumId w:val="4"/>
  </w:num>
  <w:num w:numId="4" w16cid:durableId="46687059">
    <w:abstractNumId w:val="23"/>
  </w:num>
  <w:num w:numId="5" w16cid:durableId="179198867">
    <w:abstractNumId w:val="5"/>
  </w:num>
  <w:num w:numId="6" w16cid:durableId="1008369043">
    <w:abstractNumId w:val="22"/>
  </w:num>
  <w:num w:numId="7" w16cid:durableId="1449811775">
    <w:abstractNumId w:val="18"/>
  </w:num>
  <w:num w:numId="8" w16cid:durableId="1431779344">
    <w:abstractNumId w:val="2"/>
  </w:num>
  <w:num w:numId="9" w16cid:durableId="891235781">
    <w:abstractNumId w:val="21"/>
  </w:num>
  <w:num w:numId="10" w16cid:durableId="696005183">
    <w:abstractNumId w:val="3"/>
  </w:num>
  <w:num w:numId="11" w16cid:durableId="2103068382">
    <w:abstractNumId w:val="17"/>
  </w:num>
  <w:num w:numId="12" w16cid:durableId="1374963928">
    <w:abstractNumId w:val="26"/>
  </w:num>
  <w:num w:numId="13" w16cid:durableId="1792281797">
    <w:abstractNumId w:val="0"/>
  </w:num>
  <w:num w:numId="14" w16cid:durableId="1319767749">
    <w:abstractNumId w:val="6"/>
  </w:num>
  <w:num w:numId="15" w16cid:durableId="697967452">
    <w:abstractNumId w:val="11"/>
  </w:num>
  <w:num w:numId="16" w16cid:durableId="824782571">
    <w:abstractNumId w:val="12"/>
  </w:num>
  <w:num w:numId="17" w16cid:durableId="845437525">
    <w:abstractNumId w:val="16"/>
  </w:num>
  <w:num w:numId="18" w16cid:durableId="1047486370">
    <w:abstractNumId w:val="10"/>
  </w:num>
  <w:num w:numId="19" w16cid:durableId="115685050">
    <w:abstractNumId w:val="15"/>
  </w:num>
  <w:num w:numId="20" w16cid:durableId="576867112">
    <w:abstractNumId w:val="25"/>
  </w:num>
  <w:num w:numId="21" w16cid:durableId="1184394998">
    <w:abstractNumId w:val="7"/>
  </w:num>
  <w:num w:numId="22" w16cid:durableId="293800507">
    <w:abstractNumId w:val="9"/>
  </w:num>
  <w:num w:numId="23" w16cid:durableId="1946498302">
    <w:abstractNumId w:val="13"/>
  </w:num>
  <w:num w:numId="24" w16cid:durableId="1776292781">
    <w:abstractNumId w:val="24"/>
  </w:num>
  <w:num w:numId="25" w16cid:durableId="1034427023">
    <w:abstractNumId w:val="8"/>
  </w:num>
  <w:num w:numId="26" w16cid:durableId="2113091498">
    <w:abstractNumId w:val="14"/>
  </w:num>
  <w:num w:numId="27" w16cid:durableId="862597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5D"/>
    <w:rsid w:val="00031365"/>
    <w:rsid w:val="000737A0"/>
    <w:rsid w:val="000D6767"/>
    <w:rsid w:val="000F1CFE"/>
    <w:rsid w:val="00117808"/>
    <w:rsid w:val="001367B3"/>
    <w:rsid w:val="001B279F"/>
    <w:rsid w:val="001D4223"/>
    <w:rsid w:val="002B3E4D"/>
    <w:rsid w:val="0030114A"/>
    <w:rsid w:val="0038145A"/>
    <w:rsid w:val="00407B6A"/>
    <w:rsid w:val="00410EEA"/>
    <w:rsid w:val="0047795E"/>
    <w:rsid w:val="0052248A"/>
    <w:rsid w:val="005638D1"/>
    <w:rsid w:val="005B4F1D"/>
    <w:rsid w:val="006313BF"/>
    <w:rsid w:val="006372C8"/>
    <w:rsid w:val="00652350"/>
    <w:rsid w:val="00663295"/>
    <w:rsid w:val="00667305"/>
    <w:rsid w:val="006A26F1"/>
    <w:rsid w:val="007104CD"/>
    <w:rsid w:val="0074181E"/>
    <w:rsid w:val="00760F1C"/>
    <w:rsid w:val="00771597"/>
    <w:rsid w:val="007C0894"/>
    <w:rsid w:val="007F0125"/>
    <w:rsid w:val="00805D6D"/>
    <w:rsid w:val="00822F7E"/>
    <w:rsid w:val="008A2099"/>
    <w:rsid w:val="008D3020"/>
    <w:rsid w:val="008F431A"/>
    <w:rsid w:val="0093751D"/>
    <w:rsid w:val="00961505"/>
    <w:rsid w:val="009A75AD"/>
    <w:rsid w:val="009C1AFE"/>
    <w:rsid w:val="00AA50D2"/>
    <w:rsid w:val="00AE4013"/>
    <w:rsid w:val="00B2165B"/>
    <w:rsid w:val="00B368AA"/>
    <w:rsid w:val="00B36D66"/>
    <w:rsid w:val="00B67E6A"/>
    <w:rsid w:val="00C670F7"/>
    <w:rsid w:val="00C854B6"/>
    <w:rsid w:val="00CA5BED"/>
    <w:rsid w:val="00CF4402"/>
    <w:rsid w:val="00DC52AC"/>
    <w:rsid w:val="00E7065D"/>
    <w:rsid w:val="00E81616"/>
    <w:rsid w:val="00E84BB4"/>
    <w:rsid w:val="00E967BD"/>
    <w:rsid w:val="00EE75D9"/>
    <w:rsid w:val="00F120DB"/>
    <w:rsid w:val="00F544F7"/>
    <w:rsid w:val="00FC185F"/>
    <w:rsid w:val="06ECF21A"/>
    <w:rsid w:val="074EB17D"/>
    <w:rsid w:val="1E2AC535"/>
    <w:rsid w:val="1EF05212"/>
    <w:rsid w:val="251B7EA6"/>
    <w:rsid w:val="28C07785"/>
    <w:rsid w:val="28C55143"/>
    <w:rsid w:val="2B1DD595"/>
    <w:rsid w:val="2D63BD11"/>
    <w:rsid w:val="2D8FA97F"/>
    <w:rsid w:val="2E276B1D"/>
    <w:rsid w:val="2E84F4A0"/>
    <w:rsid w:val="2ECD2027"/>
    <w:rsid w:val="2F845CBA"/>
    <w:rsid w:val="3279632B"/>
    <w:rsid w:val="352619AF"/>
    <w:rsid w:val="39A4DC9D"/>
    <w:rsid w:val="42B8B672"/>
    <w:rsid w:val="4635A95D"/>
    <w:rsid w:val="46BC9799"/>
    <w:rsid w:val="482EFD92"/>
    <w:rsid w:val="48645E52"/>
    <w:rsid w:val="486608EF"/>
    <w:rsid w:val="4E502568"/>
    <w:rsid w:val="5A3E65ED"/>
    <w:rsid w:val="5D2BA67D"/>
    <w:rsid w:val="5E7C01F9"/>
    <w:rsid w:val="6109297D"/>
    <w:rsid w:val="736C9AFD"/>
    <w:rsid w:val="75F02F51"/>
    <w:rsid w:val="7681041B"/>
    <w:rsid w:val="7995D470"/>
    <w:rsid w:val="7C050205"/>
    <w:rsid w:val="7D2B47B4"/>
    <w:rsid w:val="7FBFE2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C5F"/>
  <w15:chartTrackingRefBased/>
  <w15:docId w15:val="{3C800D00-23E7-4CBC-A8B6-A131E430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065D"/>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berschrift2">
    <w:name w:val="heading 2"/>
    <w:basedOn w:val="Standard"/>
    <w:next w:val="Standard"/>
    <w:link w:val="berschrift2Zchn"/>
    <w:uiPriority w:val="9"/>
    <w:unhideWhenUsed/>
    <w:qFormat/>
    <w:rsid w:val="00E7065D"/>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berschrift3">
    <w:name w:val="heading 3"/>
    <w:basedOn w:val="Standard"/>
    <w:next w:val="Standard"/>
    <w:link w:val="berschrift3Zchn"/>
    <w:uiPriority w:val="9"/>
    <w:unhideWhenUsed/>
    <w:qFormat/>
    <w:rsid w:val="00E7065D"/>
    <w:pPr>
      <w:keepNext/>
      <w:keepLines/>
      <w:spacing w:before="160" w:after="80"/>
      <w:outlineLvl w:val="2"/>
    </w:pPr>
    <w:rPr>
      <w:rFonts w:eastAsiaTheme="majorEastAsia" w:cstheme="majorBidi"/>
      <w:color w:val="B43412" w:themeColor="accent1" w:themeShade="BF"/>
      <w:sz w:val="28"/>
      <w:szCs w:val="28"/>
    </w:rPr>
  </w:style>
  <w:style w:type="paragraph" w:styleId="berschrift4">
    <w:name w:val="heading 4"/>
    <w:basedOn w:val="Standard"/>
    <w:next w:val="Standard"/>
    <w:link w:val="berschrift4Zchn"/>
    <w:uiPriority w:val="9"/>
    <w:semiHidden/>
    <w:unhideWhenUsed/>
    <w:qFormat/>
    <w:rsid w:val="00E7065D"/>
    <w:pPr>
      <w:keepNext/>
      <w:keepLines/>
      <w:spacing w:before="80" w:after="40"/>
      <w:outlineLvl w:val="3"/>
    </w:pPr>
    <w:rPr>
      <w:rFonts w:eastAsiaTheme="majorEastAsia" w:cstheme="majorBidi"/>
      <w:i/>
      <w:iCs/>
      <w:color w:val="B43412" w:themeColor="accent1" w:themeShade="BF"/>
    </w:rPr>
  </w:style>
  <w:style w:type="paragraph" w:styleId="berschrift5">
    <w:name w:val="heading 5"/>
    <w:basedOn w:val="Standard"/>
    <w:next w:val="Standard"/>
    <w:link w:val="berschrift5Zchn"/>
    <w:uiPriority w:val="9"/>
    <w:semiHidden/>
    <w:unhideWhenUsed/>
    <w:qFormat/>
    <w:rsid w:val="00E7065D"/>
    <w:pPr>
      <w:keepNext/>
      <w:keepLines/>
      <w:spacing w:before="80" w:after="40"/>
      <w:outlineLvl w:val="4"/>
    </w:pPr>
    <w:rPr>
      <w:rFonts w:eastAsiaTheme="majorEastAsia" w:cstheme="majorBidi"/>
      <w:color w:val="B43412" w:themeColor="accent1" w:themeShade="BF"/>
    </w:rPr>
  </w:style>
  <w:style w:type="paragraph" w:styleId="berschrift6">
    <w:name w:val="heading 6"/>
    <w:basedOn w:val="Standard"/>
    <w:next w:val="Standard"/>
    <w:link w:val="berschrift6Zchn"/>
    <w:uiPriority w:val="9"/>
    <w:semiHidden/>
    <w:unhideWhenUsed/>
    <w:qFormat/>
    <w:rsid w:val="00E706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06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06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06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065D"/>
    <w:rPr>
      <w:rFonts w:asciiTheme="majorHAnsi" w:eastAsiaTheme="majorEastAsia" w:hAnsiTheme="majorHAnsi" w:cstheme="majorBidi"/>
      <w:color w:val="B43412" w:themeColor="accent1" w:themeShade="BF"/>
      <w:sz w:val="40"/>
      <w:szCs w:val="40"/>
    </w:rPr>
  </w:style>
  <w:style w:type="character" w:customStyle="1" w:styleId="berschrift2Zchn">
    <w:name w:val="Überschrift 2 Zchn"/>
    <w:basedOn w:val="Absatz-Standardschriftart"/>
    <w:link w:val="berschrift2"/>
    <w:uiPriority w:val="9"/>
    <w:rsid w:val="00E7065D"/>
    <w:rPr>
      <w:rFonts w:asciiTheme="majorHAnsi" w:eastAsiaTheme="majorEastAsia" w:hAnsiTheme="majorHAnsi" w:cstheme="majorBidi"/>
      <w:color w:val="B43412" w:themeColor="accent1" w:themeShade="BF"/>
      <w:sz w:val="32"/>
      <w:szCs w:val="32"/>
    </w:rPr>
  </w:style>
  <w:style w:type="character" w:customStyle="1" w:styleId="berschrift3Zchn">
    <w:name w:val="Überschrift 3 Zchn"/>
    <w:basedOn w:val="Absatz-Standardschriftart"/>
    <w:link w:val="berschrift3"/>
    <w:uiPriority w:val="9"/>
    <w:rsid w:val="00E7065D"/>
    <w:rPr>
      <w:rFonts w:eastAsiaTheme="majorEastAsia" w:cstheme="majorBidi"/>
      <w:color w:val="B43412" w:themeColor="accent1" w:themeShade="BF"/>
      <w:sz w:val="28"/>
      <w:szCs w:val="28"/>
    </w:rPr>
  </w:style>
  <w:style w:type="character" w:customStyle="1" w:styleId="berschrift4Zchn">
    <w:name w:val="Überschrift 4 Zchn"/>
    <w:basedOn w:val="Absatz-Standardschriftart"/>
    <w:link w:val="berschrift4"/>
    <w:uiPriority w:val="9"/>
    <w:semiHidden/>
    <w:rsid w:val="00E7065D"/>
    <w:rPr>
      <w:rFonts w:eastAsiaTheme="majorEastAsia" w:cstheme="majorBidi"/>
      <w:i/>
      <w:iCs/>
      <w:color w:val="B43412" w:themeColor="accent1" w:themeShade="BF"/>
    </w:rPr>
  </w:style>
  <w:style w:type="character" w:customStyle="1" w:styleId="berschrift5Zchn">
    <w:name w:val="Überschrift 5 Zchn"/>
    <w:basedOn w:val="Absatz-Standardschriftart"/>
    <w:link w:val="berschrift5"/>
    <w:uiPriority w:val="9"/>
    <w:semiHidden/>
    <w:rsid w:val="00E7065D"/>
    <w:rPr>
      <w:rFonts w:eastAsiaTheme="majorEastAsia" w:cstheme="majorBidi"/>
      <w:color w:val="B43412" w:themeColor="accent1" w:themeShade="BF"/>
    </w:rPr>
  </w:style>
  <w:style w:type="character" w:customStyle="1" w:styleId="berschrift6Zchn">
    <w:name w:val="Überschrift 6 Zchn"/>
    <w:basedOn w:val="Absatz-Standardschriftart"/>
    <w:link w:val="berschrift6"/>
    <w:uiPriority w:val="9"/>
    <w:semiHidden/>
    <w:rsid w:val="00E706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06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06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065D"/>
    <w:rPr>
      <w:rFonts w:eastAsiaTheme="majorEastAsia" w:cstheme="majorBidi"/>
      <w:color w:val="272727" w:themeColor="text1" w:themeTint="D8"/>
    </w:rPr>
  </w:style>
  <w:style w:type="paragraph" w:styleId="Titel">
    <w:name w:val="Title"/>
    <w:basedOn w:val="Standard"/>
    <w:next w:val="Standard"/>
    <w:link w:val="TitelZchn"/>
    <w:uiPriority w:val="10"/>
    <w:qFormat/>
    <w:rsid w:val="00E7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06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06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06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06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065D"/>
    <w:rPr>
      <w:i/>
      <w:iCs/>
      <w:color w:val="404040" w:themeColor="text1" w:themeTint="BF"/>
    </w:rPr>
  </w:style>
  <w:style w:type="paragraph" w:styleId="Listenabsatz">
    <w:name w:val="List Paragraph"/>
    <w:basedOn w:val="Standard"/>
    <w:uiPriority w:val="34"/>
    <w:qFormat/>
    <w:rsid w:val="00E7065D"/>
    <w:pPr>
      <w:ind w:left="720"/>
      <w:contextualSpacing/>
    </w:pPr>
  </w:style>
  <w:style w:type="character" w:styleId="IntensiveHervorhebung">
    <w:name w:val="Intense Emphasis"/>
    <w:basedOn w:val="Absatz-Standardschriftart"/>
    <w:uiPriority w:val="21"/>
    <w:qFormat/>
    <w:rsid w:val="00E7065D"/>
    <w:rPr>
      <w:i/>
      <w:iCs/>
      <w:color w:val="B43412" w:themeColor="accent1" w:themeShade="BF"/>
    </w:rPr>
  </w:style>
  <w:style w:type="paragraph" w:styleId="IntensivesZitat">
    <w:name w:val="Intense Quote"/>
    <w:basedOn w:val="Standard"/>
    <w:next w:val="Standard"/>
    <w:link w:val="IntensivesZitatZchn"/>
    <w:uiPriority w:val="30"/>
    <w:qFormat/>
    <w:rsid w:val="00E7065D"/>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ivesZitatZchn">
    <w:name w:val="Intensives Zitat Zchn"/>
    <w:basedOn w:val="Absatz-Standardschriftart"/>
    <w:link w:val="IntensivesZitat"/>
    <w:uiPriority w:val="30"/>
    <w:rsid w:val="00E7065D"/>
    <w:rPr>
      <w:i/>
      <w:iCs/>
      <w:color w:val="B43412" w:themeColor="accent1" w:themeShade="BF"/>
    </w:rPr>
  </w:style>
  <w:style w:type="character" w:styleId="IntensiverVerweis">
    <w:name w:val="Intense Reference"/>
    <w:basedOn w:val="Absatz-Standardschriftart"/>
    <w:uiPriority w:val="32"/>
    <w:qFormat/>
    <w:rsid w:val="00E7065D"/>
    <w:rPr>
      <w:b/>
      <w:bCs/>
      <w:smallCaps/>
      <w:color w:val="B43412" w:themeColor="accent1" w:themeShade="BF"/>
      <w:spacing w:val="5"/>
    </w:rPr>
  </w:style>
  <w:style w:type="paragraph" w:styleId="KeinLeerraum">
    <w:name w:val="No Spacing"/>
    <w:link w:val="KeinLeerraumZchn"/>
    <w:uiPriority w:val="1"/>
    <w:qFormat/>
    <w:rsid w:val="000737A0"/>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0737A0"/>
    <w:rPr>
      <w:rFonts w:eastAsiaTheme="minorEastAsia"/>
      <w:kern w:val="0"/>
      <w:lang w:eastAsia="de-DE"/>
      <w14:ligatures w14:val="none"/>
    </w:rPr>
  </w:style>
  <w:style w:type="paragraph" w:styleId="Verzeichnis1">
    <w:name w:val="toc 1"/>
    <w:basedOn w:val="Standard"/>
    <w:next w:val="Standard"/>
    <w:uiPriority w:val="39"/>
    <w:unhideWhenUsed/>
    <w:rsid w:val="00F120DB"/>
    <w:pPr>
      <w:spacing w:after="100"/>
    </w:pPr>
  </w:style>
  <w:style w:type="character" w:styleId="Hyperlink">
    <w:name w:val="Hyperlink"/>
    <w:basedOn w:val="Absatz-Standardschriftart"/>
    <w:uiPriority w:val="99"/>
    <w:unhideWhenUsed/>
    <w:rsid w:val="00F120DB"/>
    <w:rPr>
      <w:color w:val="CC9900" w:themeColor="accent5"/>
      <w:u w:val="single"/>
    </w:rPr>
  </w:style>
  <w:style w:type="paragraph" w:styleId="Verzeichnis2">
    <w:name w:val="toc 2"/>
    <w:basedOn w:val="Standard"/>
    <w:next w:val="Standard"/>
    <w:uiPriority w:val="39"/>
    <w:unhideWhenUsed/>
    <w:rsid w:val="00F120DB"/>
    <w:pPr>
      <w:spacing w:after="100"/>
      <w:ind w:left="220"/>
    </w:pPr>
  </w:style>
  <w:style w:type="paragraph" w:styleId="Verzeichnis3">
    <w:name w:val="toc 3"/>
    <w:basedOn w:val="Standard"/>
    <w:next w:val="Standard"/>
    <w:uiPriority w:val="39"/>
    <w:unhideWhenUsed/>
    <w:rsid w:val="00F120DB"/>
    <w:pPr>
      <w:spacing w:after="100"/>
      <w:ind w:left="440"/>
    </w:pPr>
  </w:style>
  <w:style w:type="table" w:styleId="Tabellenraster">
    <w:name w:val="Table Grid"/>
    <w:basedOn w:val="NormaleTabelle"/>
    <w:uiPriority w:val="59"/>
    <w:rsid w:val="00F120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Kopfzeile">
    <w:name w:val="header"/>
    <w:basedOn w:val="Standard"/>
    <w:link w:val="KopfzeileZchn"/>
    <w:uiPriority w:val="99"/>
    <w:unhideWhenUsed/>
    <w:rsid w:val="0038145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145A"/>
  </w:style>
  <w:style w:type="paragraph" w:styleId="Fuzeile">
    <w:name w:val="footer"/>
    <w:basedOn w:val="Standard"/>
    <w:link w:val="FuzeileZchn"/>
    <w:uiPriority w:val="99"/>
    <w:unhideWhenUsed/>
    <w:rsid w:val="0038145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1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0283">
      <w:bodyDiv w:val="1"/>
      <w:marLeft w:val="0"/>
      <w:marRight w:val="0"/>
      <w:marTop w:val="0"/>
      <w:marBottom w:val="0"/>
      <w:divBdr>
        <w:top w:val="none" w:sz="0" w:space="0" w:color="auto"/>
        <w:left w:val="none" w:sz="0" w:space="0" w:color="auto"/>
        <w:bottom w:val="none" w:sz="0" w:space="0" w:color="auto"/>
        <w:right w:val="none" w:sz="0" w:space="0" w:color="auto"/>
      </w:divBdr>
    </w:div>
    <w:div w:id="401827748">
      <w:bodyDiv w:val="1"/>
      <w:marLeft w:val="0"/>
      <w:marRight w:val="0"/>
      <w:marTop w:val="0"/>
      <w:marBottom w:val="0"/>
      <w:divBdr>
        <w:top w:val="none" w:sz="0" w:space="0" w:color="auto"/>
        <w:left w:val="none" w:sz="0" w:space="0" w:color="auto"/>
        <w:bottom w:val="none" w:sz="0" w:space="0" w:color="auto"/>
        <w:right w:val="none" w:sz="0" w:space="0" w:color="auto"/>
      </w:divBdr>
    </w:div>
    <w:div w:id="427122846">
      <w:bodyDiv w:val="1"/>
      <w:marLeft w:val="0"/>
      <w:marRight w:val="0"/>
      <w:marTop w:val="0"/>
      <w:marBottom w:val="0"/>
      <w:divBdr>
        <w:top w:val="none" w:sz="0" w:space="0" w:color="auto"/>
        <w:left w:val="none" w:sz="0" w:space="0" w:color="auto"/>
        <w:bottom w:val="none" w:sz="0" w:space="0" w:color="auto"/>
        <w:right w:val="none" w:sz="0" w:space="0" w:color="auto"/>
      </w:divBdr>
    </w:div>
    <w:div w:id="427971200">
      <w:bodyDiv w:val="1"/>
      <w:marLeft w:val="0"/>
      <w:marRight w:val="0"/>
      <w:marTop w:val="0"/>
      <w:marBottom w:val="0"/>
      <w:divBdr>
        <w:top w:val="none" w:sz="0" w:space="0" w:color="auto"/>
        <w:left w:val="none" w:sz="0" w:space="0" w:color="auto"/>
        <w:bottom w:val="none" w:sz="0" w:space="0" w:color="auto"/>
        <w:right w:val="none" w:sz="0" w:space="0" w:color="auto"/>
      </w:divBdr>
    </w:div>
    <w:div w:id="568927953">
      <w:bodyDiv w:val="1"/>
      <w:marLeft w:val="0"/>
      <w:marRight w:val="0"/>
      <w:marTop w:val="0"/>
      <w:marBottom w:val="0"/>
      <w:divBdr>
        <w:top w:val="none" w:sz="0" w:space="0" w:color="auto"/>
        <w:left w:val="none" w:sz="0" w:space="0" w:color="auto"/>
        <w:bottom w:val="none" w:sz="0" w:space="0" w:color="auto"/>
        <w:right w:val="none" w:sz="0" w:space="0" w:color="auto"/>
      </w:divBdr>
    </w:div>
    <w:div w:id="583031489">
      <w:bodyDiv w:val="1"/>
      <w:marLeft w:val="0"/>
      <w:marRight w:val="0"/>
      <w:marTop w:val="0"/>
      <w:marBottom w:val="0"/>
      <w:divBdr>
        <w:top w:val="none" w:sz="0" w:space="0" w:color="auto"/>
        <w:left w:val="none" w:sz="0" w:space="0" w:color="auto"/>
        <w:bottom w:val="none" w:sz="0" w:space="0" w:color="auto"/>
        <w:right w:val="none" w:sz="0" w:space="0" w:color="auto"/>
      </w:divBdr>
    </w:div>
    <w:div w:id="624968349">
      <w:bodyDiv w:val="1"/>
      <w:marLeft w:val="0"/>
      <w:marRight w:val="0"/>
      <w:marTop w:val="0"/>
      <w:marBottom w:val="0"/>
      <w:divBdr>
        <w:top w:val="none" w:sz="0" w:space="0" w:color="auto"/>
        <w:left w:val="none" w:sz="0" w:space="0" w:color="auto"/>
        <w:bottom w:val="none" w:sz="0" w:space="0" w:color="auto"/>
        <w:right w:val="none" w:sz="0" w:space="0" w:color="auto"/>
      </w:divBdr>
    </w:div>
    <w:div w:id="631137473">
      <w:bodyDiv w:val="1"/>
      <w:marLeft w:val="0"/>
      <w:marRight w:val="0"/>
      <w:marTop w:val="0"/>
      <w:marBottom w:val="0"/>
      <w:divBdr>
        <w:top w:val="none" w:sz="0" w:space="0" w:color="auto"/>
        <w:left w:val="none" w:sz="0" w:space="0" w:color="auto"/>
        <w:bottom w:val="none" w:sz="0" w:space="0" w:color="auto"/>
        <w:right w:val="none" w:sz="0" w:space="0" w:color="auto"/>
      </w:divBdr>
    </w:div>
    <w:div w:id="654838439">
      <w:bodyDiv w:val="1"/>
      <w:marLeft w:val="0"/>
      <w:marRight w:val="0"/>
      <w:marTop w:val="0"/>
      <w:marBottom w:val="0"/>
      <w:divBdr>
        <w:top w:val="none" w:sz="0" w:space="0" w:color="auto"/>
        <w:left w:val="none" w:sz="0" w:space="0" w:color="auto"/>
        <w:bottom w:val="none" w:sz="0" w:space="0" w:color="auto"/>
        <w:right w:val="none" w:sz="0" w:space="0" w:color="auto"/>
      </w:divBdr>
    </w:div>
    <w:div w:id="848176191">
      <w:bodyDiv w:val="1"/>
      <w:marLeft w:val="0"/>
      <w:marRight w:val="0"/>
      <w:marTop w:val="0"/>
      <w:marBottom w:val="0"/>
      <w:divBdr>
        <w:top w:val="none" w:sz="0" w:space="0" w:color="auto"/>
        <w:left w:val="none" w:sz="0" w:space="0" w:color="auto"/>
        <w:bottom w:val="none" w:sz="0" w:space="0" w:color="auto"/>
        <w:right w:val="none" w:sz="0" w:space="0" w:color="auto"/>
      </w:divBdr>
    </w:div>
    <w:div w:id="1012758639">
      <w:bodyDiv w:val="1"/>
      <w:marLeft w:val="0"/>
      <w:marRight w:val="0"/>
      <w:marTop w:val="0"/>
      <w:marBottom w:val="0"/>
      <w:divBdr>
        <w:top w:val="none" w:sz="0" w:space="0" w:color="auto"/>
        <w:left w:val="none" w:sz="0" w:space="0" w:color="auto"/>
        <w:bottom w:val="none" w:sz="0" w:space="0" w:color="auto"/>
        <w:right w:val="none" w:sz="0" w:space="0" w:color="auto"/>
      </w:divBdr>
    </w:div>
    <w:div w:id="1141077671">
      <w:bodyDiv w:val="1"/>
      <w:marLeft w:val="0"/>
      <w:marRight w:val="0"/>
      <w:marTop w:val="0"/>
      <w:marBottom w:val="0"/>
      <w:divBdr>
        <w:top w:val="none" w:sz="0" w:space="0" w:color="auto"/>
        <w:left w:val="none" w:sz="0" w:space="0" w:color="auto"/>
        <w:bottom w:val="none" w:sz="0" w:space="0" w:color="auto"/>
        <w:right w:val="none" w:sz="0" w:space="0" w:color="auto"/>
      </w:divBdr>
    </w:div>
    <w:div w:id="1161651753">
      <w:bodyDiv w:val="1"/>
      <w:marLeft w:val="0"/>
      <w:marRight w:val="0"/>
      <w:marTop w:val="0"/>
      <w:marBottom w:val="0"/>
      <w:divBdr>
        <w:top w:val="none" w:sz="0" w:space="0" w:color="auto"/>
        <w:left w:val="none" w:sz="0" w:space="0" w:color="auto"/>
        <w:bottom w:val="none" w:sz="0" w:space="0" w:color="auto"/>
        <w:right w:val="none" w:sz="0" w:space="0" w:color="auto"/>
      </w:divBdr>
    </w:div>
    <w:div w:id="1232424232">
      <w:bodyDiv w:val="1"/>
      <w:marLeft w:val="0"/>
      <w:marRight w:val="0"/>
      <w:marTop w:val="0"/>
      <w:marBottom w:val="0"/>
      <w:divBdr>
        <w:top w:val="none" w:sz="0" w:space="0" w:color="auto"/>
        <w:left w:val="none" w:sz="0" w:space="0" w:color="auto"/>
        <w:bottom w:val="none" w:sz="0" w:space="0" w:color="auto"/>
        <w:right w:val="none" w:sz="0" w:space="0" w:color="auto"/>
      </w:divBdr>
    </w:div>
    <w:div w:id="1241789030">
      <w:bodyDiv w:val="1"/>
      <w:marLeft w:val="0"/>
      <w:marRight w:val="0"/>
      <w:marTop w:val="0"/>
      <w:marBottom w:val="0"/>
      <w:divBdr>
        <w:top w:val="none" w:sz="0" w:space="0" w:color="auto"/>
        <w:left w:val="none" w:sz="0" w:space="0" w:color="auto"/>
        <w:bottom w:val="none" w:sz="0" w:space="0" w:color="auto"/>
        <w:right w:val="none" w:sz="0" w:space="0" w:color="auto"/>
      </w:divBdr>
    </w:div>
    <w:div w:id="1472819073">
      <w:bodyDiv w:val="1"/>
      <w:marLeft w:val="0"/>
      <w:marRight w:val="0"/>
      <w:marTop w:val="0"/>
      <w:marBottom w:val="0"/>
      <w:divBdr>
        <w:top w:val="none" w:sz="0" w:space="0" w:color="auto"/>
        <w:left w:val="none" w:sz="0" w:space="0" w:color="auto"/>
        <w:bottom w:val="none" w:sz="0" w:space="0" w:color="auto"/>
        <w:right w:val="none" w:sz="0" w:space="0" w:color="auto"/>
      </w:divBdr>
    </w:div>
    <w:div w:id="1512337242">
      <w:bodyDiv w:val="1"/>
      <w:marLeft w:val="0"/>
      <w:marRight w:val="0"/>
      <w:marTop w:val="0"/>
      <w:marBottom w:val="0"/>
      <w:divBdr>
        <w:top w:val="none" w:sz="0" w:space="0" w:color="auto"/>
        <w:left w:val="none" w:sz="0" w:space="0" w:color="auto"/>
        <w:bottom w:val="none" w:sz="0" w:space="0" w:color="auto"/>
        <w:right w:val="none" w:sz="0" w:space="0" w:color="auto"/>
      </w:divBdr>
    </w:div>
    <w:div w:id="1519543737">
      <w:bodyDiv w:val="1"/>
      <w:marLeft w:val="0"/>
      <w:marRight w:val="0"/>
      <w:marTop w:val="0"/>
      <w:marBottom w:val="0"/>
      <w:divBdr>
        <w:top w:val="none" w:sz="0" w:space="0" w:color="auto"/>
        <w:left w:val="none" w:sz="0" w:space="0" w:color="auto"/>
        <w:bottom w:val="none" w:sz="0" w:space="0" w:color="auto"/>
        <w:right w:val="none" w:sz="0" w:space="0" w:color="auto"/>
      </w:divBdr>
    </w:div>
    <w:div w:id="1596941019">
      <w:bodyDiv w:val="1"/>
      <w:marLeft w:val="0"/>
      <w:marRight w:val="0"/>
      <w:marTop w:val="0"/>
      <w:marBottom w:val="0"/>
      <w:divBdr>
        <w:top w:val="none" w:sz="0" w:space="0" w:color="auto"/>
        <w:left w:val="none" w:sz="0" w:space="0" w:color="auto"/>
        <w:bottom w:val="none" w:sz="0" w:space="0" w:color="auto"/>
        <w:right w:val="none" w:sz="0" w:space="0" w:color="auto"/>
      </w:divBdr>
    </w:div>
    <w:div w:id="1635787862">
      <w:bodyDiv w:val="1"/>
      <w:marLeft w:val="0"/>
      <w:marRight w:val="0"/>
      <w:marTop w:val="0"/>
      <w:marBottom w:val="0"/>
      <w:divBdr>
        <w:top w:val="none" w:sz="0" w:space="0" w:color="auto"/>
        <w:left w:val="none" w:sz="0" w:space="0" w:color="auto"/>
        <w:bottom w:val="none" w:sz="0" w:space="0" w:color="auto"/>
        <w:right w:val="none" w:sz="0" w:space="0" w:color="auto"/>
      </w:divBdr>
    </w:div>
    <w:div w:id="1913659849">
      <w:bodyDiv w:val="1"/>
      <w:marLeft w:val="0"/>
      <w:marRight w:val="0"/>
      <w:marTop w:val="0"/>
      <w:marBottom w:val="0"/>
      <w:divBdr>
        <w:top w:val="none" w:sz="0" w:space="0" w:color="auto"/>
        <w:left w:val="none" w:sz="0" w:space="0" w:color="auto"/>
        <w:bottom w:val="none" w:sz="0" w:space="0" w:color="auto"/>
        <w:right w:val="none" w:sz="0" w:space="0" w:color="auto"/>
      </w:divBdr>
    </w:div>
    <w:div w:id="193157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CED62F07ED407C9EC8E1E0BBBB0198"/>
        <w:category>
          <w:name w:val="Allgemein"/>
          <w:gallery w:val="placeholder"/>
        </w:category>
        <w:types>
          <w:type w:val="bbPlcHdr"/>
        </w:types>
        <w:behaviors>
          <w:behavior w:val="content"/>
        </w:behaviors>
        <w:guid w:val="{B764B0D1-E6DB-4449-9211-EBF0391DE42C}"/>
      </w:docPartPr>
      <w:docPartBody>
        <w:p w:rsidR="006D4CAC" w:rsidRDefault="00BF142D" w:rsidP="00BF142D">
          <w:pPr>
            <w:pStyle w:val="11CED62F07ED407C9EC8E1E0BBBB0198"/>
          </w:pPr>
          <w:r>
            <w:rPr>
              <w:rFonts w:asciiTheme="majorHAnsi" w:eastAsiaTheme="majorEastAsia" w:hAnsiTheme="majorHAnsi" w:cstheme="majorBidi"/>
              <w:color w:val="156082" w:themeColor="accent1"/>
              <w:sz w:val="88"/>
              <w:szCs w:val="88"/>
            </w:rPr>
            <w:t>[Dokumenttitel]</w:t>
          </w:r>
        </w:p>
      </w:docPartBody>
    </w:docPart>
    <w:docPart>
      <w:docPartPr>
        <w:name w:val="CF3BD6F020EE4432807129A6B44349AE"/>
        <w:category>
          <w:name w:val="Allgemein"/>
          <w:gallery w:val="placeholder"/>
        </w:category>
        <w:types>
          <w:type w:val="bbPlcHdr"/>
        </w:types>
        <w:behaviors>
          <w:behavior w:val="content"/>
        </w:behaviors>
        <w:guid w:val="{E1F0FD30-1B6E-4389-8E70-BFCC2B74C256}"/>
      </w:docPartPr>
      <w:docPartBody>
        <w:p w:rsidR="006D4CAC" w:rsidRDefault="00BF142D" w:rsidP="00BF142D">
          <w:pPr>
            <w:pStyle w:val="CF3BD6F020EE4432807129A6B44349AE"/>
          </w:pPr>
          <w:r>
            <w:rPr>
              <w:color w:val="0F4761" w:themeColor="accent1" w:themeShade="BF"/>
            </w:rPr>
            <w:t>[Untertitel des Dokuments]</w:t>
          </w:r>
        </w:p>
      </w:docPartBody>
    </w:docPart>
    <w:docPart>
      <w:docPartPr>
        <w:name w:val="29D667035B6641DFA529D78066D6E266"/>
        <w:category>
          <w:name w:val="Allgemein"/>
          <w:gallery w:val="placeholder"/>
        </w:category>
        <w:types>
          <w:type w:val="bbPlcHdr"/>
        </w:types>
        <w:behaviors>
          <w:behavior w:val="content"/>
        </w:behaviors>
        <w:guid w:val="{445791A3-B6F9-45E2-ACFB-AC7D3FA5BB68}"/>
      </w:docPartPr>
      <w:docPartBody>
        <w:p w:rsidR="00393CAD" w:rsidRDefault="003300B0" w:rsidP="003300B0">
          <w:pPr>
            <w:pStyle w:val="29D667035B6641DFA529D78066D6E266"/>
          </w:pPr>
          <w:r>
            <w:rPr>
              <w:color w:val="156082" w:themeColor="accent1"/>
              <w:sz w:val="28"/>
              <w:szCs w:val="28"/>
            </w:rPr>
            <w:t>[Name des Autors]</w:t>
          </w:r>
        </w:p>
      </w:docPartBody>
    </w:docPart>
    <w:docPart>
      <w:docPartPr>
        <w:name w:val="2CC333B7D3794FF28EC160B1CAC8F3AC"/>
        <w:category>
          <w:name w:val="Allgemein"/>
          <w:gallery w:val="placeholder"/>
        </w:category>
        <w:types>
          <w:type w:val="bbPlcHdr"/>
        </w:types>
        <w:behaviors>
          <w:behavior w:val="content"/>
        </w:behaviors>
        <w:guid w:val="{C4F588B6-2713-45F4-8F1E-324E6E21975A}"/>
      </w:docPartPr>
      <w:docPartBody>
        <w:p w:rsidR="00393CAD" w:rsidRDefault="003300B0" w:rsidP="003300B0">
          <w:pPr>
            <w:pStyle w:val="2CC333B7D3794FF28EC160B1CAC8F3AC"/>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2D"/>
    <w:rsid w:val="001367B3"/>
    <w:rsid w:val="00154E3C"/>
    <w:rsid w:val="001846CF"/>
    <w:rsid w:val="003300B0"/>
    <w:rsid w:val="00393CAD"/>
    <w:rsid w:val="006A3CAF"/>
    <w:rsid w:val="006D4CAC"/>
    <w:rsid w:val="00771597"/>
    <w:rsid w:val="00BF142D"/>
    <w:rsid w:val="00C670F7"/>
    <w:rsid w:val="00DC52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1CED62F07ED407C9EC8E1E0BBBB0198">
    <w:name w:val="11CED62F07ED407C9EC8E1E0BBBB0198"/>
    <w:rsid w:val="00BF142D"/>
  </w:style>
  <w:style w:type="paragraph" w:customStyle="1" w:styleId="CF3BD6F020EE4432807129A6B44349AE">
    <w:name w:val="CF3BD6F020EE4432807129A6B44349AE"/>
    <w:rsid w:val="00BF142D"/>
  </w:style>
  <w:style w:type="paragraph" w:customStyle="1" w:styleId="29D667035B6641DFA529D78066D6E266">
    <w:name w:val="29D667035B6641DFA529D78066D6E266"/>
    <w:rsid w:val="003300B0"/>
  </w:style>
  <w:style w:type="paragraph" w:customStyle="1" w:styleId="2CC333B7D3794FF28EC160B1CAC8F3AC">
    <w:name w:val="2CC333B7D3794FF28EC160B1CAC8F3AC"/>
    <w:rsid w:val="003300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Rot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2025-04-25T00:00:00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3C9791D75B7154F9978BC6884C355C9" ma:contentTypeVersion="5" ma:contentTypeDescription="Ein neues Dokument erstellen." ma:contentTypeScope="" ma:versionID="c660c1e17aeff932adccc8851a766f0c">
  <xsd:schema xmlns:xsd="http://www.w3.org/2001/XMLSchema" xmlns:xs="http://www.w3.org/2001/XMLSchema" xmlns:p="http://schemas.microsoft.com/office/2006/metadata/properties" xmlns:ns3="4cc8bb08-e15d-414a-8a06-0a69a3b4df7d" targetNamespace="http://schemas.microsoft.com/office/2006/metadata/properties" ma:root="true" ma:fieldsID="39154f13f76da01a5dd23536afe3eb0b" ns3:_="">
    <xsd:import namespace="4cc8bb08-e15d-414a-8a06-0a69a3b4df7d"/>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8bb08-e15d-414a-8a06-0a69a3b4df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cc8bb08-e15d-414a-8a06-0a69a3b4df7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EFF208-32C0-4A00-ACB8-73F2445296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8bb08-e15d-414a-8a06-0a69a3b4df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41641-1651-455A-931D-CB42E6C01FE3}">
  <ds:schemaRefs>
    <ds:schemaRef ds:uri="http://schemas.microsoft.com/sharepoint/v3/contenttype/forms"/>
  </ds:schemaRefs>
</ds:datastoreItem>
</file>

<file path=customXml/itemProps4.xml><?xml version="1.0" encoding="utf-8"?>
<ds:datastoreItem xmlns:ds="http://schemas.openxmlformats.org/officeDocument/2006/customXml" ds:itemID="{F6E0D44C-AAF8-4970-B53F-DC0EDE93D899}">
  <ds:schemaRefs>
    <ds:schemaRef ds:uri="http://purl.org/dc/dcmitype/"/>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www.w3.org/XML/1998/namespace"/>
    <ds:schemaRef ds:uri="4cc8bb08-e15d-414a-8a06-0a69a3b4df7d"/>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2699</Words>
  <Characters>17005</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ReBoot Systemdokumentation</vt:lpstr>
    </vt:vector>
  </TitlesOfParts>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ReBoot Systemdokumentation</dc:title>
  <dc:subject>Ausarbeitung für das Modul „Business Intelligence“</dc:subject>
  <dc:creator>Clemens Kaminsky, Florian Herfurth, Lena Radegast, Tim Protze, Luca Dietrich</dc:creator>
  <cp:keywords/>
  <dc:description/>
  <cp:lastModifiedBy>Dietrich, Luca</cp:lastModifiedBy>
  <cp:revision>2</cp:revision>
  <dcterms:created xsi:type="dcterms:W3CDTF">2025-05-01T19:21:00Z</dcterms:created>
  <dcterms:modified xsi:type="dcterms:W3CDTF">2025-05-01T19:21:00Z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0x01010033C9791D75B7154F9978BC6884C355C9</vt:lpwstr>
  </property>
</Properties>
</file>