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34"/>
        <w:gridCol w:w="2196"/>
        <w:gridCol w:w="1398"/>
        <w:gridCol w:w="1436"/>
        <w:gridCol w:w="1466"/>
      </w:tblGrid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Tester le calcul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Anthony Chow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Eclipse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Nous allons tester si la taxe est appliquée pendant le calcul.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Jeu de données</w:t>
            </w:r>
          </w:p>
        </w:tc>
        <w:tc>
          <w:tcPr>
            <w:tcW w:w="6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prix du plat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2018-04-03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Anthony Chow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49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30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Préconditions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 plat doit être dans le fichier Facture.txt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 prix doit être dans le fichier Facture.txt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Commentaire</w:t>
            </w:r>
          </w:p>
        </w:tc>
      </w:tr>
      <w:tr>
        <w:trPr/>
        <w:tc>
          <w:tcPr>
            <w:tcW w:w="2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Démarrer l’application</w:t>
            </w:r>
          </w:p>
        </w:tc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facture s’affche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Succès</w:t>
            </w:r>
          </w:p>
        </w:tc>
        <w:tc>
          <w:tcPr>
            <w:tcW w:w="1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30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Les posts-conditions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 facture s’affiche.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 prix est appliqué avec la taxe.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numbering" w:styleId="ListeSylvain" w:customStyle="1">
    <w:name w:val="ListeSylvain"/>
    <w:uiPriority w:val="99"/>
    <w:qFormat/>
    <w:rsid w:val="00635965"/>
  </w:style>
  <w:style w:type="numbering" w:styleId="ListeNonStupide" w:customStyle="1">
    <w:name w:val="ListeNonStupide"/>
    <w:uiPriority w:val="99"/>
    <w:qFormat/>
    <w:rsid w:val="00481e46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f567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LibreOffice/5.3.7.2$Windows_X86_64 LibreOffice_project/6b8ed514a9f8b44d37a1b96673cbbdd077e24059</Application>
  <Pages>1</Pages>
  <Words>95</Words>
  <Characters>494</Characters>
  <CharactersWithSpaces>558</CharactersWithSpaces>
  <Paragraphs>31</Paragraphs>
  <Company>Le Collège Montmorency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2018-02-28T19:40:00Z</dcterms:created>
  <dc:creator>Sylvain Labranche</dc:creator>
  <dc:description/>
  <dc:language>fr-CA</dc:language>
  <cp:lastModifiedBy/>
  <dcterms:modified xsi:type="dcterms:W3CDTF">2018-04-03T16:49:53Z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 Collège Montmorency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