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CharisSIL" w:cs="Times New Roman"/>
          <w:b/>
          <w:bCs/>
          <w:color w:val="000000"/>
          <w:kern w:val="0"/>
          <w:sz w:val="28"/>
          <w:szCs w:val="28"/>
          <w:lang w:val="en-US" w:eastAsia="zh-CN" w:bidi="ar"/>
        </w:rPr>
      </w:pPr>
      <w:r>
        <w:rPr>
          <w:rFonts w:hint="default" w:ascii="Times New Roman" w:hAnsi="Times New Roman" w:eastAsia="CharisSIL" w:cs="Times New Roman"/>
          <w:b/>
          <w:bCs/>
          <w:color w:val="000000"/>
          <w:kern w:val="0"/>
          <w:sz w:val="28"/>
          <w:szCs w:val="28"/>
          <w:lang w:val="en-US" w:eastAsia="zh-CN" w:bidi="ar"/>
        </w:rPr>
        <w:t>A Multi-Classifier System for Early Autism Spectrum Disorder Detection using Machine Learning</w:t>
      </w:r>
    </w:p>
    <w:p>
      <w:pPr>
        <w:jc w:val="center"/>
        <w:rPr>
          <w:rFonts w:hint="default" w:ascii="Times New Roman" w:hAnsi="Times New Roman" w:eastAsia="CharisSIL" w:cs="Times New Roman"/>
          <w:b/>
          <w:bCs/>
          <w:color w:val="000000"/>
          <w:kern w:val="0"/>
          <w:sz w:val="28"/>
          <w:szCs w:val="28"/>
          <w:lang w:val="en-US" w:eastAsia="zh-CN" w:bidi="ar"/>
        </w:rPr>
      </w:pPr>
    </w:p>
    <w:p>
      <w:pPr>
        <w:pStyle w:val="8"/>
        <w:rPr>
          <w:rFonts w:eastAsia="MS Mincho"/>
          <w:sz w:val="20"/>
          <w:szCs w:val="20"/>
        </w:rPr>
      </w:pPr>
      <w:r>
        <w:rPr>
          <w:rFonts w:hint="default" w:eastAsia="MS Mincho"/>
          <w:sz w:val="20"/>
          <w:szCs w:val="20"/>
          <w:lang w:val="en-US"/>
        </w:rPr>
        <w:t>Brijit Adak, Saurabh Sushant, Roshan Sisodia, Aastha Anand, Antra Amrit</w:t>
      </w:r>
    </w:p>
    <w:p>
      <w:pPr>
        <w:pStyle w:val="9"/>
        <w:rPr>
          <w:rFonts w:hint="default" w:eastAsia="MS Mincho"/>
          <w:sz w:val="20"/>
          <w:szCs w:val="20"/>
          <w:lang w:val="en-US"/>
        </w:rPr>
      </w:pPr>
      <w:r>
        <w:rPr>
          <w:rFonts w:hint="default" w:eastAsia="MS Mincho"/>
          <w:sz w:val="20"/>
          <w:szCs w:val="20"/>
          <w:lang w:val="en-US"/>
        </w:rPr>
        <w:t>Computer Science and Engineering</w:t>
      </w:r>
    </w:p>
    <w:p>
      <w:pPr>
        <w:pStyle w:val="9"/>
        <w:rPr>
          <w:rFonts w:hint="default" w:eastAsia="MS Mincho"/>
          <w:sz w:val="20"/>
          <w:szCs w:val="20"/>
          <w:lang w:val="en-US"/>
        </w:rPr>
      </w:pPr>
      <w:r>
        <w:rPr>
          <w:rFonts w:hint="default" w:eastAsia="MS Mincho"/>
          <w:sz w:val="20"/>
          <w:szCs w:val="20"/>
          <w:lang w:val="en-US"/>
        </w:rPr>
        <w:t>Kalinga Institute of Industrial Technology deemed to be university</w:t>
      </w:r>
    </w:p>
    <w:p>
      <w:pPr>
        <w:jc w:val="center"/>
        <w:rPr>
          <w:rFonts w:hint="default" w:eastAsia="MS Mincho"/>
          <w:sz w:val="20"/>
          <w:szCs w:val="20"/>
          <w:lang w:val="en-US"/>
        </w:rPr>
      </w:pPr>
      <w:r>
        <w:rPr>
          <w:rFonts w:hint="default" w:eastAsia="MS Mincho"/>
          <w:sz w:val="20"/>
          <w:szCs w:val="20"/>
          <w:lang w:val="en-US"/>
        </w:rPr>
        <w:t>Bhubaneshwar, India</w:t>
      </w:r>
    </w:p>
    <w:p>
      <w:pPr>
        <w:jc w:val="center"/>
        <w:rPr>
          <w:rFonts w:hint="default" w:eastAsia="MS Mincho"/>
          <w:sz w:val="20"/>
          <w:szCs w:val="20"/>
          <w:lang w:val="en-US"/>
        </w:rPr>
      </w:pPr>
    </w:p>
    <w:p>
      <w:pPr>
        <w:pStyle w:val="10"/>
        <w:ind w:left="0" w:leftChars="0" w:firstLine="0" w:firstLineChars="0"/>
        <w:rPr>
          <w:rFonts w:hint="default" w:eastAsia="MS Mincho"/>
          <w:i w:val="0"/>
          <w:iCs w:val="0"/>
          <w:sz w:val="24"/>
          <w:szCs w:val="24"/>
          <w:lang w:val="en-IN"/>
        </w:rPr>
      </w:pPr>
      <w:r>
        <w:rPr>
          <w:rFonts w:eastAsia="MS Mincho"/>
          <w:i w:val="0"/>
          <w:iCs w:val="0"/>
          <w:sz w:val="22"/>
          <w:szCs w:val="22"/>
        </w:rPr>
        <w:t>Abstrac</w:t>
      </w:r>
      <w:r>
        <w:rPr>
          <w:rFonts w:eastAsia="MS Mincho"/>
          <w:i w:val="0"/>
          <w:iCs w:val="0"/>
          <w:sz w:val="24"/>
          <w:szCs w:val="24"/>
        </w:rPr>
        <w:t>t</w:t>
      </w:r>
      <w:r>
        <w:rPr>
          <w:rFonts w:hint="default" w:eastAsia="MS Mincho"/>
          <w:i w:val="0"/>
          <w:iCs w:val="0"/>
          <w:sz w:val="24"/>
          <w:szCs w:val="24"/>
          <w:lang w:val="en-IN"/>
        </w:rPr>
        <w:t>:-</w:t>
      </w:r>
    </w:p>
    <w:p>
      <w:pPr>
        <w:pStyle w:val="10"/>
        <w:ind w:left="0" w:leftChars="0" w:firstLine="0" w:firstLineChars="0"/>
        <w:rPr>
          <w:rFonts w:hint="default" w:eastAsia="MS Mincho"/>
          <w:i w:val="0"/>
          <w:iCs w:val="0"/>
          <w:lang w:val="en-US"/>
        </w:rPr>
      </w:pPr>
      <w:r>
        <w:rPr>
          <w:rFonts w:hint="default" w:eastAsia="MS Mincho"/>
          <w:b w:val="0"/>
          <w:bCs w:val="0"/>
          <w:i w:val="0"/>
          <w:iCs w:val="0"/>
          <w:sz w:val="20"/>
          <w:szCs w:val="20"/>
        </w:rPr>
        <w:t>Developing a precise and efficient diagnostic system for Autism Spectrum Disorder (ASD) is challenging due to the spectrum nature of the condition, where symptoms and thresholds vary widely among individuals. Furthermore, the process of generating detailed behavioral assessments by healthcare specialists is both time-consuming and labor-intensive. Early detection and intervention are crucial for improving the quality of life for individuals with ASD. Machine Learning (ML) algorithms offer a promising solution to identify and evaluate the presence of ASD more effectively. This study focuses on creating a prediction model utilizing multiple classifiers to enhance the accuracy and precision of ASD diagnosis</w:t>
      </w:r>
      <w:r>
        <w:rPr>
          <w:rFonts w:hint="default" w:eastAsia="MS Mincho"/>
          <w:b w:val="0"/>
          <w:bCs w:val="0"/>
          <w:i w:val="0"/>
          <w:iCs w:val="0"/>
          <w:sz w:val="20"/>
          <w:szCs w:val="20"/>
          <w:lang w:val="en-US"/>
        </w:rPr>
        <w:t>.</w:t>
      </w:r>
    </w:p>
    <w:p>
      <w:pPr>
        <w:pStyle w:val="10"/>
        <w:ind w:left="0" w:leftChars="0" w:firstLine="0" w:firstLineChars="0"/>
        <w:rPr>
          <w:b/>
          <w:bCs/>
          <w:sz w:val="22"/>
          <w:szCs w:val="22"/>
        </w:rPr>
      </w:pPr>
      <w:r>
        <w:rPr>
          <w:rFonts w:eastAsia="MS Mincho"/>
          <w:sz w:val="22"/>
          <w:szCs w:val="22"/>
        </w:rPr>
        <w:t>Keyword</w:t>
      </w:r>
      <w:r>
        <w:rPr>
          <w:rFonts w:eastAsia="MS Mincho"/>
          <w:sz w:val="24"/>
          <w:szCs w:val="24"/>
        </w:rPr>
        <w:t>s</w:t>
      </w:r>
      <w:r>
        <w:rPr>
          <w:rFonts w:eastAsia="MS Mincho"/>
        </w:rPr>
        <w:t>—</w:t>
      </w:r>
      <w:r>
        <w:rPr>
          <w:rFonts w:hint="default" w:ascii="Times New Roman" w:hAnsi="Times New Roman" w:eastAsia="Segoe UI" w:cs="Times New Roman"/>
          <w:b w:val="0"/>
          <w:bCs w:val="0"/>
          <w:i/>
          <w:iCs/>
          <w:caps w:val="0"/>
          <w:spacing w:val="0"/>
          <w:sz w:val="20"/>
          <w:szCs w:val="20"/>
          <w:shd w:val="clear" w:color="auto" w:fill="FFFFFF"/>
        </w:rPr>
        <w:t>ANN,</w:t>
      </w:r>
      <w:r>
        <w:rPr>
          <w:rFonts w:hint="default" w:ascii="Times New Roman" w:hAnsi="Times New Roman" w:eastAsia="Segoe UI" w:cs="Times New Roman"/>
          <w:b w:val="0"/>
          <w:bCs w:val="0"/>
          <w:i/>
          <w:iCs/>
          <w:caps w:val="0"/>
          <w:spacing w:val="0"/>
          <w:sz w:val="20"/>
          <w:szCs w:val="20"/>
          <w:shd w:val="clear" w:color="auto" w:fill="FFFFFF"/>
          <w:lang w:val="en-US"/>
        </w:rPr>
        <w:t xml:space="preserve"> </w:t>
      </w:r>
      <w:r>
        <w:rPr>
          <w:rFonts w:hint="default" w:ascii="Times New Roman" w:hAnsi="Times New Roman" w:eastAsia="MS Mincho" w:cs="Times New Roman"/>
          <w:b w:val="0"/>
          <w:bCs w:val="0"/>
          <w:i/>
          <w:iCs/>
          <w:sz w:val="20"/>
          <w:szCs w:val="20"/>
          <w:lang w:val="en-US"/>
        </w:rPr>
        <w:t xml:space="preserve">Autism Sprectrum Disorder (ASD), Classification Algorithm, </w:t>
      </w:r>
      <w:r>
        <w:rPr>
          <w:rFonts w:hint="default" w:ascii="Times New Roman" w:hAnsi="Times New Roman" w:eastAsia="Segoe UI" w:cs="Times New Roman"/>
          <w:b w:val="0"/>
          <w:bCs w:val="0"/>
          <w:i/>
          <w:iCs/>
          <w:caps w:val="0"/>
          <w:spacing w:val="0"/>
          <w:sz w:val="20"/>
          <w:szCs w:val="20"/>
          <w:shd w:val="clear" w:color="auto" w:fill="FFFFFF"/>
        </w:rPr>
        <w:t>Decision Tree, KNN</w:t>
      </w:r>
      <w:r>
        <w:rPr>
          <w:rFonts w:hint="default" w:ascii="Times New Roman" w:hAnsi="Times New Roman" w:eastAsia="Segoe UI" w:cs="Times New Roman"/>
          <w:b w:val="0"/>
          <w:bCs w:val="0"/>
          <w:i/>
          <w:iCs/>
          <w:caps w:val="0"/>
          <w:spacing w:val="0"/>
          <w:sz w:val="20"/>
          <w:szCs w:val="20"/>
          <w:shd w:val="clear" w:color="auto" w:fill="FFFFFF"/>
          <w:lang w:val="en-US"/>
        </w:rPr>
        <w:t xml:space="preserve">, </w:t>
      </w:r>
      <w:r>
        <w:rPr>
          <w:rFonts w:hint="default" w:ascii="Times New Roman" w:hAnsi="Times New Roman" w:eastAsia="Segoe UI" w:cs="Times New Roman"/>
          <w:b w:val="0"/>
          <w:bCs w:val="0"/>
          <w:i/>
          <w:iCs/>
          <w:caps w:val="0"/>
          <w:spacing w:val="0"/>
          <w:sz w:val="20"/>
          <w:szCs w:val="20"/>
          <w:shd w:val="clear" w:color="auto" w:fill="FFFFFF"/>
        </w:rPr>
        <w:t>Logistic Regression,</w:t>
      </w:r>
      <w:r>
        <w:rPr>
          <w:rFonts w:hint="default" w:ascii="Times New Roman" w:hAnsi="Times New Roman" w:eastAsia="MS Mincho" w:cs="Times New Roman"/>
          <w:b w:val="0"/>
          <w:bCs w:val="0"/>
          <w:i/>
          <w:iCs/>
          <w:sz w:val="20"/>
          <w:szCs w:val="20"/>
          <w:lang w:val="en-US"/>
        </w:rPr>
        <w:t xml:space="preserve"> </w:t>
      </w:r>
      <w:r>
        <w:rPr>
          <w:rFonts w:hint="default" w:ascii="Times New Roman" w:hAnsi="Times New Roman" w:eastAsia="Segoe UI" w:cs="Times New Roman"/>
          <w:b w:val="0"/>
          <w:bCs w:val="0"/>
          <w:i/>
          <w:iCs/>
          <w:caps w:val="0"/>
          <w:spacing w:val="0"/>
          <w:sz w:val="20"/>
          <w:szCs w:val="20"/>
          <w:shd w:val="clear" w:color="auto" w:fill="FFFFFF"/>
          <w:lang w:val="en-US"/>
        </w:rPr>
        <w:t xml:space="preserve"> </w:t>
      </w:r>
      <w:r>
        <w:rPr>
          <w:rFonts w:hint="default" w:ascii="Times New Roman" w:hAnsi="Times New Roman" w:eastAsia="MS Mincho" w:cs="Times New Roman"/>
          <w:b w:val="0"/>
          <w:bCs w:val="0"/>
          <w:i/>
          <w:iCs/>
          <w:sz w:val="20"/>
          <w:szCs w:val="20"/>
          <w:lang w:val="en-US"/>
        </w:rPr>
        <w:t xml:space="preserve">Machine Learning, </w:t>
      </w:r>
      <w:r>
        <w:rPr>
          <w:rFonts w:hint="default" w:ascii="Times New Roman" w:hAnsi="Times New Roman" w:eastAsia="Segoe UI" w:cs="Times New Roman"/>
          <w:b w:val="0"/>
          <w:bCs w:val="0"/>
          <w:i/>
          <w:iCs/>
          <w:caps w:val="0"/>
          <w:spacing w:val="0"/>
          <w:sz w:val="20"/>
          <w:szCs w:val="20"/>
          <w:shd w:val="clear" w:color="auto" w:fill="FFFFFF"/>
        </w:rPr>
        <w:t>Naive Bayes</w:t>
      </w:r>
      <w:r>
        <w:rPr>
          <w:rFonts w:hint="default" w:ascii="Times New Roman" w:hAnsi="Times New Roman" w:eastAsia="Segoe UI" w:cs="Times New Roman"/>
          <w:b w:val="0"/>
          <w:bCs w:val="0"/>
          <w:i/>
          <w:iCs/>
          <w:caps w:val="0"/>
          <w:spacing w:val="0"/>
          <w:sz w:val="20"/>
          <w:szCs w:val="20"/>
          <w:shd w:val="clear" w:color="auto" w:fill="FFFFFF"/>
          <w:lang w:val="en-US"/>
        </w:rPr>
        <w:t xml:space="preserve">, </w:t>
      </w:r>
      <w:r>
        <w:rPr>
          <w:rFonts w:hint="default" w:ascii="Times New Roman" w:hAnsi="Times New Roman" w:eastAsia="MS Mincho" w:cs="Times New Roman"/>
          <w:b w:val="0"/>
          <w:bCs w:val="0"/>
          <w:i/>
          <w:iCs/>
          <w:sz w:val="20"/>
          <w:szCs w:val="20"/>
          <w:lang w:val="en-US"/>
        </w:rPr>
        <w:t xml:space="preserve">Prediction Model, </w:t>
      </w:r>
      <w:r>
        <w:rPr>
          <w:rFonts w:hint="default" w:ascii="Times New Roman" w:hAnsi="Times New Roman" w:eastAsia="Segoe UI" w:cs="Times New Roman"/>
          <w:b w:val="0"/>
          <w:bCs w:val="0"/>
          <w:i/>
          <w:iCs/>
          <w:caps w:val="0"/>
          <w:spacing w:val="0"/>
          <w:sz w:val="20"/>
          <w:szCs w:val="20"/>
          <w:shd w:val="clear" w:color="auto" w:fill="FFFFFF"/>
        </w:rPr>
        <w:t>Randoom Forest, SVM</w:t>
      </w:r>
      <w:r>
        <w:rPr>
          <w:rFonts w:hint="default" w:ascii="Times New Roman" w:hAnsi="Times New Roman" w:eastAsia="MS Mincho" w:cs="Times New Roman"/>
          <w:i/>
          <w:iCs/>
          <w:lang w:val="en-US"/>
        </w:rPr>
        <w:t>.</w:t>
      </w:r>
    </w:p>
    <w:p>
      <w:pPr>
        <w:pStyle w:val="2"/>
        <w:bidi w:val="0"/>
        <w:ind w:left="0" w:leftChars="0" w:firstLine="216" w:firstLineChars="0"/>
        <w:rPr>
          <w:b/>
          <w:bCs/>
          <w:sz w:val="22"/>
          <w:szCs w:val="22"/>
        </w:rPr>
      </w:pPr>
      <w:r>
        <w:rPr>
          <w:b/>
          <w:bCs/>
        </w:rPr>
        <w:t xml:space="preserve"> </w:t>
      </w:r>
      <w:r>
        <w:rPr>
          <w:rFonts w:hint="default"/>
          <w:b/>
          <w:bCs/>
          <w:lang w:val="en-IN"/>
        </w:rPr>
        <w:t>INTRODUCTION:-</w:t>
      </w:r>
      <w:r>
        <w:rPr>
          <w:b/>
          <w:bCs/>
          <w:sz w:val="22"/>
          <w:szCs w:val="22"/>
        </w:rPr>
        <w:t xml:space="preserve"> </w:t>
      </w:r>
    </w:p>
    <w:p>
      <w:pPr>
        <w:pStyle w:val="7"/>
        <w:keepNext w:val="0"/>
        <w:keepLines w:val="0"/>
        <w:pageBreakBefore w:val="0"/>
        <w:widowControl/>
        <w:numPr>
          <w:ilvl w:val="0"/>
          <w:numId w:val="4"/>
        </w:numPr>
        <w:kinsoku/>
        <w:wordWrap/>
        <w:overflowPunct/>
        <w:topLinePunct w:val="0"/>
        <w:autoSpaceDE/>
        <w:autoSpaceDN/>
        <w:bidi w:val="0"/>
        <w:adjustRightInd/>
        <w:snapToGrid/>
        <w:spacing w:after="120" w:line="228" w:lineRule="auto"/>
        <w:ind w:left="0" w:leftChars="0" w:firstLine="0" w:firstLineChars="0"/>
        <w:jc w:val="both"/>
        <w:textAlignment w:val="auto"/>
        <w:rPr>
          <w:rFonts w:hint="default" w:ascii="Times New Roman" w:hAnsi="Times New Roman" w:eastAsia="SimSun" w:cs="Times New Roman"/>
          <w:i w:val="0"/>
          <w:iCs/>
          <w:sz w:val="20"/>
          <w:szCs w:val="20"/>
          <w:lang w:val="en-US" w:eastAsia="en-US"/>
        </w:rPr>
      </w:pPr>
      <w:r>
        <w:rPr>
          <w:rStyle w:val="11"/>
          <w:rFonts w:hint="default"/>
          <w:lang w:val="en-US" w:eastAsia="en-US"/>
        </w:rPr>
        <w:t>Autism</w:t>
      </w:r>
    </w:p>
    <w:p>
      <w:pPr>
        <w:pStyle w:val="7"/>
        <w:bidi w:val="0"/>
        <w:rPr>
          <w:rFonts w:hint="default" w:ascii="Times New Roman" w:hAnsi="Times New Roman" w:cs="Times New Roman"/>
          <w:lang w:val="en-US" w:eastAsia="en-US"/>
        </w:rPr>
      </w:pPr>
      <w:r>
        <w:rPr>
          <w:rFonts w:hint="default" w:ascii="Times New Roman" w:hAnsi="Times New Roman" w:eastAsia="SimSun" w:cs="Times New Roman"/>
          <w:i w:val="0"/>
          <w:iCs/>
          <w:szCs w:val="20"/>
          <w:lang w:val="en-US" w:eastAsia="en-US"/>
        </w:rPr>
        <w:t xml:space="preserve"> </w:t>
      </w:r>
      <w:r>
        <w:rPr>
          <w:rFonts w:hint="default" w:ascii="Times New Roman" w:hAnsi="Times New Roman" w:eastAsia="SimSun" w:cs="Times New Roman"/>
          <w:i w:val="0"/>
          <w:iCs/>
          <w:szCs w:val="20"/>
          <w:lang w:val="en-US" w:eastAsia="en-US"/>
        </w:rPr>
        <w:t>Autism Spe</w:t>
      </w:r>
      <w:r>
        <w:rPr>
          <w:rFonts w:hint="default" w:ascii="Times New Roman" w:hAnsi="Times New Roman" w:cs="Times New Roman"/>
          <w:lang w:val="en-US" w:eastAsia="en-US"/>
        </w:rPr>
        <w:t>ctrum Disorder (ASD) is a complex neurodevelopmental condition marked by ongoing difficulties in social interaction, communication, and the presence of restricted or repetitive behaviors. Initially identified by Leo Kanner and Hans Asperger in the early 20th century, ASD has gained significant attention in recent years due to its prevalence and the substantial impact it has on individuals and families globally.</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While the exact causes of ASD remain elusive, it is widely understood to be a combination of genetic and environmental factors. Research suggests that certain genetic mutations and prenatal factors may contribute to the development of ASD, though the specific mechanisms are still under investigation.</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The spectrum nature of Autism Spectrum Disorder (ASD) means that individuals can exhibit a wide range of symptoms and levels of impairment. Some may experience relatively mild symptoms and function highly, while others may need substantial support for daily living. This variability highlights the importance of early diagnosis and personalized interventions to meet each individual's unique needs.</w:t>
      </w:r>
    </w:p>
    <w:p>
      <w:pPr>
        <w:jc w:val="both"/>
        <w:rPr>
          <w:rFonts w:hint="default" w:ascii="Times New Roman" w:hAnsi="Times New Roman" w:cs="Times New Roman"/>
          <w:lang w:val="en-US" w:eastAsia="en-US"/>
        </w:rPr>
      </w:pPr>
      <w:r>
        <w:rPr>
          <w:rFonts w:hint="default" w:ascii="Times New Roman" w:hAnsi="Times New Roman" w:cs="Times New Roman"/>
          <w:lang w:val="en-US" w:eastAsia="en-US"/>
        </w:rPr>
        <w:t>Despite the challenges associated with ASD, many individuals with the condition possess unique strengths and talents. With appropriate support and accommodations, they can lead fulfilling lives and make valuable contributions to their communities.</w:t>
      </w:r>
    </w:p>
    <w:p>
      <w:pPr>
        <w:pStyle w:val="3"/>
        <w:bidi w:val="0"/>
        <w:ind w:left="288" w:leftChars="0" w:hanging="288" w:firstLineChars="0"/>
        <w:rPr>
          <w:rFonts w:hint="default" w:ascii="Times New Roman" w:hAnsi="Times New Roman" w:cs="Times New Roman"/>
          <w:lang w:val="en-US" w:eastAsia="zh-CN"/>
        </w:rPr>
      </w:pPr>
      <w:r>
        <w:rPr>
          <w:rFonts w:hint="default" w:ascii="Times New Roman" w:hAnsi="Times New Roman" w:cs="Times New Roman"/>
          <w:lang w:val="en-US" w:eastAsia="en-US"/>
        </w:rPr>
        <w:t>Objective</w:t>
      </w:r>
    </w:p>
    <w:p>
      <w:pPr>
        <w:pStyle w:val="7"/>
        <w:bidi w:val="0"/>
        <w:rPr>
          <w:rFonts w:hint="default" w:ascii="Times New Roman" w:hAnsi="Times New Roman" w:eastAsia="SimSun" w:cs="Times New Roman"/>
          <w:i w:val="0"/>
          <w:iCs/>
          <w:sz w:val="20"/>
          <w:szCs w:val="20"/>
          <w:lang w:val="en-US" w:eastAsia="en-US"/>
        </w:rPr>
      </w:pPr>
      <w:r>
        <w:rPr>
          <w:rFonts w:hint="default" w:ascii="Times New Roman" w:hAnsi="Times New Roman" w:eastAsia="SimSun" w:cs="Times New Roman"/>
          <w:i w:val="0"/>
          <w:iCs/>
          <w:sz w:val="20"/>
          <w:szCs w:val="20"/>
          <w:lang w:val="en-US" w:eastAsia="en-US"/>
        </w:rPr>
        <w:t xml:space="preserve"> With the exponential increase in the rate of autism spectrum disorder (ASD) in children globally, the need for early detection has become more pressing. Early and accurate diagnosis of ASD requires expert intervention and is highly sought after to improve outcomes.</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In this paper, we will delve into the various aspects of Autism Spectrum Disorder, including its diagnostic criteria, algorithms, limitations, comparisons among the algorithms to find the best one, prevalence, potential causes, and available interventions. By developing a deeper understanding of autism spectrum disorder (ASD), we can enhance awareness, acceptance, and support for individuals on the spectrum.</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The motive of this research work is to efficiently catagorize patients in affected by ASD or notusing multi classifier based recommender system.</w:t>
      </w:r>
    </w:p>
    <w:p>
      <w:pPr>
        <w:pStyle w:val="2"/>
        <w:bidi w:val="0"/>
        <w:ind w:left="0" w:leftChars="0" w:firstLine="216" w:firstLineChars="0"/>
        <w:rPr>
          <w:rFonts w:hint="default" w:ascii="Times New Roman" w:hAnsi="Times New Roman" w:cs="Times New Roman"/>
        </w:rPr>
      </w:pPr>
      <w:r>
        <w:rPr>
          <w:rFonts w:hint="default" w:ascii="Times New Roman" w:hAnsi="Times New Roman" w:cs="Times New Roman"/>
          <w:b/>
          <w:bCs/>
          <w:lang w:val="en-US"/>
        </w:rPr>
        <w:t>Literature Review</w:t>
      </w:r>
    </w:p>
    <w:p>
      <w:pPr>
        <w:pStyle w:val="3"/>
        <w:bidi w:val="0"/>
        <w:ind w:left="288" w:leftChars="0" w:hanging="288" w:firstLineChars="0"/>
        <w:rPr>
          <w:rFonts w:hint="default" w:ascii="Times New Roman" w:hAnsi="Times New Roman" w:cs="Times New Roman"/>
        </w:rPr>
      </w:pPr>
      <w:r>
        <w:rPr>
          <w:rFonts w:hint="default" w:ascii="Times New Roman" w:hAnsi="Times New Roman" w:cs="Times New Roman"/>
          <w:lang w:val="en-US"/>
        </w:rPr>
        <w:t>Machine Learning Algorithms in Autism</w:t>
      </w:r>
    </w:p>
    <w:p>
      <w:pPr>
        <w:pStyle w:val="7"/>
        <w:bidi w:val="0"/>
        <w:rPr>
          <w:rFonts w:hint="default" w:ascii="Times New Roman" w:hAnsi="Times New Roman" w:cs="Times New Roman"/>
          <w:lang w:val="en-US"/>
        </w:rPr>
      </w:pPr>
      <w:r>
        <w:rPr>
          <w:rFonts w:hint="default" w:ascii="Times New Roman" w:hAnsi="Times New Roman" w:cs="Times New Roman"/>
          <w:lang w:val="en-US"/>
        </w:rPr>
        <w:t>The application of machine learning (ML) algorithms in autism spectrum disorder (ASD) research has gained substantial attention over recent years. These algorithms have been instrumental in early diagnosis, behavioral analysis, and personalized intervention strategies.</w:t>
      </w:r>
    </w:p>
    <w:p>
      <w:pPr>
        <w:pStyle w:val="7"/>
        <w:bidi w:val="0"/>
        <w:rPr>
          <w:rFonts w:hint="default" w:ascii="Times New Roman" w:hAnsi="Times New Roman" w:cs="Times New Roman"/>
          <w:lang w:val="en-US"/>
        </w:rPr>
      </w:pPr>
      <w:r>
        <w:rPr>
          <w:rFonts w:hint="default" w:ascii="Times New Roman" w:hAnsi="Times New Roman" w:cs="Times New Roman"/>
          <w:lang w:val="en-US"/>
        </w:rPr>
        <w:t>Early and accurate diagnosis of ASD is critical for timely intervention. Traditional diagnostic methods are often subjective and time-consuming. Machine learning offers a promising alternative by analyzing patterns in genetic, neuroimaging, and behavioral data. Studies like Duda et al. (2016) utilized Support Vector Machines (SVM) and achieved significant accuracy in identifying ASD from brain imaging data. Similarly, Convolutional Neural Networks (CNNs) have shown promise in distinguishing between ASD and neurotypical development using facial recognition and eye-tracking data (Liu et al., 2016).</w:t>
      </w:r>
    </w:p>
    <w:p>
      <w:pPr>
        <w:pStyle w:val="7"/>
        <w:bidi w:val="0"/>
        <w:rPr>
          <w:rFonts w:hint="default" w:ascii="Times New Roman" w:hAnsi="Times New Roman" w:cs="Times New Roman"/>
          <w:lang w:val="en-US"/>
        </w:rPr>
      </w:pPr>
      <w:r>
        <w:rPr>
          <w:rFonts w:hint="default" w:ascii="Times New Roman" w:hAnsi="Times New Roman" w:cs="Times New Roman"/>
          <w:lang w:val="en-US"/>
        </w:rPr>
        <w:t>ML algorithms also contribute to understanding and predicting behaviors in individuals with ASD. For instance, Kanne et al. (2011) applied Random Forests to behavioral data to predict aggression and self-injurious behaviors. Natural Language Processing (NLP) techniques, including Long Short-Term Memory (LSTM) networks, are employed to analyze communication patterns, aiding in the assessment of social interaction deficits typical of ASD (Fusaroli et al., 2017).</w:t>
      </w:r>
    </w:p>
    <w:p>
      <w:pPr>
        <w:pStyle w:val="7"/>
        <w:bidi w:val="0"/>
        <w:rPr>
          <w:rFonts w:hint="default" w:ascii="Times New Roman" w:hAnsi="Times New Roman" w:cs="Times New Roman"/>
          <w:lang w:val="en-US"/>
        </w:rPr>
      </w:pPr>
      <w:r>
        <w:rPr>
          <w:rFonts w:hint="default" w:ascii="Times New Roman" w:hAnsi="Times New Roman" w:cs="Times New Roman"/>
          <w:lang w:val="en-US"/>
        </w:rPr>
        <w:t>Personalized intervention is another area where ML is making significant strides. Reinforcement Learning algorithms, particularly Q-learning, can tailor educational and therapeutic programs to individual needs. For example, Koegel et al. (2020) developed an adaptive learning system using Q-learning that adjusts its teaching strategies based on real-time feedback from the child's performance, improving engagement and learning outcomes.</w:t>
      </w:r>
    </w:p>
    <w:p>
      <w:pPr>
        <w:pStyle w:val="7"/>
        <w:bidi w:val="0"/>
        <w:rPr>
          <w:rFonts w:hint="default" w:ascii="Times New Roman" w:hAnsi="Times New Roman" w:cs="Times New Roman"/>
          <w:lang w:val="en-US"/>
        </w:rPr>
      </w:pPr>
      <w:r>
        <w:rPr>
          <w:rFonts w:hint="default" w:ascii="Times New Roman" w:hAnsi="Times New Roman" w:cs="Times New Roman"/>
          <w:lang w:val="en-US"/>
        </w:rPr>
        <w:t>Despite these advancements, several challenges remain. One major issue is the heterogeneity of ASD, which complicates the development of universal ML models. Additionally, there are concerns about the ethical implications of using ML in sensitive areas like ASD, particularly regarding data privacy and the potential for bias.</w:t>
      </w:r>
    </w:p>
    <w:p>
      <w:pPr>
        <w:pStyle w:val="7"/>
        <w:bidi w:val="0"/>
        <w:rPr>
          <w:rFonts w:hint="default" w:ascii="Times New Roman" w:hAnsi="Times New Roman" w:cs="Times New Roman"/>
          <w:lang w:val="en-US"/>
        </w:rPr>
      </w:pPr>
      <w:r>
        <w:rPr>
          <w:rFonts w:hint="default" w:ascii="Times New Roman" w:hAnsi="Times New Roman" w:cs="Times New Roman"/>
          <w:lang w:val="en-US"/>
        </w:rPr>
        <w:t>Future research should focus on developing more robust, generalizable models and addressing ethical concerns. Integrating multimodal data and utilizing advanced techniques like Explainable AI (XAI) could enhance the interpretability and reliability of ML applications in ASD.</w:t>
      </w:r>
    </w:p>
    <w:p>
      <w:pPr>
        <w:pStyle w:val="7"/>
        <w:bidi w:val="0"/>
        <w:rPr>
          <w:rFonts w:hint="default" w:ascii="Times New Roman" w:hAnsi="Times New Roman" w:cs="Times New Roman"/>
          <w:lang w:val="en-US"/>
        </w:rPr>
      </w:pPr>
      <w:r>
        <w:rPr>
          <w:rFonts w:hint="default" w:ascii="Times New Roman" w:hAnsi="Times New Roman" w:cs="Times New Roman"/>
          <w:lang w:val="en-US"/>
        </w:rPr>
        <w:t>In conclusion, machine learning algorithms such as Support Vector Machines, Convolutional Neural Networks, Random Forests, Long Short-Term Memory networks, and Q-learning hold significant potential for transforming the landscape of ASD diagnosis, behavior analysis, and intervention. Continued interdisciplinary collaboration and ethical considerations will be key to realizing the full benefits of these technologies.</w:t>
      </w:r>
    </w:p>
    <w:p>
      <w:pPr>
        <w:pStyle w:val="7"/>
        <w:bidi w:val="0"/>
        <w:rPr>
          <w:rFonts w:hint="default" w:ascii="Times New Roman" w:hAnsi="Times New Roman" w:cs="Times New Roman"/>
        </w:rPr>
      </w:pPr>
      <w:r>
        <w:rPr>
          <w:rFonts w:hint="default" w:ascii="Times New Roman" w:hAnsi="Times New Roman" w:cs="Times New Roman"/>
          <w:lang w:val="en-US"/>
        </w:rPr>
        <w:t xml:space="preserve">Here we are using </w:t>
      </w:r>
      <w:r>
        <w:rPr>
          <w:rFonts w:hint="default" w:ascii="Times New Roman" w:hAnsi="Times New Roman" w:cs="Times New Roman"/>
        </w:rPr>
        <w:t>ANN, Decision Tree, Randoom Forest, SVM, Logistic Regression, Naive Bayes</w:t>
      </w:r>
      <w:r>
        <w:rPr>
          <w:rFonts w:hint="default" w:ascii="Times New Roman" w:hAnsi="Times New Roman" w:cs="Times New Roman"/>
          <w:lang w:val="en-US"/>
        </w:rPr>
        <w:t xml:space="preserve"> and</w:t>
      </w:r>
      <w:r>
        <w:rPr>
          <w:rFonts w:hint="default" w:ascii="Times New Roman" w:hAnsi="Times New Roman" w:cs="Times New Roman"/>
        </w:rPr>
        <w:t xml:space="preserve"> KNN</w:t>
      </w:r>
      <w:r>
        <w:rPr>
          <w:rFonts w:hint="default" w:ascii="Times New Roman" w:hAnsi="Times New Roman" w:cs="Times New Roman"/>
          <w:lang w:val="en-US"/>
        </w:rPr>
        <w:t xml:space="preserve"> Machine Learning Algorithms to classify the patient among Autism affected or not.</w:t>
      </w:r>
    </w:p>
    <w:p>
      <w:pPr>
        <w:pStyle w:val="3"/>
        <w:bidi w:val="0"/>
        <w:ind w:left="288" w:leftChars="0" w:hanging="288" w:firstLineChars="0"/>
        <w:rPr>
          <w:rFonts w:hint="default" w:ascii="Times New Roman" w:hAnsi="Times New Roman" w:cs="Times New Roman"/>
        </w:rPr>
      </w:pPr>
      <w:r>
        <w:rPr>
          <w:rFonts w:hint="default" w:ascii="Times New Roman" w:hAnsi="Times New Roman" w:cs="Times New Roman"/>
          <w:lang w:val="en-US"/>
        </w:rPr>
        <w:t>Severity Stages of ASD</w:t>
      </w:r>
    </w:p>
    <w:p>
      <w:pPr>
        <w:jc w:val="both"/>
        <w:rPr>
          <w:rFonts w:hint="default" w:ascii="Times New Roman" w:hAnsi="Times New Roman" w:cs="Times New Roman"/>
          <w:lang w:val="en-US"/>
        </w:rPr>
      </w:pPr>
      <w:r>
        <w:rPr>
          <w:rFonts w:hint="default" w:ascii="Times New Roman" w:hAnsi="Times New Roman" w:cs="Times New Roman"/>
          <w:lang w:val="en-US"/>
        </w:rPr>
        <w:t>There are three severity diagnostic criteria stages.</w:t>
      </w:r>
    </w:p>
    <w:p>
      <w:pPr>
        <w:numPr>
          <w:ilvl w:val="0"/>
          <w:numId w:val="5"/>
        </w:numPr>
        <w:tabs>
          <w:tab w:val="clear" w:pos="425"/>
        </w:tabs>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Stage 1: The patient exhibits repetitive and limited behaviors.</w:t>
      </w:r>
    </w:p>
    <w:p>
      <w:pPr>
        <w:numPr>
          <w:ilvl w:val="0"/>
          <w:numId w:val="5"/>
        </w:numPr>
        <w:tabs>
          <w:tab w:val="clear" w:pos="425"/>
        </w:tabs>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Stage 2: The patient experiences significant challenges with social interaction and communication, requiring substantial assistance.</w:t>
      </w:r>
    </w:p>
    <w:p>
      <w:pPr>
        <w:numPr>
          <w:ilvl w:val="0"/>
          <w:numId w:val="5"/>
        </w:numPr>
        <w:tabs>
          <w:tab w:val="clear" w:pos="425"/>
        </w:tabs>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Stage 3: This is the most severe stage, necessitating the most extensive support.</w:t>
      </w:r>
    </w:p>
    <w:p>
      <w:pPr>
        <w:pStyle w:val="3"/>
        <w:bidi w:val="0"/>
        <w:ind w:left="288" w:leftChars="0" w:hanging="288" w:firstLineChars="0"/>
        <w:rPr>
          <w:rFonts w:hint="default" w:ascii="Times New Roman" w:hAnsi="Times New Roman" w:cs="Times New Roman"/>
        </w:rPr>
      </w:pPr>
      <w:r>
        <w:rPr>
          <w:rFonts w:hint="default" w:ascii="Times New Roman" w:hAnsi="Times New Roman" w:cs="Times New Roman"/>
          <w:lang w:val="en-US"/>
        </w:rPr>
        <w:t>ASD screening approaches</w:t>
      </w:r>
    </w:p>
    <w:p>
      <w:pPr>
        <w:pStyle w:val="7"/>
        <w:bidi w:val="0"/>
        <w:rPr>
          <w:rFonts w:hint="default" w:ascii="Times New Roman" w:hAnsi="Times New Roman" w:cs="Times New Roman"/>
          <w:lang w:val="en-US" w:eastAsia="zh-CN"/>
        </w:rPr>
      </w:pPr>
      <w:r>
        <w:rPr>
          <w:rFonts w:hint="default" w:ascii="Times New Roman" w:hAnsi="Times New Roman" w:cs="Times New Roman"/>
          <w:lang w:val="en-US" w:eastAsia="zh-CN"/>
        </w:rPr>
        <w:t>The application of various screening tools has significantly enhanced the early detection and diagnosis of autism spectrum disorder (ASD). These tools provide structured frameworks for assessing and identifying characteristics of ASD, aiding clinicians and researchers in making more accurate diagnoses.</w:t>
      </w:r>
    </w:p>
    <w:p>
      <w:pPr>
        <w:pStyle w:val="7"/>
        <w:bidi w:val="0"/>
        <w:rPr>
          <w:rFonts w:hint="default" w:ascii="Times New Roman" w:hAnsi="Times New Roman" w:cs="Times New Roman"/>
          <w:lang w:val="en-US" w:eastAsia="zh-CN"/>
        </w:rPr>
      </w:pPr>
      <w:r>
        <w:rPr>
          <w:rFonts w:hint="default" w:ascii="Times New Roman" w:hAnsi="Times New Roman" w:cs="Times New Roman"/>
          <w:lang w:val="en-US" w:eastAsia="zh-CN"/>
        </w:rPr>
        <w:t>The Autism Behavior Checklist (ABC) is a comprehensive tool that evaluates a range of behaviors associated with ASD. It includes 57 items that cover five areas: sensory, relating, body and object use, language, and social and self-help skills. Designed to be used by parents or caregivers, the ABC provides a quantitative measure to support diagnostic assessments.</w:t>
      </w:r>
    </w:p>
    <w:p>
      <w:pPr>
        <w:pStyle w:val="7"/>
        <w:bidi w:val="0"/>
        <w:rPr>
          <w:rFonts w:hint="default" w:ascii="Times New Roman" w:hAnsi="Times New Roman" w:cs="Times New Roman"/>
          <w:lang w:val="en-US" w:eastAsia="zh-CN"/>
        </w:rPr>
      </w:pPr>
      <w:r>
        <w:rPr>
          <w:rFonts w:hint="default" w:ascii="Times New Roman" w:hAnsi="Times New Roman" w:cs="Times New Roman"/>
          <w:lang w:val="en-US" w:eastAsia="zh-CN"/>
        </w:rPr>
        <w:t>The Social Communication Questionnaire (SCQ) is a screening tool that evaluates communication skills and social functioning in children over four years old. The SCQ has two</w:t>
      </w:r>
      <w:r>
        <w:rPr>
          <w:rFonts w:hint="default" w:ascii="Times New Roman" w:hAnsi="Times New Roman" w:cs="Times New Roman"/>
          <w:lang w:val="en-IN" w:eastAsia="zh-CN"/>
        </w:rPr>
        <w:t xml:space="preserve"> </w:t>
      </w:r>
      <w:r>
        <w:rPr>
          <w:rFonts w:hint="default" w:ascii="Times New Roman" w:hAnsi="Times New Roman" w:cs="Times New Roman"/>
          <w:lang w:val="en-US" w:eastAsia="zh-CN"/>
        </w:rPr>
        <w:t>versions: a Lifetime version that assesses developmental history and a Current version that evaluates behavior over the past three months. The assessment comprises 40 yes-or-no questions designed to identify children who may require a thorough evaluation for Autism Spectrum Disorder (ASD).</w:t>
      </w:r>
    </w:p>
    <w:p>
      <w:pPr>
        <w:pStyle w:val="7"/>
        <w:bidi w:val="0"/>
        <w:rPr>
          <w:rFonts w:hint="default" w:ascii="Times New Roman" w:hAnsi="Times New Roman" w:cs="Times New Roman"/>
          <w:lang w:val="en-US" w:eastAsia="zh-CN"/>
        </w:rPr>
      </w:pPr>
      <w:r>
        <w:rPr>
          <w:rFonts w:hint="default" w:ascii="Times New Roman" w:hAnsi="Times New Roman" w:cs="Times New Roman"/>
          <w:lang w:val="en-US" w:eastAsia="zh-CN"/>
        </w:rPr>
        <w:t>The Autism Spectrum Quotient (AQ) is a self-report questionnaire utilized to gauge the level of autistic traits in adults. Comprising 50 questions, it encompasses five domains: social skills, attention switching, attention to detail, communication, and imagination. The AQ serves as a valuable tool for identifying individuals potentially harboring undiagnosed ASD and for research endeavors exploring the broader autism phenotype.</w:t>
      </w:r>
    </w:p>
    <w:p>
      <w:pPr>
        <w:pStyle w:val="7"/>
        <w:bidi w:val="0"/>
        <w:rPr>
          <w:rFonts w:hint="default" w:ascii="Times New Roman" w:hAnsi="Times New Roman" w:cs="Times New Roman"/>
          <w:lang w:val="en-US" w:eastAsia="zh-CN"/>
        </w:rPr>
      </w:pPr>
      <w:r>
        <w:rPr>
          <w:rFonts w:hint="default" w:ascii="Times New Roman" w:hAnsi="Times New Roman" w:cs="Times New Roman"/>
          <w:lang w:val="en-US" w:eastAsia="zh-CN"/>
        </w:rPr>
        <w:t>The Childhood Autism Rating Scale, Second Edition (CARS-2), is a behavior rating scale that helps to identify children with ASD and differentiate them from children with other developmental disorders. CARS-2 assesses behaviors in 15 areas, including imitation, verbal communication, non-verbal communication, and relationship to people. It provides a quantitative score that indicates the likelihood of ASD and the severity of symptoms.</w:t>
      </w:r>
    </w:p>
    <w:p>
      <w:pPr>
        <w:pStyle w:val="7"/>
        <w:bidi w:val="0"/>
        <w:rPr>
          <w:rFonts w:hint="default" w:ascii="Times New Roman" w:hAnsi="Times New Roman" w:cs="Times New Roman"/>
          <w:lang w:val="en-US" w:eastAsia="zh-CN"/>
        </w:rPr>
      </w:pPr>
      <w:r>
        <w:rPr>
          <w:rFonts w:hint="default" w:ascii="Times New Roman" w:hAnsi="Times New Roman" w:cs="Times New Roman"/>
          <w:lang w:val="en-US" w:eastAsia="zh-CN"/>
        </w:rPr>
        <w:t>Furthermore, the Modified Checklist for Autism in Toddlers (M-CHAT) is extensively employed for early screening in children aged 16 to 30 months. This questionnaire comprises 20 questions directed at parents, centering on early indicators of ASD, including eye contact, gestures, and responses to name.</w:t>
      </w:r>
    </w:p>
    <w:p>
      <w:pPr>
        <w:pStyle w:val="7"/>
        <w:bidi w:val="0"/>
        <w:rPr>
          <w:rFonts w:hint="default" w:ascii="Times New Roman" w:hAnsi="Times New Roman" w:cs="Times New Roman"/>
        </w:rPr>
      </w:pPr>
      <w:r>
        <w:rPr>
          <w:rFonts w:hint="default" w:ascii="Times New Roman" w:hAnsi="Times New Roman" w:cs="Times New Roman"/>
          <w:lang w:val="en-US" w:eastAsia="zh-CN"/>
        </w:rPr>
        <w:t xml:space="preserve">Combining these standardized tools with clinical observations and interviews provides a robust framework for the early identification and diagnosis of ASD. Each tool contributes unique insights into different aspects of behavior and development, making them invaluable in the comprehensive assessment of autism spectrum disorder. Continued research and refinement of these methods are essential to improving the accuracy and reliability of ASD screening. </w:t>
      </w:r>
    </w:p>
    <w:p>
      <w:pPr>
        <w:pStyle w:val="3"/>
        <w:bidi w:val="0"/>
        <w:ind w:left="288" w:leftChars="0" w:hanging="288" w:firstLineChars="0"/>
        <w:rPr>
          <w:rFonts w:hint="default" w:ascii="Times New Roman" w:hAnsi="Times New Roman" w:cs="Times New Roman"/>
        </w:rPr>
      </w:pPr>
      <w:r>
        <w:rPr>
          <w:rFonts w:hint="default" w:ascii="Times New Roman" w:hAnsi="Times New Roman" w:cs="Times New Roman"/>
          <w:lang w:val="en-US"/>
        </w:rPr>
        <w:t>Treatment Therapies in Autism</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Therapy sessions are meetings with patients with a goal to improve some aspects of their life.Initiating it early may help to improve skills and resolve their symptoms.</w:t>
      </w:r>
    </w:p>
    <w:p>
      <w:pPr>
        <w:pStyle w:val="7"/>
        <w:bidi w:val="0"/>
        <w:ind w:left="0" w:leftChars="0" w:firstLine="0" w:firstLineChars="0"/>
        <w:rPr>
          <w:rFonts w:hint="default" w:ascii="Times New Roman" w:hAnsi="Times New Roman" w:cs="Times New Roman"/>
          <w:lang w:val="en-US" w:eastAsia="en-US"/>
        </w:rPr>
      </w:pPr>
      <w:r>
        <w:rPr>
          <w:rFonts w:hint="default" w:ascii="Times New Roman" w:hAnsi="Times New Roman" w:cs="Times New Roman"/>
          <w:lang w:val="en-US" w:eastAsia="en-US"/>
        </w:rPr>
        <w:t>Some of them are mentioned below:</w:t>
      </w:r>
    </w:p>
    <w:p>
      <w:pPr>
        <w:numPr>
          <w:ilvl w:val="0"/>
          <w:numId w:val="6"/>
        </w:numPr>
        <w:bidi w:val="0"/>
        <w:jc w:val="left"/>
        <w:rPr>
          <w:rFonts w:hint="default" w:ascii="Times New Roman" w:hAnsi="Times New Roman" w:cs="Times New Roman"/>
          <w:lang w:val="en-US" w:eastAsia="en-US"/>
        </w:rPr>
      </w:pPr>
      <w:r>
        <w:rPr>
          <w:rFonts w:hint="default" w:ascii="Times New Roman" w:hAnsi="Times New Roman" w:cs="Times New Roman"/>
          <w:lang w:val="en-US" w:eastAsia="en-US"/>
        </w:rPr>
        <w:t>Socially Assistive Robotics (SAR):</w:t>
      </w:r>
    </w:p>
    <w:p>
      <w:pPr>
        <w:bidi w:val="0"/>
        <w:jc w:val="both"/>
        <w:rPr>
          <w:rFonts w:hint="default" w:ascii="Times New Roman" w:hAnsi="Times New Roman" w:cs="Times New Roman"/>
          <w:lang w:val="en-US" w:eastAsia="en-US"/>
        </w:rPr>
      </w:pPr>
      <w:r>
        <w:rPr>
          <w:rFonts w:hint="default" w:ascii="Times New Roman" w:hAnsi="Times New Roman" w:cs="Times New Roman"/>
          <w:lang w:val="en-US" w:eastAsia="en-US"/>
        </w:rPr>
        <w:t>It refers to the robotics that focuses on developing robots designed to interact with humans in emotionally intelligent manner.</w:t>
      </w:r>
    </w:p>
    <w:p>
      <w:pPr>
        <w:bidi w:val="0"/>
        <w:jc w:val="both"/>
        <w:rPr>
          <w:rFonts w:hint="default" w:ascii="Times New Roman" w:hAnsi="Times New Roman" w:cs="Times New Roman"/>
          <w:lang w:val="en-US" w:eastAsia="en-US"/>
        </w:rPr>
      </w:pPr>
      <w:r>
        <w:rPr>
          <w:rFonts w:hint="default" w:ascii="Times New Roman" w:hAnsi="Times New Roman" w:cs="Times New Roman"/>
          <w:lang w:val="en-US" w:eastAsia="en-US"/>
        </w:rPr>
        <w:t>They teach and demonstrate socially beneficial behaviors. This tool assists children in expressing themselves in a better way.</w:t>
      </w:r>
    </w:p>
    <w:p>
      <w:pPr>
        <w:bidi w:val="0"/>
        <w:jc w:val="both"/>
        <w:rPr>
          <w:rFonts w:hint="default" w:ascii="Times New Roman" w:hAnsi="Times New Roman" w:cs="Times New Roman"/>
          <w:lang w:val="en-US" w:eastAsia="en-US"/>
        </w:rPr>
      </w:pPr>
    </w:p>
    <w:p>
      <w:pPr>
        <w:numPr>
          <w:ilvl w:val="0"/>
          <w:numId w:val="6"/>
        </w:numPr>
        <w:bidi w:val="0"/>
        <w:ind w:left="0" w:leftChars="0" w:firstLine="0" w:firstLineChars="0"/>
        <w:jc w:val="both"/>
        <w:rPr>
          <w:rFonts w:hint="default" w:ascii="Times New Roman" w:hAnsi="Times New Roman" w:cs="Times New Roman"/>
          <w:lang w:val="en-US" w:eastAsia="en-US"/>
        </w:rPr>
      </w:pPr>
      <w:r>
        <w:rPr>
          <w:rFonts w:hint="default" w:ascii="Times New Roman" w:hAnsi="Times New Roman" w:cs="Times New Roman"/>
          <w:lang w:val="en-US" w:eastAsia="en-US"/>
        </w:rPr>
        <w:t>Nutrition therapy:</w:t>
      </w:r>
    </w:p>
    <w:p>
      <w:pPr>
        <w:bidi w:val="0"/>
        <w:jc w:val="both"/>
        <w:rPr>
          <w:rFonts w:hint="default" w:ascii="Times New Roman" w:hAnsi="Times New Roman" w:cs="Times New Roman"/>
          <w:lang w:val="en-US" w:eastAsia="en-US"/>
        </w:rPr>
      </w:pPr>
      <w:r>
        <w:rPr>
          <w:rFonts w:hint="default" w:ascii="Times New Roman" w:hAnsi="Times New Roman" w:cs="Times New Roman"/>
          <w:lang w:val="en-US" w:eastAsia="en-US"/>
        </w:rPr>
        <w:t>It is typically conducted by registered dietitians.Getting enough vitamins, minerals, and healthy fats from food is really important. A good diet can help manage some of the symptoms of autism and keep them under control.</w:t>
      </w:r>
    </w:p>
    <w:p>
      <w:pPr>
        <w:bidi w:val="0"/>
        <w:jc w:val="both"/>
        <w:rPr>
          <w:rFonts w:hint="default" w:ascii="Times New Roman" w:hAnsi="Times New Roman" w:cs="Times New Roman"/>
          <w:lang w:val="en-US" w:eastAsia="en-US"/>
        </w:rPr>
      </w:pPr>
    </w:p>
    <w:p>
      <w:pPr>
        <w:pStyle w:val="7"/>
        <w:numPr>
          <w:ilvl w:val="0"/>
          <w:numId w:val="6"/>
        </w:numPr>
        <w:tabs>
          <w:tab w:val="clear" w:pos="454"/>
        </w:tabs>
        <w:bidi w:val="0"/>
        <w:ind w:left="0" w:leftChars="0" w:firstLine="0" w:firstLineChars="0"/>
        <w:rPr>
          <w:rFonts w:hint="default" w:ascii="Times New Roman" w:hAnsi="Times New Roman" w:cs="Times New Roman"/>
          <w:lang w:val="en-IN"/>
        </w:rPr>
      </w:pPr>
      <w:r>
        <w:rPr>
          <w:rFonts w:hint="default" w:ascii="Times New Roman" w:hAnsi="Times New Roman" w:cs="Times New Roman"/>
          <w:lang w:val="en-US" w:eastAsia="en-US"/>
        </w:rPr>
        <w:t>Speech Therapy:</w:t>
      </w:r>
    </w:p>
    <w:p>
      <w:pPr>
        <w:bidi w:val="0"/>
        <w:jc w:val="both"/>
        <w:rPr>
          <w:rFonts w:hint="default" w:ascii="Times New Roman" w:hAnsi="Times New Roman" w:cs="Times New Roman"/>
          <w:lang w:val="en-US" w:eastAsia="en-US"/>
        </w:rPr>
      </w:pPr>
      <w:r>
        <w:rPr>
          <w:rFonts w:hint="default" w:ascii="Times New Roman" w:hAnsi="Times New Roman" w:cs="Times New Roman"/>
          <w:lang w:val="en-US" w:eastAsia="en-US"/>
        </w:rPr>
        <w:t>Sign language and image-based communication aid children in overcoming speech challenges, offering alternative avenues to convey thoughts and emotions. These methods foster smoother interactions and social engagement. Moreover, they enhance sound clarity, contributing to effective communication for individuals with speech impairments.</w:t>
      </w:r>
    </w:p>
    <w:p>
      <w:pPr>
        <w:bidi w:val="0"/>
        <w:jc w:val="both"/>
        <w:rPr>
          <w:rFonts w:hint="default" w:ascii="Times New Roman" w:hAnsi="Times New Roman" w:cs="Times New Roman"/>
          <w:lang w:val="en-US" w:eastAsia="en-US"/>
        </w:rPr>
      </w:pPr>
    </w:p>
    <w:p>
      <w:pPr>
        <w:numPr>
          <w:ilvl w:val="0"/>
          <w:numId w:val="6"/>
        </w:numPr>
        <w:bidi w:val="0"/>
        <w:ind w:left="0" w:leftChars="0" w:firstLine="0" w:firstLineChars="0"/>
        <w:jc w:val="both"/>
        <w:rPr>
          <w:rFonts w:hint="default" w:ascii="Times New Roman" w:hAnsi="Times New Roman" w:cs="Times New Roman"/>
          <w:lang w:val="en-US" w:eastAsia="en-US"/>
        </w:rPr>
      </w:pPr>
      <w:r>
        <w:rPr>
          <w:rFonts w:hint="default" w:ascii="Times New Roman" w:hAnsi="Times New Roman" w:cs="Times New Roman"/>
          <w:lang w:val="en-US" w:eastAsia="en-US"/>
        </w:rPr>
        <w:t>Occupational Therapy:</w:t>
      </w:r>
    </w:p>
    <w:p>
      <w:pPr>
        <w:bidi w:val="0"/>
        <w:jc w:val="both"/>
        <w:rPr>
          <w:rFonts w:hint="default" w:ascii="Times New Roman" w:hAnsi="Times New Roman" w:cs="Times New Roman"/>
          <w:lang w:val="en-US" w:eastAsia="en-US"/>
        </w:rPr>
      </w:pPr>
      <w:r>
        <w:rPr>
          <w:rFonts w:hint="default" w:ascii="Times New Roman" w:hAnsi="Times New Roman" w:cs="Times New Roman"/>
          <w:lang w:val="en-US" w:eastAsia="en-US"/>
        </w:rPr>
        <w:t>The primary goal of occupational therapy is to enable individuals to participate in activities that are meaningful to them.It helps them get better at everyday tasks. In therapy, they focus on what each person needs and what they want to achieve.</w:t>
      </w:r>
    </w:p>
    <w:p>
      <w:pPr>
        <w:jc w:val="both"/>
        <w:rPr>
          <w:rFonts w:hint="default" w:ascii="Times New Roman" w:hAnsi="Times New Roman" w:cs="Times New Roman"/>
        </w:rPr>
      </w:pPr>
    </w:p>
    <w:p>
      <w:pPr>
        <w:pStyle w:val="3"/>
        <w:bidi w:val="0"/>
        <w:ind w:left="288" w:leftChars="0" w:hanging="288" w:firstLineChars="0"/>
        <w:rPr>
          <w:rFonts w:hint="default" w:ascii="Times New Roman" w:hAnsi="Times New Roman" w:cs="Times New Roman"/>
        </w:rPr>
      </w:pPr>
      <w:r>
        <w:rPr>
          <w:rFonts w:hint="default" w:ascii="Times New Roman" w:hAnsi="Times New Roman" w:cs="Times New Roman"/>
          <w:lang w:val="en-US"/>
        </w:rPr>
        <w:t>Technology used in Autism</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Technology is helpful for people with autism. It helps them learn and communicate better. For example, if Autistic people have very little focus duration, then they can use pictures and sounds to keep them focused. Some of them are as follows:</w:t>
      </w:r>
    </w:p>
    <w:p>
      <w:pPr>
        <w:pStyle w:val="7"/>
        <w:numPr>
          <w:ilvl w:val="0"/>
          <w:numId w:val="7"/>
        </w:numPr>
        <w:bidi w:val="0"/>
        <w:rPr>
          <w:rFonts w:hint="default" w:ascii="Times New Roman" w:hAnsi="Times New Roman" w:cs="Times New Roman"/>
          <w:lang w:val="en-US" w:eastAsia="en-US"/>
        </w:rPr>
      </w:pPr>
      <w:r>
        <w:rPr>
          <w:rFonts w:hint="default" w:ascii="Times New Roman" w:hAnsi="Times New Roman" w:cs="Times New Roman"/>
          <w:lang w:val="en-US" w:eastAsia="en-US"/>
        </w:rPr>
        <w:t>Gaming: Utilizing games to aid in vocabulary learning.</w:t>
      </w:r>
    </w:p>
    <w:p>
      <w:pPr>
        <w:pStyle w:val="7"/>
        <w:numPr>
          <w:ilvl w:val="0"/>
          <w:numId w:val="7"/>
        </w:numPr>
        <w:bidi w:val="0"/>
        <w:rPr>
          <w:rFonts w:hint="default" w:ascii="Times New Roman" w:hAnsi="Times New Roman" w:cs="Times New Roman"/>
          <w:lang w:val="en-US" w:eastAsia="en-US"/>
        </w:rPr>
      </w:pPr>
      <w:r>
        <w:rPr>
          <w:rFonts w:hint="default" w:ascii="Times New Roman" w:hAnsi="Times New Roman" w:cs="Times New Roman"/>
          <w:lang w:val="en-US" w:eastAsia="en-US"/>
        </w:rPr>
        <w:t>Virtual Reality: Recreating and presenting real-world scenarios to autistic patients using Virtual Reality.</w:t>
      </w:r>
    </w:p>
    <w:p>
      <w:pPr>
        <w:pStyle w:val="7"/>
        <w:numPr>
          <w:ilvl w:val="0"/>
          <w:numId w:val="7"/>
        </w:numPr>
        <w:bidi w:val="0"/>
        <w:rPr>
          <w:rFonts w:hint="default" w:ascii="Times New Roman" w:hAnsi="Times New Roman" w:cs="Times New Roman"/>
          <w:lang w:val="en-US" w:eastAsia="en-US"/>
        </w:rPr>
      </w:pPr>
      <w:r>
        <w:rPr>
          <w:rFonts w:hint="default" w:ascii="Times New Roman" w:hAnsi="Times New Roman" w:cs="Times New Roman"/>
          <w:lang w:val="en-US" w:eastAsia="en-US"/>
        </w:rPr>
        <w:t>Augmented Reality: Detecting symptoms through the analysis of facial expressions.</w:t>
      </w:r>
    </w:p>
    <w:p>
      <w:pPr>
        <w:pStyle w:val="7"/>
        <w:numPr>
          <w:ilvl w:val="0"/>
          <w:numId w:val="7"/>
        </w:numPr>
        <w:bidi w:val="0"/>
        <w:rPr>
          <w:rFonts w:hint="default" w:ascii="Times New Roman" w:hAnsi="Times New Roman" w:cs="Times New Roman"/>
          <w:lang w:val="en-US" w:eastAsia="en-US"/>
        </w:rPr>
      </w:pPr>
      <w:r>
        <w:rPr>
          <w:rFonts w:hint="default" w:ascii="Times New Roman" w:hAnsi="Times New Roman" w:cs="Times New Roman"/>
          <w:lang w:val="en-US" w:eastAsia="en-US"/>
        </w:rPr>
        <w:t>Social Robots: Therapists employ social robots to assist autistic children in communication with minimal direct involvement.</w:t>
      </w:r>
    </w:p>
    <w:p>
      <w:pPr>
        <w:jc w:val="left"/>
        <w:rPr>
          <w:rFonts w:hint="default" w:ascii="Times New Roman" w:hAnsi="Times New Roman" w:cs="Times New Roman"/>
        </w:rPr>
      </w:pPr>
    </w:p>
    <w:p>
      <w:pPr>
        <w:pStyle w:val="2"/>
        <w:bidi w:val="0"/>
        <w:ind w:left="0" w:leftChars="0" w:firstLine="216" w:firstLineChars="0"/>
        <w:rPr>
          <w:rFonts w:hint="default" w:ascii="Times New Roman" w:hAnsi="Times New Roman" w:cs="Times New Roman"/>
          <w:b/>
          <w:bCs/>
        </w:rPr>
      </w:pPr>
      <w:r>
        <w:rPr>
          <w:rFonts w:hint="default" w:ascii="Times New Roman" w:hAnsi="Times New Roman" w:cs="Times New Roman"/>
          <w:b/>
          <w:bCs/>
          <w:lang w:val="en-US"/>
        </w:rPr>
        <w:t>Machine Learning Models Used</w:t>
      </w:r>
    </w:p>
    <w:p>
      <w:pPr>
        <w:pStyle w:val="7"/>
        <w:bidi w:val="0"/>
        <w:rPr>
          <w:rFonts w:hint="default" w:ascii="Times New Roman" w:hAnsi="Times New Roman" w:cs="Times New Roman"/>
          <w:lang w:val="en-IN" w:eastAsia="en-IN"/>
        </w:rPr>
      </w:pPr>
      <w:r>
        <w:rPr>
          <w:rFonts w:hint="default" w:ascii="Times New Roman" w:hAnsi="Times New Roman" w:cs="Times New Roman"/>
          <w:lang w:val="en-US" w:eastAsia="en-IN"/>
        </w:rPr>
        <w:t>Various machine learning algorithms have been extensively applied to different aspects of detecting and investigating autism spectrum disorder. Data sources like the Autism Spectrum Quotient and the Childhood Autism Rating Scale, which cater to different age groups, can be utilized to classify various aspects of autism.</w:t>
      </w:r>
    </w:p>
    <w:p>
      <w:pPr>
        <w:pStyle w:val="7"/>
        <w:bidi w:val="0"/>
        <w:rPr>
          <w:rFonts w:hint="default" w:ascii="Times New Roman" w:hAnsi="Times New Roman" w:eastAsia="SimSun" w:cs="Times New Roman"/>
          <w:kern w:val="32"/>
          <w:lang w:val="en-IN" w:eastAsia="en-IN" w:bidi="ar-SA"/>
        </w:rPr>
      </w:pPr>
      <w:r>
        <w:rPr>
          <w:rFonts w:hint="default" w:ascii="Times New Roman" w:hAnsi="Times New Roman" w:eastAsia="SimSun" w:cs="Times New Roman"/>
          <w:kern w:val="32"/>
          <w:lang w:val="en-IN" w:eastAsia="en-IN" w:bidi="ar-SA"/>
        </w:rPr>
        <w:t xml:space="preserve">Following classification machine learning algos </w:t>
      </w:r>
      <w:r>
        <w:rPr>
          <w:rFonts w:hint="default" w:ascii="Times New Roman" w:hAnsi="Times New Roman" w:eastAsia="SimSun" w:cs="Times New Roman"/>
          <w:kern w:val="32"/>
          <w:lang w:val="en-US" w:eastAsia="en-IN" w:bidi="ar-SA"/>
        </w:rPr>
        <w:t xml:space="preserve">we </w:t>
      </w:r>
      <w:r>
        <w:rPr>
          <w:rFonts w:hint="default" w:ascii="Times New Roman" w:hAnsi="Times New Roman" w:eastAsia="SimSun" w:cs="Times New Roman"/>
          <w:kern w:val="32"/>
          <w:lang w:val="en-IN" w:eastAsia="en-IN" w:bidi="ar-SA"/>
        </w:rPr>
        <w:t xml:space="preserve">have tried for ASD: </w:t>
      </w:r>
    </w:p>
    <w:p>
      <w:pPr>
        <w:pStyle w:val="3"/>
        <w:bidi w:val="0"/>
        <w:rPr>
          <w:rFonts w:hint="default" w:ascii="Times New Roman" w:hAnsi="Times New Roman" w:cs="Times New Roman"/>
          <w:lang w:val="en-IN" w:eastAsia="en-IN"/>
        </w:rPr>
      </w:pPr>
      <w:r>
        <w:rPr>
          <w:rFonts w:hint="default" w:ascii="Times New Roman" w:hAnsi="Times New Roman" w:cs="Times New Roman"/>
          <w:lang w:val="en-IN" w:eastAsia="en-IN"/>
        </w:rPr>
        <w:t>Support Vector Machine (SVM)</w:t>
      </w:r>
    </w:p>
    <w:p>
      <w:pPr>
        <w:pStyle w:val="7"/>
        <w:bidi w:val="0"/>
        <w:rPr>
          <w:rFonts w:hint="default" w:ascii="Times New Roman" w:hAnsi="Times New Roman" w:cs="Times New Roman"/>
          <w:lang w:val="en-US" w:eastAsia="en-IN"/>
        </w:rPr>
      </w:pPr>
      <w:r>
        <w:rPr>
          <w:rFonts w:hint="default" w:ascii="Times New Roman" w:hAnsi="Times New Roman" w:cs="Times New Roman"/>
          <w:lang w:val="en-US" w:eastAsia="en-IN"/>
        </w:rPr>
        <w:t xml:space="preserve"> The Support Vector Machine (SVM) stands out as a potent supervised learning algorithm utilized for classification and regression tasks. Its effectiveness lies in identifying the hyperplane that maximizes the margin between classes, with support vectors delineating this boundary. SVM demonstrates adaptability in handling non-linear data through kernel tricks. Nonetheless, its sensitivity to outliers necessitates careful parameter tuning for optimal performance.</w:t>
      </w:r>
    </w:p>
    <w:p>
      <w:pPr>
        <w:pStyle w:val="3"/>
        <w:bidi w:val="0"/>
        <w:rPr>
          <w:rFonts w:hint="default" w:ascii="Times New Roman" w:hAnsi="Times New Roman" w:eastAsia="SimSun" w:cs="Times New Roman"/>
          <w:b w:val="0"/>
          <w:bCs w:val="0"/>
          <w:i/>
          <w:iCs/>
          <w:kern w:val="32"/>
          <w:lang w:val="en-US" w:eastAsia="en-IN" w:bidi="ar-SA"/>
        </w:rPr>
      </w:pPr>
      <w:r>
        <w:rPr>
          <w:rFonts w:hint="default" w:ascii="Times New Roman" w:hAnsi="Times New Roman" w:eastAsia="SimSun" w:cs="Times New Roman"/>
          <w:b w:val="0"/>
          <w:bCs w:val="0"/>
          <w:i/>
          <w:iCs/>
          <w:kern w:val="32"/>
          <w:lang w:val="en-IN" w:eastAsia="en-IN" w:bidi="ar-SA"/>
        </w:rPr>
        <w:t>Random Forest</w:t>
      </w:r>
      <w:r>
        <w:rPr>
          <w:rFonts w:hint="default" w:ascii="Times New Roman" w:hAnsi="Times New Roman" w:eastAsia="SimSun" w:cs="Times New Roman"/>
          <w:b w:val="0"/>
          <w:bCs w:val="0"/>
          <w:i/>
          <w:iCs/>
          <w:kern w:val="32"/>
          <w:lang w:val="en-US" w:eastAsia="en-IN" w:bidi="ar-SA"/>
        </w:rPr>
        <w:t>(RF)</w:t>
      </w:r>
    </w:p>
    <w:p>
      <w:pPr>
        <w:pStyle w:val="7"/>
        <w:numPr>
          <w:numId w:val="0"/>
        </w:numPr>
        <w:bidi w:val="0"/>
        <w:ind w:leftChars="0"/>
        <w:rPr>
          <w:rFonts w:hint="default" w:ascii="Times New Roman" w:hAnsi="Times New Roman" w:eastAsia="SimSun" w:cs="Times New Roman"/>
          <w:b w:val="0"/>
          <w:bCs w:val="0"/>
          <w:kern w:val="32"/>
          <w:lang w:val="en-IN" w:eastAsia="en-IN"/>
        </w:rPr>
      </w:pPr>
      <w:r>
        <w:rPr>
          <w:rFonts w:hint="default" w:ascii="Times New Roman" w:hAnsi="Times New Roman" w:eastAsia="SimSun" w:cs="Times New Roman"/>
          <w:b w:val="0"/>
          <w:bCs w:val="0"/>
          <w:kern w:val="32"/>
          <w:lang w:val="en-IN" w:eastAsia="en-IN"/>
        </w:rPr>
        <w:t>Random Forest is a flexible ensemble learning technique that functions by generating numerous decision trees during the training process. It excels in both classification and regression tasks, leveraging the wisdom of crowds to make predictions. By averaging or voting on the outputs of multiple trees, it reduces overfitting and enhances generalization performance.</w:t>
      </w:r>
    </w:p>
    <w:p>
      <w:pPr>
        <w:pStyle w:val="7"/>
        <w:bidi w:val="0"/>
        <w:rPr>
          <w:rFonts w:hint="default" w:ascii="Times New Roman" w:hAnsi="Times New Roman" w:eastAsia="SimSun" w:cs="Times New Roman"/>
          <w:b w:val="0"/>
          <w:bCs w:val="0"/>
          <w:kern w:val="32"/>
          <w:lang w:val="en-US" w:eastAsia="en-IN" w:bidi="ar-SA"/>
        </w:rPr>
      </w:pPr>
      <w:r>
        <w:rPr>
          <w:rFonts w:hint="default" w:ascii="Times New Roman" w:hAnsi="Times New Roman" w:eastAsia="SimSun" w:cs="Times New Roman"/>
          <w:b w:val="0"/>
          <w:bCs w:val="0"/>
          <w:kern w:val="32"/>
          <w:lang w:val="en-IN" w:eastAsia="en-IN"/>
        </w:rPr>
        <w:t>Random Forest is robust to noisy data and missing values, and it automatically evaluates feature importance, making it widely applicable in various domains without extensive preprocessing.</w:t>
      </w:r>
      <w:r>
        <w:rPr>
          <w:rFonts w:hint="default" w:ascii="Times New Roman" w:hAnsi="Times New Roman" w:eastAsia="SimSun" w:cs="Times New Roman"/>
          <w:b w:val="0"/>
          <w:bCs w:val="0"/>
          <w:kern w:val="32"/>
          <w:lang w:val="en-US" w:eastAsia="en-IN"/>
        </w:rPr>
        <w:t xml:space="preserve"> Random Forest works as follows:</w:t>
      </w:r>
      <w:r>
        <w:rPr>
          <w:rFonts w:hint="default" w:ascii="Times New Roman" w:hAnsi="Times New Roman" w:eastAsia="SimSun" w:cs="Times New Roman"/>
          <w:b w:val="0"/>
          <w:bCs w:val="0"/>
          <w:kern w:val="32"/>
          <w:lang w:val="en-US" w:eastAsia="en-IN" w:bidi="ar-SA"/>
        </w:rPr>
        <w:t xml:space="preserve"> </w:t>
      </w:r>
    </w:p>
    <w:p>
      <w:pPr>
        <w:pStyle w:val="7"/>
        <w:numPr>
          <w:ilvl w:val="1"/>
          <w:numId w:val="8"/>
        </w:numPr>
        <w:bidi w:val="0"/>
        <w:rPr>
          <w:rFonts w:hint="default" w:ascii="Times New Roman" w:hAnsi="Times New Roman" w:cs="Times New Roman"/>
          <w:lang w:val="en-IN" w:eastAsia="en-IN"/>
        </w:rPr>
      </w:pPr>
      <w:r>
        <w:rPr>
          <w:rFonts w:hint="default" w:ascii="Times New Roman" w:hAnsi="Times New Roman" w:eastAsia="SimSun" w:cs="Times New Roman"/>
          <w:kern w:val="32"/>
          <w:lang w:val="en-US" w:eastAsia="en-IN" w:bidi="ar-SA"/>
        </w:rPr>
        <w:t xml:space="preserve"> F</w:t>
      </w:r>
      <w:r>
        <w:rPr>
          <w:rFonts w:hint="default" w:ascii="Times New Roman" w:hAnsi="Times New Roman" w:cs="Times New Roman"/>
          <w:lang w:val="en-US" w:eastAsia="en-IN"/>
        </w:rPr>
        <w:t xml:space="preserve">rom the training dataset choose N data samples  at random  </w:t>
      </w:r>
    </w:p>
    <w:p>
      <w:pPr>
        <w:pStyle w:val="7"/>
        <w:numPr>
          <w:ilvl w:val="1"/>
          <w:numId w:val="8"/>
        </w:numPr>
        <w:bidi w:val="0"/>
        <w:rPr>
          <w:rFonts w:hint="default" w:ascii="Times New Roman" w:hAnsi="Times New Roman" w:cs="Times New Roman"/>
          <w:lang w:val="en-US" w:eastAsia="en-IN"/>
        </w:rPr>
      </w:pPr>
      <w:r>
        <w:rPr>
          <w:rFonts w:hint="default" w:ascii="Times New Roman" w:hAnsi="Times New Roman" w:cs="Times New Roman"/>
          <w:lang w:val="en-US" w:eastAsia="en-IN"/>
        </w:rPr>
        <w:t xml:space="preserve"> Using chosen N data samples construct the decision tree </w:t>
      </w:r>
    </w:p>
    <w:p>
      <w:pPr>
        <w:pStyle w:val="7"/>
        <w:numPr>
          <w:ilvl w:val="1"/>
          <w:numId w:val="8"/>
        </w:numPr>
        <w:bidi w:val="0"/>
        <w:rPr>
          <w:rFonts w:hint="default" w:ascii="Times New Roman" w:hAnsi="Times New Roman" w:cs="Times New Roman"/>
          <w:lang w:val="en-US" w:eastAsia="en-IN"/>
        </w:rPr>
      </w:pPr>
      <w:r>
        <w:rPr>
          <w:rFonts w:hint="default" w:ascii="Times New Roman" w:hAnsi="Times New Roman" w:cs="Times New Roman"/>
          <w:lang w:val="en-US" w:eastAsia="en-IN"/>
        </w:rPr>
        <w:t xml:space="preserve"> Select the number of decision trees to be built.</w:t>
      </w:r>
    </w:p>
    <w:p>
      <w:pPr>
        <w:pStyle w:val="7"/>
        <w:numPr>
          <w:ilvl w:val="1"/>
          <w:numId w:val="8"/>
        </w:numPr>
        <w:bidi w:val="0"/>
        <w:rPr>
          <w:rFonts w:hint="default" w:ascii="Times New Roman" w:hAnsi="Times New Roman" w:eastAsia="SimSun" w:cs="Times New Roman"/>
          <w:b/>
          <w:bCs/>
          <w:kern w:val="32"/>
          <w:lang w:val="en-US" w:eastAsia="en-IN" w:bidi="ar-SA"/>
        </w:rPr>
      </w:pPr>
      <w:r>
        <w:rPr>
          <w:rFonts w:hint="default" w:ascii="Times New Roman" w:hAnsi="Times New Roman" w:cs="Times New Roman"/>
          <w:lang w:val="en-US" w:eastAsia="en-IN"/>
        </w:rPr>
        <w:t>Incoming data samples are classified based on majority votes from constructed trees, ensuring accurate predictions.</w:t>
      </w:r>
    </w:p>
    <w:p>
      <w:pPr>
        <w:pStyle w:val="3"/>
        <w:bidi w:val="0"/>
        <w:rPr>
          <w:rFonts w:hint="default" w:ascii="Times New Roman" w:hAnsi="Times New Roman" w:cs="Times New Roman"/>
          <w:lang w:val="en-US" w:eastAsia="en-US"/>
        </w:rPr>
      </w:pPr>
      <w:r>
        <w:rPr>
          <w:rFonts w:hint="default" w:ascii="Times New Roman" w:hAnsi="Times New Roman" w:cs="Times New Roman"/>
          <w:lang w:val="en-US" w:eastAsia="en-US"/>
        </w:rPr>
        <w:t>Naive Bayes (NB)</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Naive Bayes is a probabilistic classifier based on Bayes' theorem, assuming strong independence between features. The algorithm calculates the probability of each class based on a given feature set and selects the class with the highest probability. Despite its simplicity, Naive Bayes performs well on various tasks, especially text classification and spam detection. Its key strengths are efficiency, scalability, and robustness to irrelevant features. However, it assumes feature independence, which may not hold in real-world data, potentially impacting accuracy. Nonetheless, its ease of implementation and interpretability make it a popular choice for initial model building and quick insights.</w:t>
      </w:r>
    </w:p>
    <w:p>
      <w:pPr>
        <w:pStyle w:val="7"/>
        <w:bidi w:val="0"/>
        <w:rPr>
          <w:rFonts w:hint="default" w:ascii="Times New Roman" w:hAnsi="Times New Roman" w:eastAsia="SimSun" w:cs="Times New Roman"/>
          <w:b w:val="0"/>
          <w:bCs w:val="0"/>
          <w:kern w:val="32"/>
          <w:lang w:val="en-IN" w:eastAsia="en-IN" w:bidi="ar-SA"/>
        </w:rPr>
      </w:pPr>
      <w:r>
        <w:rPr>
          <w:rFonts w:hint="default" w:ascii="Times New Roman" w:hAnsi="Times New Roman" w:eastAsia="SimSun" w:cs="Times New Roman"/>
          <w:b w:val="0"/>
          <w:bCs w:val="0"/>
          <w:lang w:val="en-US" w:eastAsia="en-US"/>
        </w:rPr>
        <w:t>Naive Bayes models are robust to irrelevant features and can handle missing data gracefully, making them widely used in various machine learning applications.</w:t>
      </w:r>
      <w:r>
        <w:rPr>
          <w:rFonts w:hint="default" w:ascii="Times New Roman" w:hAnsi="Times New Roman" w:eastAsia="SimSun" w:cs="Times New Roman"/>
          <w:b w:val="0"/>
          <w:bCs w:val="0"/>
          <w:lang w:val="en-US" w:eastAsia="en-US" w:bidi="ar-SA"/>
        </w:rPr>
        <w:t xml:space="preserve">P (A|B) = P (B|A) ∗ P (A)/p (B). </w:t>
      </w:r>
    </w:p>
    <w:p>
      <w:pPr>
        <w:pStyle w:val="3"/>
        <w:bidi w:val="0"/>
        <w:rPr>
          <w:rFonts w:hint="default" w:ascii="Times New Roman" w:hAnsi="Times New Roman" w:cs="Times New Roman"/>
          <w:lang w:val="en-IN" w:eastAsia="en-IN"/>
        </w:rPr>
      </w:pPr>
      <w:r>
        <w:rPr>
          <w:rFonts w:hint="default" w:ascii="Times New Roman" w:hAnsi="Times New Roman" w:cs="Times New Roman"/>
          <w:lang w:val="en-IN" w:eastAsia="en-IN"/>
        </w:rPr>
        <w:t>Logistic Regression (LR)</w:t>
      </w:r>
    </w:p>
    <w:p>
      <w:pPr>
        <w:pStyle w:val="7"/>
        <w:bidi w:val="0"/>
        <w:rPr>
          <w:rFonts w:hint="default" w:ascii="Times New Roman" w:hAnsi="Times New Roman" w:cs="Times New Roman"/>
          <w:lang w:val="en-IN" w:eastAsia="en-IN"/>
        </w:rPr>
      </w:pPr>
      <w:r>
        <w:rPr>
          <w:rFonts w:hint="default" w:ascii="Times New Roman" w:hAnsi="Times New Roman" w:cs="Times New Roman"/>
          <w:lang w:val="en-IN" w:eastAsia="en-IN"/>
        </w:rPr>
        <w:t>Logistic Regression serves as a commonly employed statistical technique for binary classification, estimating the probability of a binary outcome by considering predictor variables. It utilizes the logistic function to map predictions to probabilities, offering simplicity, interpretability, and efficiency in modeling tasks. Despite its linear nature, it's versatile and extends to multiclass classification with suitable techniques.</w:t>
      </w:r>
    </w:p>
    <w:p>
      <w:pPr>
        <w:pStyle w:val="3"/>
        <w:bidi w:val="0"/>
        <w:rPr>
          <w:rFonts w:hint="default" w:ascii="Times New Roman" w:hAnsi="Times New Roman" w:cs="Times New Roman"/>
          <w:lang w:val="en-IN" w:eastAsia="en-IN"/>
        </w:rPr>
      </w:pPr>
      <w:r>
        <w:rPr>
          <w:rFonts w:hint="default" w:ascii="Times New Roman" w:hAnsi="Times New Roman" w:cs="Times New Roman"/>
          <w:lang w:val="en-IN" w:eastAsia="en-IN"/>
        </w:rPr>
        <w:t>Decision tree (DT)</w:t>
      </w:r>
    </w:p>
    <w:p>
      <w:pPr>
        <w:pStyle w:val="7"/>
        <w:bidi w:val="0"/>
        <w:rPr>
          <w:rFonts w:hint="default" w:ascii="Times New Roman" w:hAnsi="Times New Roman" w:eastAsia="SimSun" w:cs="Times New Roman"/>
          <w:b w:val="0"/>
          <w:bCs w:val="0"/>
          <w:i/>
          <w:iCs/>
          <w:lang w:val="en-IN" w:eastAsia="en-IN" w:bidi="ar-SA"/>
        </w:rPr>
      </w:pPr>
      <w:r>
        <w:rPr>
          <w:rFonts w:hint="default" w:ascii="Times New Roman" w:hAnsi="Times New Roman" w:cs="Times New Roman"/>
          <w:lang w:val="en-IN" w:eastAsia="en-IN"/>
        </w:rPr>
        <w:t xml:space="preserve"> A Decision Tree serves as a supervised machine learning algorithm employed for classification and regression assignments. It depicts decisions and their potential outcomes in a tree-like structure, wherein internal nodes signify feature tests, branches represent potential outcomes, and leaf nodes denote classes or regression values. The construction of the tree involves recursively dividing the data based on feature values to maximize information gain. While Decision Trees are easily interpretable and visualizable, they may encounter overfitting, particularly with complex structures. Pruning methods are frequently utilized to address overfitting and improve generalization.</w:t>
      </w:r>
    </w:p>
    <w:p>
      <w:pPr>
        <w:pStyle w:val="3"/>
        <w:bidi w:val="0"/>
        <w:rPr>
          <w:rFonts w:hint="default" w:ascii="Times New Roman" w:hAnsi="Times New Roman" w:cs="Times New Roman"/>
          <w:lang w:val="en-IN" w:eastAsia="en-IN"/>
        </w:rPr>
      </w:pPr>
      <w:r>
        <w:rPr>
          <w:rFonts w:hint="default" w:ascii="Times New Roman" w:hAnsi="Times New Roman" w:cs="Times New Roman"/>
          <w:lang w:val="en-IN" w:eastAsia="en-IN"/>
        </w:rPr>
        <w:t>Artificial Neural Network (ANN)</w:t>
      </w:r>
    </w:p>
    <w:p>
      <w:pPr>
        <w:pStyle w:val="7"/>
        <w:numPr>
          <w:numId w:val="0"/>
        </w:numPr>
        <w:bidi w:val="0"/>
        <w:ind w:leftChars="0"/>
        <w:rPr>
          <w:rFonts w:hint="default" w:ascii="Times New Roman" w:hAnsi="Times New Roman" w:cs="Times New Roman"/>
          <w:lang w:val="en-IN" w:eastAsia="en-IN"/>
        </w:rPr>
      </w:pPr>
      <w:r>
        <w:rPr>
          <w:rFonts w:hint="default" w:ascii="Times New Roman" w:hAnsi="Times New Roman" w:cs="Times New Roman"/>
          <w:lang w:val="en-IN" w:eastAsia="en-IN"/>
        </w:rPr>
        <w:t xml:space="preserve"> Artificial Neural Networks (ANNs) are versatile machine learning models inspired by the human brain's structure.</w:t>
      </w:r>
    </w:p>
    <w:p>
      <w:pPr>
        <w:pStyle w:val="7"/>
        <w:bidi w:val="0"/>
        <w:rPr>
          <w:rFonts w:hint="default" w:ascii="Times New Roman" w:hAnsi="Times New Roman" w:cs="Times New Roman"/>
          <w:lang w:val="en-IN" w:eastAsia="en-IN"/>
        </w:rPr>
      </w:pPr>
      <w:r>
        <w:rPr>
          <w:rFonts w:hint="default" w:ascii="Times New Roman" w:hAnsi="Times New Roman" w:cs="Times New Roman"/>
          <w:lang w:val="en-IN" w:eastAsia="en-IN"/>
        </w:rPr>
        <w:t>Comprising interconnected nodes organized in layers, ANNs excel in learning complex patterns from data through forward and backward propagation. They're widely used for tasks like image recognition and natural language processing due to their flexibility and scalability.</w:t>
      </w:r>
    </w:p>
    <w:p>
      <w:pPr>
        <w:pStyle w:val="3"/>
        <w:bidi w:val="0"/>
        <w:rPr>
          <w:rFonts w:hint="default" w:ascii="Times New Roman" w:hAnsi="Times New Roman" w:eastAsia="SimSun" w:cs="Times New Roman"/>
          <w:b w:val="0"/>
          <w:bCs w:val="0"/>
          <w:i/>
          <w:iCs/>
          <w:lang w:val="en-IN" w:eastAsia="en-IN" w:bidi="ar-SA"/>
        </w:rPr>
      </w:pPr>
      <w:r>
        <w:rPr>
          <w:rFonts w:hint="default" w:ascii="Times New Roman" w:hAnsi="Times New Roman" w:eastAsia="SimSun" w:cs="Times New Roman"/>
          <w:b w:val="0"/>
          <w:bCs w:val="0"/>
          <w:i/>
          <w:iCs/>
          <w:kern w:val="32"/>
          <w:lang w:val="en-US" w:eastAsia="en-IN" w:bidi="ar-SA"/>
        </w:rPr>
        <w:t>K-Nearrest Neighbour</w:t>
      </w:r>
      <w:r>
        <w:rPr>
          <w:rFonts w:hint="default" w:ascii="Times New Roman" w:hAnsi="Times New Roman" w:eastAsia="SimSun" w:cs="Times New Roman"/>
          <w:b w:val="0"/>
          <w:bCs w:val="0"/>
          <w:i/>
          <w:iCs/>
          <w:kern w:val="32"/>
          <w:lang w:val="en-IN" w:eastAsia="en-IN" w:bidi="ar-SA"/>
        </w:rPr>
        <w:t xml:space="preserve"> (</w:t>
      </w:r>
      <w:r>
        <w:rPr>
          <w:rFonts w:hint="default" w:ascii="Times New Roman" w:hAnsi="Times New Roman" w:eastAsia="SimSun" w:cs="Times New Roman"/>
          <w:b w:val="0"/>
          <w:bCs w:val="0"/>
          <w:i/>
          <w:iCs/>
          <w:kern w:val="32"/>
          <w:lang w:val="en-US" w:eastAsia="en-IN" w:bidi="ar-SA"/>
        </w:rPr>
        <w:t>K</w:t>
      </w:r>
      <w:r>
        <w:rPr>
          <w:rFonts w:hint="default" w:ascii="Times New Roman" w:hAnsi="Times New Roman" w:eastAsia="SimSun" w:cs="Times New Roman"/>
          <w:b w:val="0"/>
          <w:bCs w:val="0"/>
          <w:i/>
          <w:iCs/>
          <w:kern w:val="32"/>
          <w:lang w:val="en-IN" w:eastAsia="en-IN" w:bidi="ar-SA"/>
        </w:rPr>
        <w:t>NN)</w:t>
      </w:r>
    </w:p>
    <w:p>
      <w:pPr>
        <w:pStyle w:val="7"/>
        <w:bidi w:val="0"/>
        <w:rPr>
          <w:rFonts w:hint="default" w:ascii="Times New Roman" w:hAnsi="Times New Roman" w:cs="Times New Roman"/>
          <w:lang w:val="en-IN" w:eastAsia="en-IN"/>
        </w:rPr>
      </w:pPr>
      <w:r>
        <w:rPr>
          <w:rFonts w:hint="default" w:ascii="Times New Roman" w:hAnsi="Times New Roman" w:cs="Times New Roman"/>
          <w:lang w:val="en-IN" w:eastAsia="en-IN"/>
        </w:rPr>
        <w:t>The k-Nearest Neighbors (k-NN) algorithm is a simple, non-parametric, instance-based learning approach utilized for both classification and regression tasks. It operates by identifying the 'k' nearest data points in the feature space to a specified query point and making predictions based on the majority class (for classification) or the average value (for regression) of these neighboring points. The choice of distance metric, often Euclidean, determines the proximity of points. k-NN is intuitive and straightforward to implement, but it can be computationally intensive with large datasets and sensitive to the selection of 'k' and the distance metric. Proper data scaling and preprocessing are essential for optimal performance.</w:t>
      </w:r>
    </w:p>
    <w:p>
      <w:pPr>
        <w:pStyle w:val="2"/>
        <w:bidi w:val="0"/>
        <w:ind w:left="0" w:leftChars="0" w:firstLine="216" w:firstLineChars="0"/>
        <w:rPr>
          <w:rFonts w:hint="default" w:ascii="Times New Roman" w:hAnsi="Times New Roman" w:cs="Times New Roman"/>
          <w:b/>
          <w:bCs/>
        </w:rPr>
      </w:pPr>
      <w:r>
        <w:rPr>
          <w:rFonts w:hint="default" w:ascii="Times New Roman" w:hAnsi="Times New Roman" w:cs="Times New Roman"/>
          <w:b/>
          <w:bCs/>
          <w:lang w:val="en-US"/>
        </w:rPr>
        <w:t xml:space="preserve">Dataset </w:t>
      </w:r>
    </w:p>
    <w:p>
      <w:pPr>
        <w:pStyle w:val="3"/>
        <w:bidi w:val="0"/>
        <w:rPr>
          <w:rFonts w:hint="default" w:ascii="Times New Roman" w:hAnsi="Times New Roman" w:cs="Times New Roman"/>
        </w:rPr>
      </w:pPr>
      <w:r>
        <w:rPr>
          <w:rFonts w:hint="default" w:ascii="Times New Roman" w:hAnsi="Times New Roman" w:cs="Times New Roman"/>
          <w:lang w:val="en-US" w:eastAsia="en-US"/>
        </w:rPr>
        <w:t>Dataset Properties</w:t>
      </w:r>
    </w:p>
    <w:p>
      <w:pPr>
        <w:pStyle w:val="7"/>
        <w:numPr>
          <w:ilvl w:val="0"/>
          <w:numId w:val="9"/>
        </w:numPr>
        <w:bidi w:val="0"/>
        <w:ind w:left="0" w:leftChars="0" w:firstLine="0" w:firstLineChars="0"/>
        <w:rPr>
          <w:rFonts w:hint="default" w:ascii="Times New Roman" w:hAnsi="Times New Roman" w:cs="Times New Roman"/>
          <w:b w:val="0"/>
          <w:bCs w:val="0"/>
        </w:rPr>
      </w:pPr>
      <w:r>
        <w:rPr>
          <w:rFonts w:hint="default" w:ascii="Times New Roman" w:hAnsi="Times New Roman" w:cs="Times New Roman"/>
          <w:b w:val="0"/>
          <w:bCs w:val="0"/>
          <w:lang w:val="en-US"/>
        </w:rPr>
        <w:t>We are utilizing the UCI Machine Learning Repository provided by Fadi Fayez Thabtah.</w:t>
      </w:r>
    </w:p>
    <w:p>
      <w:pPr>
        <w:pStyle w:val="7"/>
        <w:numPr>
          <w:ilvl w:val="0"/>
          <w:numId w:val="9"/>
        </w:numPr>
        <w:bidi w:val="0"/>
        <w:ind w:left="0" w:leftChars="0" w:firstLine="0" w:firstLineChars="0"/>
        <w:rPr>
          <w:rFonts w:hint="default" w:ascii="Times New Roman" w:hAnsi="Times New Roman" w:cs="Times New Roman"/>
          <w:b w:val="0"/>
          <w:bCs w:val="0"/>
        </w:rPr>
      </w:pPr>
      <w:r>
        <w:rPr>
          <w:rFonts w:hint="default" w:ascii="Times New Roman" w:hAnsi="Times New Roman" w:cs="Times New Roman"/>
          <w:b w:val="0"/>
          <w:bCs w:val="0"/>
        </w:rPr>
        <w:t>The child dataset consists of 292 records, with 141 classified as ASD and 151 as non-ASD.</w:t>
      </w:r>
    </w:p>
    <w:p>
      <w:pPr>
        <w:pStyle w:val="7"/>
        <w:numPr>
          <w:ilvl w:val="0"/>
          <w:numId w:val="9"/>
        </w:numPr>
        <w:bidi w:val="0"/>
        <w:ind w:left="0" w:leftChars="0" w:firstLine="0" w:firstLineChars="0"/>
        <w:rPr>
          <w:rFonts w:hint="default" w:ascii="Times New Roman" w:hAnsi="Times New Roman" w:cs="Times New Roman"/>
          <w:b w:val="0"/>
          <w:bCs w:val="0"/>
        </w:rPr>
      </w:pPr>
      <w:r>
        <w:rPr>
          <w:rFonts w:hint="default" w:ascii="Times New Roman" w:hAnsi="Times New Roman" w:cs="Times New Roman"/>
          <w:b w:val="0"/>
          <w:bCs w:val="0"/>
        </w:rPr>
        <w:t>The adolescent dataset contains 104 records, with 63 classified as ASD and 41 as non-ASD.</w:t>
      </w:r>
    </w:p>
    <w:p>
      <w:pPr>
        <w:pStyle w:val="7"/>
        <w:numPr>
          <w:ilvl w:val="0"/>
          <w:numId w:val="9"/>
        </w:numPr>
        <w:bidi w:val="0"/>
        <w:ind w:left="0" w:leftChars="0" w:firstLine="0" w:firstLineChars="0"/>
        <w:rPr>
          <w:rFonts w:hint="default" w:ascii="Times New Roman" w:hAnsi="Times New Roman" w:cs="Times New Roman"/>
          <w:b w:val="0"/>
          <w:bCs w:val="0"/>
        </w:rPr>
      </w:pPr>
      <w:r>
        <w:rPr>
          <w:rFonts w:hint="default" w:ascii="Times New Roman" w:hAnsi="Times New Roman" w:cs="Times New Roman"/>
          <w:b w:val="0"/>
          <w:bCs w:val="0"/>
        </w:rPr>
        <w:t>The adult dataset comprises 704 records, with 189 classified as ASD and 515 as non-ASD.</w:t>
      </w:r>
    </w:p>
    <w:p>
      <w:pPr>
        <w:pStyle w:val="7"/>
        <w:numPr>
          <w:ilvl w:val="0"/>
          <w:numId w:val="9"/>
        </w:numPr>
        <w:bidi w:val="0"/>
        <w:ind w:left="0" w:leftChars="0" w:firstLine="0" w:firstLineChars="0"/>
        <w:rPr>
          <w:rFonts w:hint="default" w:ascii="Times New Roman" w:hAnsi="Times New Roman" w:cs="Times New Roman"/>
          <w:b w:val="0"/>
          <w:bCs w:val="0"/>
        </w:rPr>
      </w:pPr>
      <w:r>
        <w:rPr>
          <w:rFonts w:hint="default" w:ascii="Times New Roman" w:hAnsi="Times New Roman" w:cs="Times New Roman"/>
          <w:b w:val="0"/>
          <w:bCs w:val="0"/>
        </w:rPr>
        <w:t>Overall, there are 21 features, including 10 questions related to behavioral information (A1-A10), 10 demographic attributes, and one class label indicating ASD prediction.</w:t>
      </w:r>
    </w:p>
    <w:p>
      <w:pPr>
        <w:pStyle w:val="7"/>
        <w:numPr>
          <w:ilvl w:val="0"/>
          <w:numId w:val="9"/>
        </w:numPr>
        <w:bidi w:val="0"/>
        <w:ind w:left="0" w:leftChars="0" w:firstLine="0" w:firstLineChars="0"/>
        <w:rPr>
          <w:rFonts w:hint="default" w:ascii="Times New Roman" w:hAnsi="Times New Roman" w:cs="Times New Roman"/>
          <w:b w:val="0"/>
          <w:bCs w:val="0"/>
        </w:rPr>
      </w:pPr>
      <w:r>
        <w:rPr>
          <w:rFonts w:hint="default" w:ascii="Times New Roman" w:hAnsi="Times New Roman" w:cs="Times New Roman"/>
          <w:b w:val="0"/>
          <w:bCs w:val="0"/>
        </w:rPr>
        <w:t xml:space="preserve">Here we used </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i) A1_Score to A10_Score: Scores derived from the Autism Spectrum Quotient (AQ) 10-item screening tool.</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ii) age: Patient's age in years.</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iii) gender: Patient's gender.</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iv) ethnicity: Patient's ethnic background.</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v) jaundice: Indicates whether the patient had jaundice at birth.</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vi) autism: Indicates whether an immediate family member has been diagnosed with autism.</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vii) country_of_res: Patient's country of residence.</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viii) used_app_before: Indicates whether the patient has previously undergone a screening test.</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ix) result: Score obtained from the AQ1-10 screening test.</w:t>
      </w:r>
    </w:p>
    <w:p>
      <w:pPr>
        <w:pStyle w:val="7"/>
        <w:bidi w:val="0"/>
        <w:rPr>
          <w:rFonts w:hint="default" w:ascii="Times New Roman" w:hAnsi="Times New Roman" w:cs="Times New Roman"/>
          <w:lang w:val="en-US" w:eastAsia="en-US"/>
        </w:rPr>
      </w:pPr>
      <w:r>
        <w:rPr>
          <w:rFonts w:hint="default" w:ascii="Times New Roman" w:hAnsi="Times New Roman" w:cs="Times New Roman"/>
          <w:lang w:val="en-US" w:eastAsia="en-US"/>
        </w:rPr>
        <w:t>x) age_desc: Description of the patient's age.</w:t>
      </w:r>
    </w:p>
    <w:p>
      <w:pPr>
        <w:pStyle w:val="7"/>
        <w:numPr>
          <w:numId w:val="0"/>
        </w:numPr>
        <w:bidi w:val="0"/>
        <w:ind w:leftChars="0"/>
        <w:rPr>
          <w:rFonts w:hint="default" w:ascii="Times New Roman" w:hAnsi="Times New Roman" w:cs="Times New Roman"/>
          <w:lang w:val="en-IN" w:eastAsia="en-IN"/>
        </w:rPr>
      </w:pPr>
      <w:r>
        <w:rPr>
          <w:rFonts w:hint="default" w:ascii="Times New Roman" w:hAnsi="Times New Roman" w:cs="Times New Roman"/>
          <w:lang w:val="en-US" w:eastAsia="en-US"/>
        </w:rPr>
        <w:t>xi) Class/ASD: Classified result represented as 0 (No) or 1 (Yes). This column serves as the target variable, and values should be submitted as 0 or 1 only during submission.</w:t>
      </w:r>
    </w:p>
    <w:p>
      <w:pPr>
        <w:pStyle w:val="3"/>
        <w:bidi w:val="0"/>
        <w:rPr>
          <w:rFonts w:hint="default"/>
          <w:b w:val="0"/>
          <w:bCs w:val="0"/>
        </w:rPr>
      </w:pPr>
      <w:r>
        <w:rPr>
          <w:rFonts w:hint="default"/>
          <w:lang w:val="en-US" w:eastAsia="en-US"/>
        </w:rPr>
        <w:t>Dataset Visualization</w:t>
      </w:r>
    </w:p>
    <w:p>
      <w:pPr>
        <w:rPr>
          <w:rFonts w:hint="default"/>
        </w:rPr>
      </w:pPr>
    </w:p>
    <w:p>
      <w:pPr>
        <w:pStyle w:val="7"/>
        <w:numPr>
          <w:ilvl w:val="0"/>
          <w:numId w:val="0"/>
        </w:numPr>
        <w:bidi w:val="0"/>
        <w:ind w:leftChars="0"/>
      </w:pPr>
      <w:r>
        <w:drawing>
          <wp:inline distT="0" distB="0" distL="114300" distR="114300">
            <wp:extent cx="3310890" cy="986790"/>
            <wp:effectExtent l="0" t="0" r="1143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3310890" cy="986790"/>
                    </a:xfrm>
                    <a:prstGeom prst="rect">
                      <a:avLst/>
                    </a:prstGeom>
                    <a:noFill/>
                    <a:ln>
                      <a:noFill/>
                    </a:ln>
                  </pic:spPr>
                </pic:pic>
              </a:graphicData>
            </a:graphic>
          </wp:inline>
        </w:drawing>
      </w:r>
    </w:p>
    <w:p>
      <w:pPr>
        <w:pStyle w:val="7"/>
        <w:numPr>
          <w:ilvl w:val="0"/>
          <w:numId w:val="0"/>
        </w:numPr>
        <w:bidi w:val="0"/>
        <w:ind w:leftChars="0"/>
      </w:pPr>
      <w:r>
        <w:drawing>
          <wp:inline distT="0" distB="0" distL="114300" distR="114300">
            <wp:extent cx="3197860" cy="2216785"/>
            <wp:effectExtent l="0" t="0" r="254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5"/>
                    <a:stretch>
                      <a:fillRect/>
                    </a:stretch>
                  </pic:blipFill>
                  <pic:spPr>
                    <a:xfrm>
                      <a:off x="0" y="0"/>
                      <a:ext cx="3197860" cy="2216785"/>
                    </a:xfrm>
                    <a:prstGeom prst="rect">
                      <a:avLst/>
                    </a:prstGeom>
                    <a:noFill/>
                    <a:ln>
                      <a:noFill/>
                    </a:ln>
                  </pic:spPr>
                </pic:pic>
              </a:graphicData>
            </a:graphic>
          </wp:inline>
        </w:drawing>
      </w:r>
    </w:p>
    <w:p>
      <w:pPr>
        <w:pStyle w:val="7"/>
        <w:numPr>
          <w:ilvl w:val="0"/>
          <w:numId w:val="0"/>
        </w:numPr>
        <w:bidi w:val="0"/>
        <w:ind w:leftChars="0"/>
      </w:pPr>
    </w:p>
    <w:p>
      <w:pPr>
        <w:pStyle w:val="3"/>
        <w:bidi w:val="0"/>
      </w:pPr>
      <w:r>
        <w:rPr>
          <w:rFonts w:hint="default"/>
          <w:lang w:val="en-US" w:eastAsia="en-US"/>
        </w:rPr>
        <w:t xml:space="preserve">Questions in Dataset </w:t>
      </w:r>
    </w:p>
    <w:p>
      <w:pPr>
        <w:pStyle w:val="7"/>
        <w:numPr>
          <w:ilvl w:val="0"/>
          <w:numId w:val="10"/>
        </w:numPr>
        <w:bidi w:val="0"/>
        <w:rPr>
          <w:rFonts w:hint="default"/>
        </w:rPr>
      </w:pPr>
      <w:r>
        <w:rPr>
          <w:rFonts w:hint="default"/>
        </w:rPr>
        <w:t>Demonstrates sensitivity to sounds not perceived by others.</w:t>
      </w:r>
    </w:p>
    <w:p>
      <w:pPr>
        <w:pStyle w:val="7"/>
        <w:numPr>
          <w:ilvl w:val="0"/>
          <w:numId w:val="10"/>
        </w:numPr>
        <w:bidi w:val="0"/>
        <w:rPr>
          <w:rFonts w:hint="default"/>
        </w:rPr>
      </w:pPr>
      <w:r>
        <w:rPr>
          <w:rFonts w:hint="default"/>
        </w:rPr>
        <w:t>Displays a preference for holistic perception rather than detailed observation.</w:t>
      </w:r>
    </w:p>
    <w:p>
      <w:pPr>
        <w:pStyle w:val="7"/>
        <w:numPr>
          <w:ilvl w:val="0"/>
          <w:numId w:val="10"/>
        </w:numPr>
        <w:bidi w:val="0"/>
        <w:rPr>
          <w:rFonts w:hint="default"/>
        </w:rPr>
      </w:pPr>
      <w:r>
        <w:rPr>
          <w:rFonts w:hint="default"/>
        </w:rPr>
        <w:t>Engages actively in group discussions within the community.</w:t>
      </w:r>
    </w:p>
    <w:p>
      <w:pPr>
        <w:pStyle w:val="7"/>
        <w:numPr>
          <w:ilvl w:val="0"/>
          <w:numId w:val="10"/>
        </w:numPr>
        <w:bidi w:val="0"/>
        <w:rPr>
          <w:rFonts w:hint="default"/>
        </w:rPr>
      </w:pPr>
      <w:r>
        <w:rPr>
          <w:rFonts w:hint="default"/>
        </w:rPr>
        <w:t>Demonstrates proficiency in switching between available actions or tasks.</w:t>
      </w:r>
    </w:p>
    <w:p>
      <w:pPr>
        <w:pStyle w:val="7"/>
        <w:numPr>
          <w:ilvl w:val="0"/>
          <w:numId w:val="10"/>
        </w:numPr>
        <w:bidi w:val="0"/>
        <w:rPr>
          <w:rFonts w:hint="default"/>
        </w:rPr>
      </w:pPr>
      <w:r>
        <w:rPr>
          <w:rFonts w:hint="default"/>
        </w:rPr>
        <w:t>No</w:t>
      </w:r>
      <w:r>
        <w:rPr>
          <w:rFonts w:hint="default"/>
          <w:lang w:val="en-US"/>
        </w:rPr>
        <w:t>t able</w:t>
      </w:r>
      <w:r>
        <w:rPr>
          <w:rFonts w:hint="default"/>
        </w:rPr>
        <w:t xml:space="preserve"> to </w:t>
      </w:r>
      <w:r>
        <w:rPr>
          <w:rFonts w:hint="default"/>
          <w:lang w:val="en-US"/>
        </w:rPr>
        <w:t>make casual conversation</w:t>
      </w:r>
      <w:r>
        <w:rPr>
          <w:rFonts w:hint="default"/>
        </w:rPr>
        <w:t xml:space="preserve"> with peers.</w:t>
      </w:r>
    </w:p>
    <w:p>
      <w:pPr>
        <w:pStyle w:val="7"/>
        <w:numPr>
          <w:ilvl w:val="0"/>
          <w:numId w:val="10"/>
        </w:numPr>
        <w:bidi w:val="0"/>
        <w:rPr>
          <w:rFonts w:hint="default"/>
        </w:rPr>
      </w:pPr>
      <w:r>
        <w:rPr>
          <w:rFonts w:hint="default"/>
          <w:lang w:val="en-US"/>
        </w:rPr>
        <w:t>M</w:t>
      </w:r>
      <w:r>
        <w:rPr>
          <w:rFonts w:hint="default"/>
        </w:rPr>
        <w:t>anages everyday small talk adequately.</w:t>
      </w:r>
    </w:p>
    <w:p>
      <w:pPr>
        <w:pStyle w:val="7"/>
        <w:numPr>
          <w:ilvl w:val="0"/>
          <w:numId w:val="10"/>
        </w:numPr>
        <w:bidi w:val="0"/>
        <w:rPr>
          <w:rFonts w:hint="default"/>
        </w:rPr>
      </w:pPr>
      <w:r>
        <w:rPr>
          <w:rFonts w:hint="default"/>
        </w:rPr>
        <w:t>Finds it difficult to interpret emotional cues while reading or in social contexts.</w:t>
      </w:r>
    </w:p>
    <w:p>
      <w:pPr>
        <w:pStyle w:val="7"/>
        <w:numPr>
          <w:ilvl w:val="0"/>
          <w:numId w:val="10"/>
        </w:numPr>
        <w:bidi w:val="0"/>
        <w:rPr>
          <w:rFonts w:hint="default"/>
        </w:rPr>
      </w:pPr>
      <w:r>
        <w:rPr>
          <w:rFonts w:hint="default"/>
        </w:rPr>
        <w:t>Shows a fondness for participating in role-playing activities, particularly in educational settings.</w:t>
      </w:r>
    </w:p>
    <w:p>
      <w:pPr>
        <w:pStyle w:val="7"/>
        <w:numPr>
          <w:ilvl w:val="0"/>
          <w:numId w:val="10"/>
        </w:numPr>
        <w:bidi w:val="0"/>
        <w:rPr>
          <w:rFonts w:hint="default"/>
        </w:rPr>
      </w:pPr>
      <w:r>
        <w:rPr>
          <w:rFonts w:hint="default"/>
        </w:rPr>
        <w:t>Observe their experience by recognizing facial expressions.</w:t>
      </w:r>
    </w:p>
    <w:p>
      <w:pPr>
        <w:pStyle w:val="7"/>
        <w:numPr>
          <w:ilvl w:val="0"/>
          <w:numId w:val="10"/>
        </w:numPr>
        <w:bidi w:val="0"/>
        <w:rPr>
          <w:rFonts w:hint="default"/>
        </w:rPr>
      </w:pPr>
      <w:r>
        <w:rPr>
          <w:rFonts w:hint="default"/>
        </w:rPr>
        <w:t>Exhibits challenges in initiating and maintaining friendships.</w:t>
      </w:r>
    </w:p>
    <w:p>
      <w:pPr>
        <w:pStyle w:val="7"/>
        <w:numPr>
          <w:ilvl w:val="0"/>
          <w:numId w:val="10"/>
        </w:numPr>
        <w:bidi w:val="0"/>
        <w:rPr>
          <w:rFonts w:hint="default"/>
        </w:rPr>
      </w:pPr>
      <w:r>
        <w:rPr>
          <w:rFonts w:hint="default"/>
        </w:rPr>
        <w:t>Ethnicity</w:t>
      </w:r>
      <w:r>
        <w:rPr>
          <w:rFonts w:hint="default"/>
          <w:lang w:val="en-US"/>
        </w:rPr>
        <w:t xml:space="preserve"> r</w:t>
      </w:r>
      <w:r>
        <w:rPr>
          <w:rFonts w:hint="default"/>
        </w:rPr>
        <w:t>ecorded as 'White-European', 'South Asian', 'Asian', 'Middle Eastern', 'Pasifika', 'Hispanic', 'Turkish', 'Latino', 'Black', 'Others', or 'Unknown'.</w:t>
      </w:r>
    </w:p>
    <w:p>
      <w:pPr>
        <w:pStyle w:val="7"/>
        <w:numPr>
          <w:ilvl w:val="0"/>
          <w:numId w:val="10"/>
        </w:numPr>
        <w:bidi w:val="0"/>
        <w:rPr>
          <w:rFonts w:hint="default"/>
        </w:rPr>
      </w:pPr>
      <w:r>
        <w:rPr>
          <w:rFonts w:hint="default"/>
        </w:rPr>
        <w:t xml:space="preserve">Indicates whether the individual was born with jaundice ('yes' or 'no')  </w:t>
      </w:r>
    </w:p>
    <w:p>
      <w:pPr>
        <w:pStyle w:val="7"/>
        <w:numPr>
          <w:ilvl w:val="0"/>
          <w:numId w:val="10"/>
        </w:numPr>
        <w:bidi w:val="0"/>
        <w:rPr>
          <w:rFonts w:hint="default"/>
        </w:rPr>
      </w:pPr>
      <w:r>
        <w:rPr>
          <w:rFonts w:hint="default"/>
          <w:lang w:val="en-IN"/>
        </w:rPr>
        <w:t>indicates</w:t>
      </w:r>
      <w:r>
        <w:rPr>
          <w:rFonts w:hint="default"/>
        </w:rPr>
        <w:t xml:space="preserve"> whether</w:t>
      </w:r>
      <w:r>
        <w:rPr>
          <w:rFonts w:hint="default"/>
          <w:lang w:val="en-US"/>
        </w:rPr>
        <w:t xml:space="preserve"> </w:t>
      </w:r>
      <w:r>
        <w:rPr>
          <w:rFonts w:hint="default"/>
        </w:rPr>
        <w:t>there's a family history of Pervasive Developmental Disorders (PDD) ('yes' or 'no').</w:t>
      </w:r>
    </w:p>
    <w:p>
      <w:pPr>
        <w:numPr>
          <w:ilvl w:val="0"/>
          <w:numId w:val="10"/>
        </w:numPr>
        <w:ind w:left="0" w:leftChars="0" w:firstLine="0" w:firstLineChars="0"/>
        <w:jc w:val="both"/>
        <w:rPr>
          <w:rFonts w:hint="default" w:ascii="Times New Roman" w:hAnsi="Times New Roman" w:cs="Times New Roman"/>
          <w:lang w:val="en-US" w:eastAsia="zh-CN"/>
        </w:rPr>
      </w:pPr>
      <w:r>
        <w:rPr>
          <w:rFonts w:hint="default"/>
        </w:rPr>
        <w:t>Captures the individual's country of residence.</w:t>
      </w:r>
    </w:p>
    <w:p>
      <w:pPr>
        <w:numPr>
          <w:numId w:val="0"/>
        </w:numPr>
        <w:ind w:leftChars="0"/>
        <w:jc w:val="both"/>
        <w:rPr>
          <w:rFonts w:hint="default"/>
        </w:rPr>
      </w:pPr>
    </w:p>
    <w:p>
      <w:pPr>
        <w:pStyle w:val="7"/>
        <w:numPr>
          <w:ilvl w:val="0"/>
          <w:numId w:val="10"/>
        </w:numPr>
        <w:bidi w:val="0"/>
        <w:rPr>
          <w:rFonts w:hint="default"/>
        </w:rPr>
      </w:pPr>
      <w:r>
        <w:rPr>
          <w:rFonts w:hint="default"/>
        </w:rPr>
        <w:t>Records if the individual is acquainted with the screening application ('yes' or 'no').</w:t>
      </w:r>
    </w:p>
    <w:p>
      <w:pPr>
        <w:pStyle w:val="7"/>
        <w:numPr>
          <w:ilvl w:val="0"/>
          <w:numId w:val="10"/>
        </w:numPr>
        <w:bidi w:val="0"/>
        <w:rPr>
          <w:rFonts w:hint="default"/>
        </w:rPr>
      </w:pPr>
      <w:r>
        <w:rPr>
          <w:rFonts w:hint="default"/>
          <w:lang w:val="en-US"/>
        </w:rPr>
        <w:t xml:space="preserve">Records </w:t>
      </w:r>
      <w:r>
        <w:rPr>
          <w:rFonts w:hint="default"/>
        </w:rPr>
        <w:t>Score</w:t>
      </w:r>
    </w:p>
    <w:p>
      <w:pPr>
        <w:pStyle w:val="7"/>
        <w:numPr>
          <w:ilvl w:val="0"/>
          <w:numId w:val="10"/>
        </w:numPr>
        <w:bidi w:val="0"/>
        <w:rPr>
          <w:rFonts w:hint="default"/>
        </w:rPr>
      </w:pPr>
      <w:r>
        <w:rPr>
          <w:rFonts w:hint="default"/>
        </w:rPr>
        <w:t>Describes the age of the individual.</w:t>
      </w:r>
    </w:p>
    <w:p>
      <w:pPr>
        <w:pStyle w:val="7"/>
        <w:numPr>
          <w:ilvl w:val="0"/>
          <w:numId w:val="10"/>
        </w:numPr>
        <w:bidi w:val="0"/>
        <w:rPr>
          <w:rFonts w:hint="default"/>
          <w:lang w:val="en-US"/>
        </w:rPr>
      </w:pPr>
      <w:r>
        <w:rPr>
          <w:rFonts w:hint="default"/>
        </w:rPr>
        <w:t>Specifies who administered the test.</w:t>
      </w:r>
    </w:p>
    <w:p>
      <w:pPr>
        <w:pStyle w:val="7"/>
        <w:numPr>
          <w:ilvl w:val="0"/>
          <w:numId w:val="10"/>
        </w:numPr>
        <w:bidi w:val="0"/>
        <w:rPr>
          <w:rFonts w:hint="default"/>
          <w:lang w:val="en-US"/>
        </w:rPr>
      </w:pPr>
      <w:r>
        <w:rPr>
          <w:rFonts w:hint="default"/>
          <w:lang w:val="en-US"/>
        </w:rPr>
        <w:t>Indicates the individual's classification as per the autism spectrum disorder (ASD) screening results.</w:t>
      </w:r>
    </w:p>
    <w:p>
      <w:pPr>
        <w:pStyle w:val="2"/>
        <w:bidi w:val="0"/>
        <w:ind w:left="0" w:leftChars="0" w:firstLine="216" w:firstLineChars="0"/>
        <w:rPr>
          <w:b/>
          <w:bCs/>
        </w:rPr>
      </w:pPr>
      <w:r>
        <w:rPr>
          <w:rFonts w:hint="default"/>
          <w:b/>
          <w:bCs/>
          <w:lang w:val="en-US"/>
        </w:rPr>
        <w:t>System Architecture</w:t>
      </w:r>
    </w:p>
    <w:p>
      <w:pPr>
        <w:rPr>
          <w:rFonts w:hint="default"/>
          <w:lang w:val="en-US"/>
        </w:rPr>
      </w:pPr>
      <w:r>
        <w:drawing>
          <wp:inline distT="0" distB="0" distL="114300" distR="114300">
            <wp:extent cx="3195955" cy="840105"/>
            <wp:effectExtent l="0" t="0" r="4445" b="133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3195955" cy="840105"/>
                    </a:xfrm>
                    <a:prstGeom prst="rect">
                      <a:avLst/>
                    </a:prstGeom>
                    <a:noFill/>
                    <a:ln>
                      <a:noFill/>
                    </a:ln>
                  </pic:spPr>
                </pic:pic>
              </a:graphicData>
            </a:graphic>
          </wp:inline>
        </w:drawing>
      </w:r>
    </w:p>
    <w:p>
      <w:pPr>
        <w:pStyle w:val="2"/>
        <w:bidi w:val="0"/>
        <w:ind w:left="0" w:leftChars="0" w:firstLine="216" w:firstLineChars="0"/>
      </w:pPr>
      <w:r>
        <w:rPr>
          <w:rFonts w:hint="default"/>
          <w:b/>
          <w:bCs/>
          <w:lang w:val="en-US"/>
        </w:rPr>
        <w:t>Comparison Studies</w:t>
      </w:r>
    </w:p>
    <w:p>
      <w:pPr>
        <w:pStyle w:val="3"/>
        <w:bidi w:val="0"/>
        <w:ind w:left="288" w:leftChars="0" w:hanging="288" w:firstLineChars="0"/>
      </w:pPr>
      <w:r>
        <w:rPr>
          <w:rFonts w:hint="default"/>
          <w:lang w:val="en-US"/>
        </w:rPr>
        <w:t>Metrices Equations</w:t>
      </w:r>
    </w:p>
    <w:p>
      <w:pPr>
        <w:pStyle w:val="7"/>
        <w:bidi w:val="0"/>
        <w:rPr>
          <w:rFonts w:hint="default"/>
          <w:lang w:val="en-US" w:eastAsia="en-US"/>
        </w:rPr>
      </w:pPr>
      <w:r>
        <w:rPr>
          <w:rFonts w:hint="default"/>
          <w:lang w:val="en-US" w:eastAsia="en-US"/>
        </w:rPr>
        <w:t>i. Accuracy = (True Positives + True Negatives) / (True Positives + True Negatives + False Positives + False Negatives)</w:t>
      </w:r>
    </w:p>
    <w:p>
      <w:pPr>
        <w:pStyle w:val="7"/>
        <w:bidi w:val="0"/>
        <w:rPr>
          <w:rFonts w:hint="default"/>
          <w:lang w:val="en-US" w:eastAsia="en-US"/>
        </w:rPr>
      </w:pPr>
      <w:r>
        <w:rPr>
          <w:rFonts w:hint="default"/>
          <w:lang w:val="en-US" w:eastAsia="en-US"/>
        </w:rPr>
        <w:t>ii. Precision = True Positives / (True Positives + False Positives)</w:t>
      </w:r>
    </w:p>
    <w:p>
      <w:pPr>
        <w:pStyle w:val="7"/>
        <w:bidi w:val="0"/>
        <w:rPr>
          <w:rFonts w:hint="default"/>
          <w:lang w:val="en-US" w:eastAsia="en-US"/>
        </w:rPr>
      </w:pPr>
      <w:r>
        <w:rPr>
          <w:rFonts w:hint="default"/>
          <w:lang w:val="en-US" w:eastAsia="en-US"/>
        </w:rPr>
        <w:t>iii. Recall = True Positives / (True Positives + False Negatives)</w:t>
      </w:r>
    </w:p>
    <w:p>
      <w:pPr>
        <w:pStyle w:val="7"/>
        <w:bidi w:val="0"/>
        <w:rPr>
          <w:rFonts w:hint="default"/>
          <w:lang w:val="en-US" w:eastAsia="en-US"/>
        </w:rPr>
      </w:pPr>
      <w:r>
        <w:rPr>
          <w:rFonts w:hint="default"/>
          <w:lang w:val="en-US" w:eastAsia="en-US"/>
        </w:rPr>
        <w:t>iv. F1-Score = 2 * (Recall * Precision) / (Recall + Precision)</w:t>
      </w:r>
    </w:p>
    <w:p>
      <w:pPr>
        <w:pStyle w:val="3"/>
        <w:bidi w:val="0"/>
        <w:ind w:left="288" w:leftChars="0" w:hanging="288" w:firstLineChars="0"/>
      </w:pPr>
      <w:r>
        <w:rPr>
          <w:rFonts w:hint="default"/>
          <w:lang w:val="en-US"/>
        </w:rPr>
        <w:t>Comparison in different ML algos</w:t>
      </w:r>
    </w:p>
    <w:p>
      <w:r>
        <w:drawing>
          <wp:inline distT="0" distB="0" distL="114300" distR="114300">
            <wp:extent cx="3197860" cy="1373505"/>
            <wp:effectExtent l="0" t="0" r="2540" b="1333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7"/>
                    <a:srcRect t="2304"/>
                    <a:stretch>
                      <a:fillRect/>
                    </a:stretch>
                  </pic:blipFill>
                  <pic:spPr>
                    <a:xfrm>
                      <a:off x="0" y="0"/>
                      <a:ext cx="3197860" cy="1373505"/>
                    </a:xfrm>
                    <a:prstGeom prst="rect">
                      <a:avLst/>
                    </a:prstGeom>
                    <a:noFill/>
                    <a:ln>
                      <a:noFill/>
                    </a:ln>
                  </pic:spPr>
                </pic:pic>
              </a:graphicData>
            </a:graphic>
          </wp:inline>
        </w:drawing>
      </w:r>
    </w:p>
    <w:p>
      <w:r>
        <w:drawing>
          <wp:inline distT="0" distB="0" distL="114300" distR="114300">
            <wp:extent cx="3099435" cy="1236345"/>
            <wp:effectExtent l="0" t="0" r="952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r="6232"/>
                    <a:stretch>
                      <a:fillRect/>
                    </a:stretch>
                  </pic:blipFill>
                  <pic:spPr>
                    <a:xfrm>
                      <a:off x="0" y="0"/>
                      <a:ext cx="3099435" cy="1236345"/>
                    </a:xfrm>
                    <a:prstGeom prst="rect">
                      <a:avLst/>
                    </a:prstGeom>
                    <a:noFill/>
                    <a:ln>
                      <a:noFill/>
                    </a:ln>
                  </pic:spPr>
                </pic:pic>
              </a:graphicData>
            </a:graphic>
          </wp:inline>
        </w:drawing>
      </w:r>
    </w:p>
    <w:p/>
    <w:p>
      <w:pPr>
        <w:numPr>
          <w:numId w:val="0"/>
        </w:numPr>
        <w:ind w:leftChars="0"/>
        <w:jc w:val="both"/>
      </w:pPr>
      <w:r>
        <w:drawing>
          <wp:inline distT="0" distB="0" distL="114300" distR="114300">
            <wp:extent cx="3088640" cy="1221740"/>
            <wp:effectExtent l="0" t="0" r="508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rcRect r="4993"/>
                    <a:stretch>
                      <a:fillRect/>
                    </a:stretch>
                  </pic:blipFill>
                  <pic:spPr>
                    <a:xfrm>
                      <a:off x="0" y="0"/>
                      <a:ext cx="3088640" cy="1221740"/>
                    </a:xfrm>
                    <a:prstGeom prst="rect">
                      <a:avLst/>
                    </a:prstGeom>
                    <a:noFill/>
                    <a:ln>
                      <a:noFill/>
                    </a:ln>
                  </pic:spPr>
                </pic:pic>
              </a:graphicData>
            </a:graphic>
          </wp:inline>
        </w:drawing>
      </w:r>
    </w:p>
    <w:p>
      <w:pPr>
        <w:numPr>
          <w:numId w:val="0"/>
        </w:numPr>
        <w:ind w:leftChars="0"/>
        <w:jc w:val="both"/>
      </w:pPr>
    </w:p>
    <w:p>
      <w:pPr>
        <w:numPr>
          <w:numId w:val="0"/>
        </w:numPr>
        <w:ind w:leftChars="0"/>
        <w:jc w:val="both"/>
      </w:pPr>
      <w:r>
        <w:drawing>
          <wp:inline distT="0" distB="0" distL="114300" distR="114300">
            <wp:extent cx="3085465" cy="1222375"/>
            <wp:effectExtent l="0" t="0" r="825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085465" cy="1222375"/>
                    </a:xfrm>
                    <a:prstGeom prst="rect">
                      <a:avLst/>
                    </a:prstGeom>
                    <a:noFill/>
                    <a:ln>
                      <a:noFill/>
                    </a:ln>
                  </pic:spPr>
                </pic:pic>
              </a:graphicData>
            </a:graphic>
          </wp:inline>
        </w:drawing>
      </w:r>
    </w:p>
    <w:p>
      <w:pPr>
        <w:numPr>
          <w:numId w:val="0"/>
        </w:numPr>
        <w:ind w:leftChars="0"/>
        <w:jc w:val="both"/>
      </w:pPr>
    </w:p>
    <w:p>
      <w:pPr>
        <w:numPr>
          <w:numId w:val="0"/>
        </w:numPr>
        <w:ind w:leftChars="0"/>
        <w:jc w:val="both"/>
      </w:pPr>
      <w:r>
        <w:drawing>
          <wp:inline distT="0" distB="0" distL="114300" distR="114300">
            <wp:extent cx="3192780" cy="1278255"/>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192780" cy="1278255"/>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rPr>
          <w:rFonts w:hint="default"/>
          <w:lang w:val="en-US" w:eastAsia="zh-CN"/>
        </w:rPr>
      </w:pPr>
    </w:p>
    <w:p>
      <w:pPr>
        <w:numPr>
          <w:numId w:val="0"/>
        </w:numPr>
        <w:ind w:leftChars="0"/>
        <w:jc w:val="both"/>
        <w:rPr>
          <w:rFonts w:hint="default"/>
          <w:lang w:val="en-US" w:eastAsia="zh-CN"/>
        </w:rPr>
      </w:pPr>
      <w:r>
        <w:drawing>
          <wp:anchor distT="0" distB="0" distL="114300" distR="114300" simplePos="0" relativeHeight="251659264" behindDoc="0" locked="0" layoutInCell="1" allowOverlap="1">
            <wp:simplePos x="0" y="0"/>
            <wp:positionH relativeFrom="column">
              <wp:posOffset>71120</wp:posOffset>
            </wp:positionH>
            <wp:positionV relativeFrom="paragraph">
              <wp:posOffset>42545</wp:posOffset>
            </wp:positionV>
            <wp:extent cx="3343275" cy="1629410"/>
            <wp:effectExtent l="0" t="0" r="9525" b="127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3343275" cy="1629410"/>
                    </a:xfrm>
                    <a:prstGeom prst="rect">
                      <a:avLst/>
                    </a:prstGeom>
                    <a:noFill/>
                    <a:ln>
                      <a:noFill/>
                    </a:ln>
                  </pic:spPr>
                </pic:pic>
              </a:graphicData>
            </a:graphic>
          </wp:anchor>
        </w:drawing>
      </w: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r>
        <w:drawing>
          <wp:anchor distT="0" distB="0" distL="114300" distR="114300" simplePos="0" relativeHeight="251660288" behindDoc="1" locked="0" layoutInCell="1" allowOverlap="1">
            <wp:simplePos x="0" y="0"/>
            <wp:positionH relativeFrom="column">
              <wp:posOffset>155575</wp:posOffset>
            </wp:positionH>
            <wp:positionV relativeFrom="paragraph">
              <wp:posOffset>100330</wp:posOffset>
            </wp:positionV>
            <wp:extent cx="3291840" cy="1694180"/>
            <wp:effectExtent l="0" t="0" r="0" b="1270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rcRect l="2254"/>
                    <a:stretch>
                      <a:fillRect/>
                    </a:stretch>
                  </pic:blipFill>
                  <pic:spPr>
                    <a:xfrm>
                      <a:off x="0" y="0"/>
                      <a:ext cx="3291840" cy="1694180"/>
                    </a:xfrm>
                    <a:prstGeom prst="rect">
                      <a:avLst/>
                    </a:prstGeom>
                    <a:noFill/>
                    <a:ln>
                      <a:noFill/>
                    </a:ln>
                  </pic:spPr>
                </pic:pic>
              </a:graphicData>
            </a:graphic>
          </wp:anchor>
        </w:drawing>
      </w: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pStyle w:val="2"/>
        <w:bidi w:val="0"/>
        <w:ind w:left="0" w:leftChars="0" w:firstLine="216" w:firstLineChars="0"/>
        <w:rPr>
          <w:b/>
          <w:bCs/>
        </w:rPr>
      </w:pPr>
      <w:r>
        <w:rPr>
          <w:rFonts w:hint="default"/>
          <w:b/>
          <w:bCs/>
          <w:lang w:val="en-US"/>
        </w:rPr>
        <w:t>Experimental Results</w:t>
      </w:r>
    </w:p>
    <w:p>
      <w:pPr>
        <w:pStyle w:val="3"/>
        <w:bidi w:val="0"/>
        <w:ind w:left="288" w:leftChars="0" w:hanging="288" w:firstLineChars="0"/>
      </w:pPr>
      <w:r>
        <w:rPr>
          <w:rFonts w:hint="default"/>
          <w:lang w:val="en-US"/>
        </w:rPr>
        <w:t>ANN</w:t>
      </w:r>
    </w:p>
    <w:p>
      <w:pPr>
        <w:numPr>
          <w:numId w:val="0"/>
        </w:numPr>
        <w:ind w:leftChars="0"/>
        <w:jc w:val="both"/>
      </w:pPr>
      <w:r>
        <w:drawing>
          <wp:inline distT="0" distB="0" distL="114300" distR="114300">
            <wp:extent cx="2987675" cy="1813560"/>
            <wp:effectExtent l="0" t="0" r="1460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rcRect l="2821" r="4352"/>
                    <a:stretch>
                      <a:fillRect/>
                    </a:stretch>
                  </pic:blipFill>
                  <pic:spPr>
                    <a:xfrm>
                      <a:off x="0" y="0"/>
                      <a:ext cx="2987675" cy="1813560"/>
                    </a:xfrm>
                    <a:prstGeom prst="rect">
                      <a:avLst/>
                    </a:prstGeom>
                    <a:noFill/>
                    <a:ln>
                      <a:noFill/>
                    </a:ln>
                  </pic:spPr>
                </pic:pic>
              </a:graphicData>
            </a:graphic>
          </wp:inline>
        </w:drawing>
      </w:r>
    </w:p>
    <w:p>
      <w:pPr>
        <w:numPr>
          <w:numId w:val="0"/>
        </w:numPr>
        <w:ind w:leftChars="0"/>
        <w:jc w:val="both"/>
      </w:pPr>
    </w:p>
    <w:p>
      <w:pPr>
        <w:pStyle w:val="3"/>
        <w:bidi w:val="0"/>
        <w:ind w:left="288" w:leftChars="0" w:hanging="288" w:firstLineChars="0"/>
      </w:pPr>
      <w:r>
        <w:rPr>
          <w:rFonts w:hint="default"/>
          <w:lang w:val="en-US"/>
        </w:rPr>
        <w:t>Decision Tree</w:t>
      </w:r>
    </w:p>
    <w:p>
      <w:r>
        <w:drawing>
          <wp:inline distT="0" distB="0" distL="114300" distR="114300">
            <wp:extent cx="2919095" cy="1800860"/>
            <wp:effectExtent l="0" t="0" r="6985" b="1270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rcRect l="3178" r="15849"/>
                    <a:stretch>
                      <a:fillRect/>
                    </a:stretch>
                  </pic:blipFill>
                  <pic:spPr>
                    <a:xfrm>
                      <a:off x="0" y="0"/>
                      <a:ext cx="2919095" cy="1800860"/>
                    </a:xfrm>
                    <a:prstGeom prst="rect">
                      <a:avLst/>
                    </a:prstGeom>
                    <a:noFill/>
                    <a:ln>
                      <a:noFill/>
                    </a:ln>
                  </pic:spPr>
                </pic:pic>
              </a:graphicData>
            </a:graphic>
          </wp:inline>
        </w:drawing>
      </w:r>
    </w:p>
    <w:p>
      <w:pPr>
        <w:pStyle w:val="3"/>
        <w:bidi w:val="0"/>
        <w:ind w:left="288" w:leftChars="0" w:hanging="288" w:firstLineChars="0"/>
      </w:pPr>
      <w:r>
        <w:rPr>
          <w:rFonts w:hint="default"/>
          <w:lang w:val="en-US"/>
        </w:rPr>
        <w:t>Random Forest</w:t>
      </w:r>
    </w:p>
    <w:p>
      <w:r>
        <w:drawing>
          <wp:inline distT="0" distB="0" distL="114300" distR="114300">
            <wp:extent cx="2957195" cy="1835150"/>
            <wp:effectExtent l="0" t="0" r="14605" b="889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rcRect l="2580" r="7564"/>
                    <a:stretch>
                      <a:fillRect/>
                    </a:stretch>
                  </pic:blipFill>
                  <pic:spPr>
                    <a:xfrm>
                      <a:off x="0" y="0"/>
                      <a:ext cx="2957195" cy="1835150"/>
                    </a:xfrm>
                    <a:prstGeom prst="rect">
                      <a:avLst/>
                    </a:prstGeom>
                    <a:noFill/>
                    <a:ln>
                      <a:noFill/>
                    </a:ln>
                  </pic:spPr>
                </pic:pic>
              </a:graphicData>
            </a:graphic>
          </wp:inline>
        </w:drawing>
      </w:r>
    </w:p>
    <w:p>
      <w:pPr>
        <w:pStyle w:val="3"/>
        <w:bidi w:val="0"/>
        <w:ind w:left="288" w:leftChars="0" w:hanging="288" w:firstLineChars="0"/>
      </w:pPr>
      <w:r>
        <w:rPr>
          <w:rFonts w:hint="default"/>
          <w:lang w:val="en-US"/>
        </w:rPr>
        <w:t>SVM</w:t>
      </w:r>
    </w:p>
    <w:p>
      <w:r>
        <w:drawing>
          <wp:inline distT="0" distB="0" distL="114300" distR="114300">
            <wp:extent cx="2952750" cy="1765300"/>
            <wp:effectExtent l="0" t="0" r="3810" b="254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7"/>
                    <a:srcRect l="2861" r="4749"/>
                    <a:stretch>
                      <a:fillRect/>
                    </a:stretch>
                  </pic:blipFill>
                  <pic:spPr>
                    <a:xfrm>
                      <a:off x="0" y="0"/>
                      <a:ext cx="2952750" cy="1765300"/>
                    </a:xfrm>
                    <a:prstGeom prst="rect">
                      <a:avLst/>
                    </a:prstGeom>
                    <a:noFill/>
                    <a:ln>
                      <a:noFill/>
                    </a:ln>
                  </pic:spPr>
                </pic:pic>
              </a:graphicData>
            </a:graphic>
          </wp:inline>
        </w:drawing>
      </w:r>
    </w:p>
    <w:p>
      <w:pPr>
        <w:pStyle w:val="3"/>
        <w:bidi w:val="0"/>
        <w:ind w:left="288" w:leftChars="0" w:hanging="288" w:firstLineChars="0"/>
      </w:pPr>
      <w:r>
        <w:rPr>
          <w:rFonts w:hint="default"/>
          <w:lang w:val="en-US"/>
        </w:rPr>
        <w:t>Logistic Regression</w:t>
      </w:r>
    </w:p>
    <w:p>
      <w:pPr>
        <w:numPr>
          <w:numId w:val="0"/>
        </w:numPr>
        <w:ind w:leftChars="0"/>
        <w:jc w:val="both"/>
      </w:pPr>
      <w:r>
        <w:drawing>
          <wp:inline distT="0" distB="0" distL="114300" distR="114300">
            <wp:extent cx="2988945" cy="1811020"/>
            <wp:effectExtent l="0" t="0" r="13335" b="254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8"/>
                    <a:srcRect l="2382" r="3413"/>
                    <a:stretch>
                      <a:fillRect/>
                    </a:stretch>
                  </pic:blipFill>
                  <pic:spPr>
                    <a:xfrm>
                      <a:off x="0" y="0"/>
                      <a:ext cx="2988945" cy="1811020"/>
                    </a:xfrm>
                    <a:prstGeom prst="rect">
                      <a:avLst/>
                    </a:prstGeom>
                    <a:noFill/>
                    <a:ln>
                      <a:noFill/>
                    </a:ln>
                  </pic:spPr>
                </pic:pic>
              </a:graphicData>
            </a:graphic>
          </wp:inline>
        </w:drawing>
      </w:r>
    </w:p>
    <w:p>
      <w:pPr>
        <w:numPr>
          <w:numId w:val="0"/>
        </w:numPr>
        <w:ind w:leftChars="0"/>
        <w:jc w:val="both"/>
      </w:pPr>
    </w:p>
    <w:p>
      <w:pPr>
        <w:pStyle w:val="3"/>
        <w:bidi w:val="0"/>
        <w:ind w:left="288" w:leftChars="0" w:hanging="288" w:firstLineChars="0"/>
      </w:pPr>
      <w:r>
        <w:rPr>
          <w:rFonts w:hint="default"/>
          <w:lang w:val="en-US"/>
        </w:rPr>
        <w:t>Naive Bayes</w:t>
      </w:r>
      <w:r>
        <w:rPr>
          <w:rFonts w:hint="default"/>
          <w:lang w:val="en-US"/>
        </w:rPr>
        <w:br w:type="textWrapping"/>
      </w:r>
      <w:r>
        <w:drawing>
          <wp:inline distT="0" distB="0" distL="114300" distR="114300">
            <wp:extent cx="2945765" cy="1802765"/>
            <wp:effectExtent l="0" t="0" r="10795" b="1079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9"/>
                    <a:srcRect l="2959" t="2069" r="4906"/>
                    <a:stretch>
                      <a:fillRect/>
                    </a:stretch>
                  </pic:blipFill>
                  <pic:spPr>
                    <a:xfrm>
                      <a:off x="0" y="0"/>
                      <a:ext cx="2945765" cy="1802765"/>
                    </a:xfrm>
                    <a:prstGeom prst="rect">
                      <a:avLst/>
                    </a:prstGeom>
                    <a:noFill/>
                    <a:ln>
                      <a:noFill/>
                    </a:ln>
                  </pic:spPr>
                </pic:pic>
              </a:graphicData>
            </a:graphic>
          </wp:inline>
        </w:drawing>
      </w:r>
    </w:p>
    <w:p>
      <w:pPr>
        <w:pStyle w:val="3"/>
        <w:bidi w:val="0"/>
        <w:ind w:left="288" w:leftChars="0" w:hanging="288" w:firstLineChars="0"/>
      </w:pPr>
      <w:r>
        <w:rPr>
          <w:rFonts w:hint="default"/>
          <w:lang w:val="en-US"/>
        </w:rPr>
        <w:t>KNN</w:t>
      </w:r>
    </w:p>
    <w:p>
      <w:r>
        <w:drawing>
          <wp:inline distT="0" distB="0" distL="114300" distR="114300">
            <wp:extent cx="3347085" cy="1893570"/>
            <wp:effectExtent l="0" t="0" r="5715" b="1143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0"/>
                    <a:stretch>
                      <a:fillRect/>
                    </a:stretch>
                  </pic:blipFill>
                  <pic:spPr>
                    <a:xfrm>
                      <a:off x="0" y="0"/>
                      <a:ext cx="3347085" cy="1893570"/>
                    </a:xfrm>
                    <a:prstGeom prst="rect">
                      <a:avLst/>
                    </a:prstGeom>
                    <a:noFill/>
                    <a:ln>
                      <a:noFill/>
                    </a:ln>
                  </pic:spPr>
                </pic:pic>
              </a:graphicData>
            </a:graphic>
          </wp:inline>
        </w:drawing>
      </w:r>
    </w:p>
    <w:p/>
    <w:p/>
    <w:p/>
    <w:p/>
    <w:p>
      <w:pPr>
        <w:pStyle w:val="2"/>
        <w:bidi w:val="0"/>
        <w:ind w:left="0" w:leftChars="0" w:firstLine="216" w:firstLineChars="0"/>
        <w:rPr>
          <w:b/>
          <w:bCs/>
        </w:rPr>
      </w:pPr>
      <w:r>
        <w:rPr>
          <w:rFonts w:hint="default"/>
          <w:b/>
          <w:bCs/>
          <w:lang w:val="en-US"/>
        </w:rPr>
        <w:t>Tables</w:t>
      </w:r>
    </w:p>
    <w:p>
      <w:pPr>
        <w:numPr>
          <w:numId w:val="0"/>
        </w:numPr>
        <w:ind w:leftChars="0"/>
        <w:jc w:val="both"/>
      </w:pPr>
      <w:r>
        <w:drawing>
          <wp:inline distT="0" distB="0" distL="114300" distR="114300">
            <wp:extent cx="3198495" cy="241617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3198495" cy="2416175"/>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r>
        <w:drawing>
          <wp:inline distT="0" distB="0" distL="114300" distR="114300">
            <wp:extent cx="3197225" cy="2994025"/>
            <wp:effectExtent l="0" t="0" r="3175" b="825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2"/>
                    <a:stretch>
                      <a:fillRect/>
                    </a:stretch>
                  </pic:blipFill>
                  <pic:spPr>
                    <a:xfrm>
                      <a:off x="0" y="0"/>
                      <a:ext cx="3197225" cy="2994025"/>
                    </a:xfrm>
                    <a:prstGeom prst="rect">
                      <a:avLst/>
                    </a:prstGeom>
                    <a:noFill/>
                    <a:ln>
                      <a:noFill/>
                    </a:ln>
                  </pic:spPr>
                </pic:pic>
              </a:graphicData>
            </a:graphic>
          </wp:inline>
        </w:drawing>
      </w:r>
    </w:p>
    <w:p>
      <w:pPr>
        <w:numPr>
          <w:numId w:val="0"/>
        </w:numPr>
        <w:ind w:leftChars="0"/>
        <w:jc w:val="both"/>
      </w:pPr>
    </w:p>
    <w:p>
      <w:pPr>
        <w:pStyle w:val="2"/>
        <w:bidi w:val="0"/>
        <w:ind w:left="0" w:leftChars="0" w:firstLine="216" w:firstLineChars="0"/>
        <w:rPr>
          <w:b/>
          <w:bCs/>
        </w:rPr>
      </w:pPr>
      <w:r>
        <w:rPr>
          <w:rFonts w:hint="default"/>
          <w:b/>
          <w:bCs/>
          <w:lang w:val="en-US"/>
        </w:rPr>
        <w:t>Limitations</w:t>
      </w:r>
    </w:p>
    <w:p>
      <w:pPr>
        <w:pStyle w:val="7"/>
        <w:bidi w:val="0"/>
        <w:jc w:val="both"/>
        <w:rPr>
          <w:rFonts w:hint="default"/>
          <w:lang w:val="en-US" w:eastAsia="en-US"/>
        </w:rPr>
      </w:pPr>
      <w:r>
        <w:rPr>
          <w:rFonts w:hint="default"/>
          <w:lang w:val="en-US" w:eastAsia="en-US"/>
        </w:rPr>
        <w:t>As we move forward, the future holds promising developments in the understanding, diagnosis, and treatment of the autism spectrum disorder (ASD). Here are some areas of future scope in the field:</w:t>
      </w:r>
    </w:p>
    <w:p>
      <w:pPr>
        <w:pStyle w:val="3"/>
        <w:bidi w:val="0"/>
        <w:ind w:left="288" w:leftChars="0" w:hanging="288" w:firstLineChars="0"/>
      </w:pPr>
      <w:r>
        <w:rPr>
          <w:rFonts w:hint="default"/>
          <w:lang w:val="en-US" w:eastAsia="en-US"/>
        </w:rPr>
        <w:t>Early Detection and Intervention</w:t>
      </w:r>
    </w:p>
    <w:p>
      <w:pPr>
        <w:pStyle w:val="7"/>
        <w:bidi w:val="0"/>
        <w:rPr>
          <w:rFonts w:hint="default"/>
          <w:lang w:val="en-US" w:eastAsia="en-US"/>
        </w:rPr>
      </w:pPr>
      <w:r>
        <w:rPr>
          <w:rFonts w:hint="default"/>
          <w:lang w:val="en-US" w:eastAsia="en-US"/>
        </w:rPr>
        <w:t>Advances in neuroimaging, genetic testing, and behavioral assessments may lead to earlier detection of autism, allowing for timely intervention and improved outcomes. Research into early intervention strategies, such as targeted therapies and parent training programs, shows promise in maximizing developmental potential.</w:t>
      </w:r>
    </w:p>
    <w:p>
      <w:pPr>
        <w:pStyle w:val="3"/>
        <w:bidi w:val="0"/>
        <w:ind w:left="288" w:leftChars="0" w:hanging="288" w:firstLineChars="0"/>
      </w:pPr>
      <w:r>
        <w:rPr>
          <w:rFonts w:hint="default"/>
          <w:lang w:val="en-US" w:eastAsia="en-US"/>
        </w:rPr>
        <w:t>Personalized Medicine</w:t>
      </w:r>
    </w:p>
    <w:p>
      <w:pPr>
        <w:pStyle w:val="7"/>
        <w:bidi w:val="0"/>
        <w:rPr>
          <w:rFonts w:hint="default"/>
          <w:lang w:val="en-US" w:eastAsia="en-US"/>
        </w:rPr>
      </w:pPr>
      <w:r>
        <w:rPr>
          <w:rFonts w:hint="default"/>
          <w:lang w:val="en-US" w:eastAsia="en-US"/>
        </w:rPr>
        <w:t>The shift towards personalized medicine may revolutionize autism treatment by tailoring interventions to the individual's unique genetic, biological, and behavioral profile. Precision medicine approaches, including pharmacogenomics and targeted therapies, hold potential for optimizing treatment efficacy and minimizing side effects.</w:t>
      </w:r>
    </w:p>
    <w:p>
      <w:pPr>
        <w:pStyle w:val="3"/>
        <w:bidi w:val="0"/>
        <w:ind w:left="288" w:leftChars="0" w:hanging="288" w:firstLineChars="0"/>
      </w:pPr>
      <w:r>
        <w:rPr>
          <w:rFonts w:hint="default"/>
          <w:lang w:val="en-US" w:eastAsia="en-US"/>
        </w:rPr>
        <w:t>Neuroscience and Brain-Computer Interfaces</w:t>
      </w:r>
    </w:p>
    <w:p>
      <w:pPr>
        <w:pStyle w:val="7"/>
        <w:bidi w:val="0"/>
        <w:rPr>
          <w:rFonts w:eastAsia="SimSun"/>
          <w:sz w:val="20"/>
          <w:szCs w:val="20"/>
          <w:lang w:val="en-US" w:eastAsia="en-US" w:bidi="ar-SA"/>
        </w:rPr>
      </w:pPr>
      <w:r>
        <w:rPr>
          <w:rFonts w:hint="default"/>
          <w:lang w:val="en-US" w:eastAsia="en-US"/>
        </w:rPr>
        <w:t>Continued research into the neurobiology of autism may uncover novel insights into the underlying neural mechanisms of the disorder. Neuroimaging advancements, such as fMRI and EEG, can revolutionize augmentative communication through BCIs. fMRI illuminates language processing, while EEG offers real-time brain monitoring. BCIs decode neural signals, empowering those with communication impairments to express themselves effectively and interact with their environment directly.</w:t>
      </w:r>
    </w:p>
    <w:p>
      <w:pPr>
        <w:pStyle w:val="3"/>
        <w:bidi w:val="0"/>
        <w:ind w:left="288" w:leftChars="0" w:hanging="288" w:firstLineChars="0"/>
      </w:pPr>
      <w:r>
        <w:rPr>
          <w:rFonts w:hint="default"/>
          <w:lang w:val="en-US" w:eastAsia="en-US"/>
        </w:rPr>
        <w:t>Artificial Intelligence and Data Analytics</w:t>
      </w:r>
    </w:p>
    <w:p>
      <w:pPr>
        <w:pStyle w:val="7"/>
        <w:bidi w:val="0"/>
        <w:rPr>
          <w:rFonts w:hint="default"/>
          <w:lang w:val="en-US" w:eastAsia="en-US"/>
        </w:rPr>
      </w:pPr>
      <w:r>
        <w:rPr>
          <w:rFonts w:hint="default"/>
          <w:lang w:val="en-US" w:eastAsia="en-US"/>
        </w:rPr>
        <w:t>The fusion of artificial intelligence (AI) and machine learning algorithms may enhance our ability to analyze large-scale datasets, identify patterns, and predict outcomes in autism research. AI-powered tools for early screening, diagnostic</w:t>
      </w:r>
      <w:r>
        <w:rPr>
          <w:rFonts w:hint="default"/>
          <w:lang w:val="en-IN" w:eastAsia="en-US"/>
        </w:rPr>
        <w:t xml:space="preserve"> </w:t>
      </w:r>
      <w:r>
        <w:rPr>
          <w:rFonts w:hint="default"/>
          <w:lang w:val="en-US" w:eastAsia="en-US"/>
        </w:rPr>
        <w:t>decision support, and personalized treatment planning have the potential to revolutionize clinical practice and improve patient care.</w:t>
      </w:r>
    </w:p>
    <w:p>
      <w:pPr>
        <w:pStyle w:val="3"/>
        <w:bidi w:val="0"/>
        <w:ind w:left="288" w:leftChars="0" w:hanging="288" w:firstLineChars="0"/>
      </w:pPr>
      <w:r>
        <w:rPr>
          <w:rFonts w:hint="default"/>
          <w:lang w:val="en-US" w:eastAsia="en-US"/>
        </w:rPr>
        <w:t>Digital Health Solutions</w:t>
      </w:r>
    </w:p>
    <w:p>
      <w:pPr>
        <w:pStyle w:val="7"/>
        <w:bidi w:val="0"/>
        <w:rPr>
          <w:rFonts w:hint="default"/>
          <w:lang w:val="en-US" w:eastAsia="en-US"/>
        </w:rPr>
      </w:pPr>
      <w:r>
        <w:rPr>
          <w:rFonts w:hint="default"/>
          <w:lang w:val="en-US" w:eastAsia="en-US"/>
        </w:rPr>
        <w:t>The proliferation of mobile health technologies and wearable devices presents opportunities for remote monitoring, real-time data collection, and personalized intervention delivery in autism management. Virtual reality (VR) and augmented reality (AR) applications may also offer innovative approaches for social skills training, sensory integration therapy, and behavior modification.</w:t>
      </w:r>
    </w:p>
    <w:p>
      <w:pPr>
        <w:pStyle w:val="3"/>
        <w:bidi w:val="0"/>
        <w:ind w:left="288" w:leftChars="0" w:hanging="288" w:firstLineChars="0"/>
      </w:pPr>
      <w:r>
        <w:rPr>
          <w:rFonts w:hint="default"/>
          <w:lang w:val="en-US" w:eastAsia="en-US"/>
        </w:rPr>
        <w:t>Community Support and Advocacy</w:t>
      </w:r>
    </w:p>
    <w:p>
      <w:pPr>
        <w:pStyle w:val="7"/>
        <w:bidi w:val="0"/>
        <w:rPr>
          <w:rFonts w:hint="default"/>
          <w:lang w:val="en-US" w:eastAsia="en-US"/>
        </w:rPr>
      </w:pPr>
      <w:r>
        <w:rPr>
          <w:rFonts w:hint="default"/>
          <w:lang w:val="en-US" w:eastAsia="en-US"/>
        </w:rPr>
        <w:t>The growing emphasis on community-based support services, inclusive education practices, and employment opportunities for individuals with autism reflects a broader societal shift towards promoting neurodiversity and social inclusion. Advocacy efforts aimed at raising awareness, reducing stigma, and fostering acceptance are essential for creating a more inclusive society.</w:t>
      </w:r>
    </w:p>
    <w:p>
      <w:pPr>
        <w:pStyle w:val="7"/>
        <w:bidi w:val="0"/>
      </w:pPr>
      <w:r>
        <w:rPr>
          <w:rFonts w:hint="default"/>
        </w:rPr>
        <w:t>By fostering interdisciplinary collaboration, harnessing technological advancements, and centering the needs and perspectives of individuals with autism and their families, we can strive towards a future where every person on the autism spectrum is empowered to flourish and achieve their full potential.</w:t>
      </w:r>
    </w:p>
    <w:p>
      <w:pPr>
        <w:pStyle w:val="4"/>
        <w:rPr>
          <w:rFonts w:hint="default" w:eastAsia="MS Mincho"/>
          <w:b/>
          <w:bCs/>
          <w:lang w:val="en-US"/>
        </w:rPr>
      </w:pPr>
      <w:r>
        <w:rPr>
          <w:rFonts w:hint="default" w:eastAsia="MS Mincho"/>
          <w:b/>
          <w:bCs/>
          <w:lang w:val="en-US"/>
        </w:rPr>
        <w:t>Coclusion</w:t>
      </w:r>
    </w:p>
    <w:p>
      <w:pPr>
        <w:pStyle w:val="7"/>
        <w:bidi w:val="0"/>
        <w:rPr>
          <w:rFonts w:hint="default"/>
          <w:lang w:val="en-US" w:eastAsia="en-US"/>
        </w:rPr>
      </w:pPr>
      <w:r>
        <w:rPr>
          <w:rFonts w:hint="default"/>
          <w:lang w:val="en-US" w:eastAsia="en-US"/>
        </w:rPr>
        <w:t>In conclusion, autism spectrum disorder (ASD) presents as a multifaceted neurodevelopmental condition impacting individuals in various manners. Throughout this presentation, we've delved into its defining traits, diagnostic benchmarks, prevalence rates, and plausible origins. It's imperative to acknowledge the individuality of each person with autism, as they possess their distinct strengths and confront unique challenges.</w:t>
      </w:r>
    </w:p>
    <w:p>
      <w:pPr>
        <w:pStyle w:val="7"/>
        <w:bidi w:val="0"/>
        <w:rPr>
          <w:rFonts w:hint="default"/>
          <w:lang w:val="en-US" w:eastAsia="en-US"/>
        </w:rPr>
      </w:pPr>
      <w:r>
        <w:rPr>
          <w:rFonts w:hint="default"/>
          <w:lang w:val="en-US" w:eastAsia="en-US"/>
        </w:rPr>
        <w:t>While there is still much to learn about autism, increased awareness, acceptance, and support are essential for improving the lives of individuals on the spectrum. Early intervention and personalized therapies can significantly enhance outcomes and help individuals with autism reach their full potential.</w:t>
      </w:r>
    </w:p>
    <w:p>
      <w:pPr>
        <w:pStyle w:val="7"/>
        <w:bidi w:val="0"/>
        <w:rPr>
          <w:rFonts w:eastAsia="MS Mincho"/>
        </w:rPr>
      </w:pPr>
      <w:r>
        <w:rPr>
          <w:rFonts w:hint="default" w:eastAsia="MS Mincho"/>
        </w:rPr>
        <w:t>As our comprehension of autism grows, let's aim for a society that celebrates neurodiversity, champions inclusivity, and guarantees equal opportunities for individuals of all abilities. Through collaborative efforts, we can cultivate a more compassionate and supportive global community that empowers and uplifts everyone, including individuals with autism.</w:t>
      </w:r>
    </w:p>
    <w:p>
      <w:pPr>
        <w:pStyle w:val="4"/>
        <w:rPr>
          <w:rFonts w:eastAsia="MS Mincho"/>
          <w:b/>
          <w:bCs/>
        </w:rPr>
      </w:pPr>
      <w:r>
        <w:rPr>
          <w:rFonts w:eastAsia="MS Mincho"/>
          <w:b/>
          <w:bCs/>
        </w:rPr>
        <w:t>References</w:t>
      </w:r>
    </w:p>
    <w:p>
      <w:pPr>
        <w:rPr>
          <w:rFonts w:eastAsia="MS Mincho"/>
        </w:rPr>
      </w:pPr>
    </w:p>
    <w:p>
      <w:pPr>
        <w:pStyle w:val="13"/>
        <w:rPr>
          <w:rFonts w:hint="default" w:eastAsia="MS Mincho"/>
        </w:rPr>
      </w:pPr>
      <w:r>
        <w:rPr>
          <w:rFonts w:hint="default" w:eastAsia="MS Mincho"/>
        </w:rPr>
        <w:t xml:space="preserve">Chen, C. P., Keown, C. L., Jahedi, A., Nair, A., Pflieger, M. E., Bailey, B. A., &amp; Müller, R. A. (2015). Diagnostic classification of intrinsic functional connectivity highlights somatosensory, default mode, and visual regions in autism. NeuroImage. Clinical, 8, 238–245. </w:t>
      </w:r>
    </w:p>
    <w:p>
      <w:pPr>
        <w:pStyle w:val="13"/>
        <w:rPr>
          <w:rFonts w:hint="default" w:ascii="Times New Roman" w:hAnsi="Times New Roman" w:eastAsia="MS Mincho" w:cs="Times New Roman"/>
        </w:rPr>
      </w:pPr>
      <w:r>
        <w:rPr>
          <w:rFonts w:hint="default" w:ascii="Times New Roman" w:hAnsi="Times New Roman" w:eastAsia="Segoe UI" w:cs="Times New Roman"/>
          <w:i w:val="0"/>
          <w:iCs w:val="0"/>
          <w:caps w:val="0"/>
          <w:color w:val="212121"/>
          <w:spacing w:val="0"/>
          <w:sz w:val="16"/>
          <w:szCs w:val="16"/>
          <w:shd w:val="clear" w:color="auto" w:fill="FFFFFF"/>
        </w:rPr>
        <w:t>Duda, M., Ma, R., Haber, N., &amp; Wall, D. P. (2016). Use of machine learning for behavioral distinction of autism and ADHD. </w:t>
      </w:r>
      <w:r>
        <w:rPr>
          <w:rFonts w:hint="default" w:ascii="Times New Roman" w:hAnsi="Times New Roman" w:eastAsia="Segoe UI" w:cs="Times New Roman"/>
          <w:i/>
          <w:iCs/>
          <w:caps w:val="0"/>
          <w:color w:val="212121"/>
          <w:spacing w:val="0"/>
          <w:sz w:val="16"/>
          <w:szCs w:val="16"/>
          <w:shd w:val="clear" w:color="auto" w:fill="FFFFFF"/>
        </w:rPr>
        <w:t>Translational psychiatry</w:t>
      </w:r>
      <w:r>
        <w:rPr>
          <w:rFonts w:hint="default" w:ascii="Times New Roman" w:hAnsi="Times New Roman" w:eastAsia="Segoe UI" w:cs="Times New Roman"/>
          <w:i w:val="0"/>
          <w:iCs w:val="0"/>
          <w:caps w:val="0"/>
          <w:color w:val="212121"/>
          <w:spacing w:val="0"/>
          <w:sz w:val="16"/>
          <w:szCs w:val="16"/>
          <w:shd w:val="clear" w:color="auto" w:fill="FFFFFF"/>
        </w:rPr>
        <w:t>, </w:t>
      </w:r>
      <w:r>
        <w:rPr>
          <w:rFonts w:hint="default" w:ascii="Times New Roman" w:hAnsi="Times New Roman" w:eastAsia="Segoe UI" w:cs="Times New Roman"/>
          <w:i/>
          <w:iCs/>
          <w:caps w:val="0"/>
          <w:color w:val="212121"/>
          <w:spacing w:val="0"/>
          <w:sz w:val="16"/>
          <w:szCs w:val="16"/>
          <w:shd w:val="clear" w:color="auto" w:fill="FFFFFF"/>
        </w:rPr>
        <w:t>6</w:t>
      </w:r>
      <w:r>
        <w:rPr>
          <w:rFonts w:hint="default" w:ascii="Times New Roman" w:hAnsi="Times New Roman" w:eastAsia="Segoe UI" w:cs="Times New Roman"/>
          <w:i w:val="0"/>
          <w:iCs w:val="0"/>
          <w:caps w:val="0"/>
          <w:color w:val="212121"/>
          <w:spacing w:val="0"/>
          <w:sz w:val="16"/>
          <w:szCs w:val="16"/>
          <w:shd w:val="clear" w:color="auto" w:fill="FFFFFF"/>
        </w:rPr>
        <w:t xml:space="preserve">(2), e732. </w:t>
      </w:r>
    </w:p>
    <w:p>
      <w:pPr>
        <w:pStyle w:val="13"/>
        <w:rPr>
          <w:rFonts w:hint="default" w:ascii="Times New Roman" w:hAnsi="Times New Roman" w:eastAsia="MS Mincho" w:cs="Times New Roman"/>
          <w:sz w:val="16"/>
          <w:szCs w:val="16"/>
        </w:rPr>
      </w:pPr>
      <w:r>
        <w:rPr>
          <w:rFonts w:hint="default" w:ascii="Times New Roman" w:hAnsi="Times New Roman" w:eastAsia="Arial" w:cs="Times New Roman"/>
          <w:i w:val="0"/>
          <w:iCs w:val="0"/>
          <w:caps w:val="0"/>
          <w:color w:val="212121"/>
          <w:spacing w:val="0"/>
          <w:sz w:val="16"/>
          <w:szCs w:val="16"/>
          <w:shd w:val="clear" w:color="auto" w:fill="FFFFFF"/>
        </w:rPr>
        <w:t>Sherkatghanad, Z., Akhondzadeh, M., Salari, S., Zomorodi-Moghadam, M., Abdar, M., Acharya, U. R., Khosrowabadi, R., &amp; Salari, V. (2020). Automated Detection of Autism Spectrum Disorder Using a Convolutional Neural Network. </w:t>
      </w:r>
      <w:r>
        <w:rPr>
          <w:rFonts w:hint="default" w:ascii="Times New Roman" w:hAnsi="Times New Roman" w:eastAsia="Arial" w:cs="Times New Roman"/>
          <w:i/>
          <w:iCs/>
          <w:caps w:val="0"/>
          <w:color w:val="212121"/>
          <w:spacing w:val="0"/>
          <w:sz w:val="16"/>
          <w:szCs w:val="16"/>
          <w:shd w:val="clear" w:color="auto" w:fill="FFFFFF"/>
        </w:rPr>
        <w:t>Frontiers in neuroscience</w:t>
      </w:r>
      <w:r>
        <w:rPr>
          <w:rFonts w:hint="default" w:ascii="Times New Roman" w:hAnsi="Times New Roman" w:eastAsia="Arial" w:cs="Times New Roman"/>
          <w:i w:val="0"/>
          <w:iCs w:val="0"/>
          <w:caps w:val="0"/>
          <w:color w:val="212121"/>
          <w:spacing w:val="0"/>
          <w:sz w:val="16"/>
          <w:szCs w:val="16"/>
          <w:shd w:val="clear" w:color="auto" w:fill="FFFFFF"/>
        </w:rPr>
        <w:t>, </w:t>
      </w:r>
      <w:r>
        <w:rPr>
          <w:rFonts w:hint="default" w:ascii="Times New Roman" w:hAnsi="Times New Roman" w:eastAsia="Arial" w:cs="Times New Roman"/>
          <w:i/>
          <w:iCs/>
          <w:caps w:val="0"/>
          <w:color w:val="212121"/>
          <w:spacing w:val="0"/>
          <w:sz w:val="16"/>
          <w:szCs w:val="16"/>
          <w:shd w:val="clear" w:color="auto" w:fill="FFFFFF"/>
        </w:rPr>
        <w:t>13</w:t>
      </w:r>
      <w:r>
        <w:rPr>
          <w:rFonts w:hint="default" w:ascii="Times New Roman" w:hAnsi="Times New Roman" w:eastAsia="Arial" w:cs="Times New Roman"/>
          <w:i w:val="0"/>
          <w:iCs w:val="0"/>
          <w:caps w:val="0"/>
          <w:color w:val="212121"/>
          <w:spacing w:val="0"/>
          <w:sz w:val="16"/>
          <w:szCs w:val="16"/>
          <w:shd w:val="clear" w:color="auto" w:fill="FFFFFF"/>
        </w:rPr>
        <w:t xml:space="preserve">, 1325. </w:t>
      </w:r>
    </w:p>
    <w:p>
      <w:pPr>
        <w:pStyle w:val="13"/>
        <w:rPr>
          <w:rFonts w:hint="default" w:ascii="Times New Roman" w:hAnsi="Times New Roman" w:eastAsia="MS Mincho" w:cs="Times New Roman"/>
        </w:rPr>
      </w:pPr>
      <w:r>
        <w:rPr>
          <w:rFonts w:hint="default" w:ascii="Times New Roman" w:hAnsi="Times New Roman" w:eastAsia="Segoe UI" w:cs="Times New Roman"/>
          <w:i w:val="0"/>
          <w:iCs w:val="0"/>
          <w:caps w:val="0"/>
          <w:color w:val="212121"/>
          <w:spacing w:val="0"/>
          <w:sz w:val="16"/>
          <w:szCs w:val="16"/>
          <w:shd w:val="clear" w:color="auto" w:fill="FFFFFF"/>
        </w:rPr>
        <w:t>Kosmicki, J. A., Sochat, V., Duda, M., &amp; Wall, D. P. (2015). Searching for a minimal set of behaviors for autism detection through feature selection-based machine learning. </w:t>
      </w:r>
      <w:r>
        <w:rPr>
          <w:rFonts w:hint="default" w:ascii="Times New Roman" w:hAnsi="Times New Roman" w:eastAsia="Segoe UI" w:cs="Times New Roman"/>
          <w:i/>
          <w:iCs/>
          <w:caps w:val="0"/>
          <w:color w:val="212121"/>
          <w:spacing w:val="0"/>
          <w:sz w:val="16"/>
          <w:szCs w:val="16"/>
          <w:shd w:val="clear" w:color="auto" w:fill="FFFFFF"/>
        </w:rPr>
        <w:t>Translational psychiatry</w:t>
      </w:r>
      <w:r>
        <w:rPr>
          <w:rFonts w:hint="default" w:ascii="Times New Roman" w:hAnsi="Times New Roman" w:eastAsia="Segoe UI" w:cs="Times New Roman"/>
          <w:i w:val="0"/>
          <w:iCs w:val="0"/>
          <w:caps w:val="0"/>
          <w:color w:val="212121"/>
          <w:spacing w:val="0"/>
          <w:sz w:val="16"/>
          <w:szCs w:val="16"/>
          <w:shd w:val="clear" w:color="auto" w:fill="FFFFFF"/>
        </w:rPr>
        <w:t>, </w:t>
      </w:r>
      <w:r>
        <w:rPr>
          <w:rFonts w:hint="default" w:ascii="Times New Roman" w:hAnsi="Times New Roman" w:eastAsia="Segoe UI" w:cs="Times New Roman"/>
          <w:i/>
          <w:iCs/>
          <w:caps w:val="0"/>
          <w:color w:val="212121"/>
          <w:spacing w:val="0"/>
          <w:sz w:val="16"/>
          <w:szCs w:val="16"/>
          <w:shd w:val="clear" w:color="auto" w:fill="FFFFFF"/>
        </w:rPr>
        <w:t>5</w:t>
      </w:r>
      <w:r>
        <w:rPr>
          <w:rFonts w:hint="default" w:ascii="Times New Roman" w:hAnsi="Times New Roman" w:eastAsia="Segoe UI" w:cs="Times New Roman"/>
          <w:i w:val="0"/>
          <w:iCs w:val="0"/>
          <w:caps w:val="0"/>
          <w:color w:val="212121"/>
          <w:spacing w:val="0"/>
          <w:sz w:val="16"/>
          <w:szCs w:val="16"/>
          <w:shd w:val="clear" w:color="auto" w:fill="FFFFFF"/>
        </w:rPr>
        <w:t xml:space="preserve">(2), e514. </w:t>
      </w:r>
    </w:p>
    <w:p>
      <w:pPr>
        <w:pStyle w:val="13"/>
        <w:rPr>
          <w:rFonts w:hint="default" w:ascii="Times New Roman" w:hAnsi="Times New Roman" w:eastAsia="MS Mincho" w:cs="Times New Roman"/>
        </w:rPr>
      </w:pPr>
      <w:r>
        <w:rPr>
          <w:rFonts w:hint="default" w:ascii="Times New Roman" w:hAnsi="Times New Roman" w:eastAsia="Segoe UI" w:cs="Times New Roman"/>
          <w:i w:val="0"/>
          <w:iCs w:val="0"/>
          <w:caps w:val="0"/>
          <w:color w:val="212121"/>
          <w:spacing w:val="0"/>
          <w:sz w:val="16"/>
          <w:szCs w:val="16"/>
          <w:shd w:val="clear" w:color="auto" w:fill="FFFFFF"/>
        </w:rPr>
        <w:t>Kothe, C. A., &amp; Makeig, S. (2013). BCILAB: a platform for brain-computer interface development. </w:t>
      </w:r>
      <w:r>
        <w:rPr>
          <w:rFonts w:hint="default" w:ascii="Times New Roman" w:hAnsi="Times New Roman" w:eastAsia="Segoe UI" w:cs="Times New Roman"/>
          <w:i/>
          <w:iCs/>
          <w:caps w:val="0"/>
          <w:color w:val="212121"/>
          <w:spacing w:val="0"/>
          <w:sz w:val="16"/>
          <w:szCs w:val="16"/>
          <w:shd w:val="clear" w:color="auto" w:fill="FFFFFF"/>
        </w:rPr>
        <w:t>Journal of neural engineering</w:t>
      </w:r>
      <w:r>
        <w:rPr>
          <w:rFonts w:hint="default" w:ascii="Times New Roman" w:hAnsi="Times New Roman" w:eastAsia="Segoe UI" w:cs="Times New Roman"/>
          <w:i w:val="0"/>
          <w:iCs w:val="0"/>
          <w:caps w:val="0"/>
          <w:color w:val="212121"/>
          <w:spacing w:val="0"/>
          <w:sz w:val="16"/>
          <w:szCs w:val="16"/>
          <w:shd w:val="clear" w:color="auto" w:fill="FFFFFF"/>
        </w:rPr>
        <w:t>, </w:t>
      </w:r>
      <w:r>
        <w:rPr>
          <w:rFonts w:hint="default" w:ascii="Times New Roman" w:hAnsi="Times New Roman" w:eastAsia="Segoe UI" w:cs="Times New Roman"/>
          <w:i/>
          <w:iCs/>
          <w:caps w:val="0"/>
          <w:color w:val="212121"/>
          <w:spacing w:val="0"/>
          <w:sz w:val="16"/>
          <w:szCs w:val="16"/>
          <w:shd w:val="clear" w:color="auto" w:fill="FFFFFF"/>
        </w:rPr>
        <w:t>10</w:t>
      </w:r>
      <w:r>
        <w:rPr>
          <w:rFonts w:hint="default" w:ascii="Times New Roman" w:hAnsi="Times New Roman" w:eastAsia="Segoe UI" w:cs="Times New Roman"/>
          <w:i w:val="0"/>
          <w:iCs w:val="0"/>
          <w:caps w:val="0"/>
          <w:color w:val="212121"/>
          <w:spacing w:val="0"/>
          <w:sz w:val="16"/>
          <w:szCs w:val="16"/>
          <w:shd w:val="clear" w:color="auto" w:fill="FFFFFF"/>
        </w:rPr>
        <w:t xml:space="preserve">(5), 056014. </w:t>
      </w:r>
    </w:p>
    <w:p>
      <w:pPr>
        <w:pStyle w:val="13"/>
        <w:rPr>
          <w:rFonts w:hint="default" w:ascii="Times New Roman" w:hAnsi="Times New Roman" w:eastAsia="MS Mincho" w:cs="Times New Roman"/>
        </w:rPr>
      </w:pPr>
      <w:r>
        <w:rPr>
          <w:rFonts w:hint="default" w:ascii="Times New Roman" w:hAnsi="Times New Roman" w:eastAsia="Segoe UI" w:cs="Times New Roman"/>
          <w:i w:val="0"/>
          <w:iCs w:val="0"/>
          <w:caps w:val="0"/>
          <w:color w:val="212121"/>
          <w:spacing w:val="0"/>
          <w:sz w:val="16"/>
          <w:szCs w:val="16"/>
          <w:shd w:val="clear" w:color="auto" w:fill="FFFFFF"/>
        </w:rPr>
        <w:t>Nunes, A. S., Peatfield, N., Vakorin, V., &amp; Doesburg, S. M. (2019). Idiosyncratic organization of cortical networks in autism spectrum disorder. </w:t>
      </w:r>
      <w:r>
        <w:rPr>
          <w:rFonts w:hint="default" w:ascii="Times New Roman" w:hAnsi="Times New Roman" w:eastAsia="Segoe UI" w:cs="Times New Roman"/>
          <w:i/>
          <w:iCs/>
          <w:caps w:val="0"/>
          <w:color w:val="212121"/>
          <w:spacing w:val="0"/>
          <w:sz w:val="16"/>
          <w:szCs w:val="16"/>
          <w:shd w:val="clear" w:color="auto" w:fill="FFFFFF"/>
        </w:rPr>
        <w:t>NeuroImage</w:t>
      </w:r>
      <w:r>
        <w:rPr>
          <w:rFonts w:hint="default" w:ascii="Times New Roman" w:hAnsi="Times New Roman" w:eastAsia="Segoe UI" w:cs="Times New Roman"/>
          <w:i w:val="0"/>
          <w:iCs w:val="0"/>
          <w:caps w:val="0"/>
          <w:color w:val="212121"/>
          <w:spacing w:val="0"/>
          <w:sz w:val="16"/>
          <w:szCs w:val="16"/>
          <w:shd w:val="clear" w:color="auto" w:fill="FFFFFF"/>
        </w:rPr>
        <w:t>, </w:t>
      </w:r>
      <w:r>
        <w:rPr>
          <w:rFonts w:hint="default" w:ascii="Times New Roman" w:hAnsi="Times New Roman" w:eastAsia="Segoe UI" w:cs="Times New Roman"/>
          <w:i/>
          <w:iCs/>
          <w:caps w:val="0"/>
          <w:color w:val="212121"/>
          <w:spacing w:val="0"/>
          <w:sz w:val="16"/>
          <w:szCs w:val="16"/>
          <w:shd w:val="clear" w:color="auto" w:fill="FFFFFF"/>
        </w:rPr>
        <w:t>190</w:t>
      </w:r>
      <w:r>
        <w:rPr>
          <w:rFonts w:hint="default" w:ascii="Times New Roman" w:hAnsi="Times New Roman" w:eastAsia="Segoe UI" w:cs="Times New Roman"/>
          <w:i w:val="0"/>
          <w:iCs w:val="0"/>
          <w:caps w:val="0"/>
          <w:color w:val="212121"/>
          <w:spacing w:val="0"/>
          <w:sz w:val="16"/>
          <w:szCs w:val="16"/>
          <w:shd w:val="clear" w:color="auto" w:fill="FFFFFF"/>
        </w:rPr>
        <w:t>, 182–190</w:t>
      </w:r>
      <w:r>
        <w:rPr>
          <w:rFonts w:hint="default" w:eastAsia="Segoe UI" w:cs="Times New Roman"/>
          <w:i w:val="0"/>
          <w:iCs w:val="0"/>
          <w:caps w:val="0"/>
          <w:color w:val="212121"/>
          <w:spacing w:val="0"/>
          <w:sz w:val="16"/>
          <w:szCs w:val="16"/>
          <w:shd w:val="clear" w:color="auto" w:fill="FFFFFF"/>
          <w:lang w:val="en-IN"/>
        </w:rPr>
        <w:t>.</w:t>
      </w:r>
    </w:p>
    <w:p>
      <w:pPr>
        <w:pStyle w:val="13"/>
        <w:rPr>
          <w:rFonts w:hint="default" w:ascii="Times New Roman" w:hAnsi="Times New Roman" w:eastAsia="MS Mincho" w:cs="Times New Roman"/>
        </w:rPr>
      </w:pPr>
      <w:r>
        <w:rPr>
          <w:rFonts w:hint="default" w:ascii="Times New Roman" w:hAnsi="Times New Roman" w:eastAsia="Segoe UI" w:cs="Times New Roman"/>
          <w:i w:val="0"/>
          <w:iCs w:val="0"/>
          <w:caps w:val="0"/>
          <w:color w:val="212121"/>
          <w:spacing w:val="0"/>
          <w:sz w:val="16"/>
          <w:szCs w:val="16"/>
          <w:shd w:val="clear" w:color="auto" w:fill="FFFFFF"/>
        </w:rPr>
        <w:t>Oberman, L. M., Rotenberg, A., &amp; Pascual-Leone, A. (2015). Use of transcranial magnetic stimulation in autism spectrum disorders. </w:t>
      </w:r>
      <w:r>
        <w:rPr>
          <w:rFonts w:hint="default" w:ascii="Times New Roman" w:hAnsi="Times New Roman" w:eastAsia="Segoe UI" w:cs="Times New Roman"/>
          <w:i/>
          <w:iCs/>
          <w:caps w:val="0"/>
          <w:color w:val="212121"/>
          <w:spacing w:val="0"/>
          <w:sz w:val="16"/>
          <w:szCs w:val="16"/>
          <w:shd w:val="clear" w:color="auto" w:fill="FFFFFF"/>
        </w:rPr>
        <w:t>Journal of autism and developmental disorders</w:t>
      </w:r>
      <w:r>
        <w:rPr>
          <w:rFonts w:hint="default" w:ascii="Times New Roman" w:hAnsi="Times New Roman" w:eastAsia="Segoe UI" w:cs="Times New Roman"/>
          <w:i w:val="0"/>
          <w:iCs w:val="0"/>
          <w:caps w:val="0"/>
          <w:color w:val="212121"/>
          <w:spacing w:val="0"/>
          <w:sz w:val="16"/>
          <w:szCs w:val="16"/>
          <w:shd w:val="clear" w:color="auto" w:fill="FFFFFF"/>
        </w:rPr>
        <w:t>, </w:t>
      </w:r>
      <w:r>
        <w:rPr>
          <w:rFonts w:hint="default" w:ascii="Times New Roman" w:hAnsi="Times New Roman" w:eastAsia="Segoe UI" w:cs="Times New Roman"/>
          <w:i/>
          <w:iCs/>
          <w:caps w:val="0"/>
          <w:color w:val="212121"/>
          <w:spacing w:val="0"/>
          <w:sz w:val="16"/>
          <w:szCs w:val="16"/>
          <w:shd w:val="clear" w:color="auto" w:fill="FFFFFF"/>
        </w:rPr>
        <w:t>45</w:t>
      </w:r>
      <w:r>
        <w:rPr>
          <w:rFonts w:hint="default" w:ascii="Times New Roman" w:hAnsi="Times New Roman" w:eastAsia="Segoe UI" w:cs="Times New Roman"/>
          <w:i w:val="0"/>
          <w:iCs w:val="0"/>
          <w:caps w:val="0"/>
          <w:color w:val="212121"/>
          <w:spacing w:val="0"/>
          <w:sz w:val="16"/>
          <w:szCs w:val="16"/>
          <w:shd w:val="clear" w:color="auto" w:fill="FFFFFF"/>
        </w:rPr>
        <w:t xml:space="preserve">(2), 524–536. </w:t>
      </w:r>
    </w:p>
    <w:p>
      <w:pPr>
        <w:pStyle w:val="13"/>
        <w:rPr>
          <w:rFonts w:hint="default" w:ascii="Times New Roman" w:hAnsi="Times New Roman" w:eastAsia="MS Mincho" w:cs="Times New Roman"/>
        </w:rPr>
      </w:pPr>
      <w:r>
        <w:rPr>
          <w:rFonts w:hint="default" w:ascii="Times New Roman" w:hAnsi="Times New Roman" w:eastAsia="MS Mincho" w:cs="Times New Roman"/>
        </w:rPr>
        <w:t>Thabtah, F. (2017). Autism spectrum disorder screening: Machine learning adaptation and DSM-5 fulfillment. Proceedings of the 1st International Conference on Medical and Health Informatics 2017, 1-6.</w:t>
      </w:r>
    </w:p>
    <w:p>
      <w:pPr>
        <w:pStyle w:val="13"/>
        <w:rPr>
          <w:rFonts w:hint="default" w:ascii="Times New Roman" w:hAnsi="Times New Roman" w:eastAsia="MS Mincho" w:cs="Times New Roman"/>
        </w:rPr>
      </w:pPr>
      <w:r>
        <w:rPr>
          <w:rFonts w:hint="default" w:ascii="Times New Roman" w:hAnsi="Times New Roman" w:eastAsia="Segoe UI" w:cs="Times New Roman"/>
          <w:i w:val="0"/>
          <w:iCs w:val="0"/>
          <w:caps w:val="0"/>
          <w:color w:val="212121"/>
          <w:spacing w:val="0"/>
          <w:sz w:val="16"/>
          <w:szCs w:val="16"/>
          <w:shd w:val="clear" w:color="auto" w:fill="FFFFFF"/>
        </w:rPr>
        <w:t>Santosh P. J. (2000). Neuroimaging in child and adolescent psychiatric disorders. </w:t>
      </w:r>
      <w:r>
        <w:rPr>
          <w:rFonts w:hint="default" w:ascii="Times New Roman" w:hAnsi="Times New Roman" w:eastAsia="Segoe UI" w:cs="Times New Roman"/>
          <w:i/>
          <w:iCs/>
          <w:caps w:val="0"/>
          <w:color w:val="212121"/>
          <w:spacing w:val="0"/>
          <w:sz w:val="16"/>
          <w:szCs w:val="16"/>
          <w:shd w:val="clear" w:color="auto" w:fill="FFFFFF"/>
        </w:rPr>
        <w:t>Archives of disease in childhood</w:t>
      </w:r>
      <w:r>
        <w:rPr>
          <w:rFonts w:hint="default" w:ascii="Times New Roman" w:hAnsi="Times New Roman" w:eastAsia="Segoe UI" w:cs="Times New Roman"/>
          <w:i w:val="0"/>
          <w:iCs w:val="0"/>
          <w:caps w:val="0"/>
          <w:color w:val="212121"/>
          <w:spacing w:val="0"/>
          <w:sz w:val="16"/>
          <w:szCs w:val="16"/>
          <w:shd w:val="clear" w:color="auto" w:fill="FFFFFF"/>
        </w:rPr>
        <w:t>, </w:t>
      </w:r>
      <w:r>
        <w:rPr>
          <w:rFonts w:hint="default" w:ascii="Times New Roman" w:hAnsi="Times New Roman" w:eastAsia="Segoe UI" w:cs="Times New Roman"/>
          <w:i/>
          <w:iCs/>
          <w:caps w:val="0"/>
          <w:color w:val="212121"/>
          <w:spacing w:val="0"/>
          <w:sz w:val="16"/>
          <w:szCs w:val="16"/>
          <w:shd w:val="clear" w:color="auto" w:fill="FFFFFF"/>
        </w:rPr>
        <w:t>82</w:t>
      </w:r>
      <w:r>
        <w:rPr>
          <w:rFonts w:hint="default" w:ascii="Times New Roman" w:hAnsi="Times New Roman" w:eastAsia="Segoe UI" w:cs="Times New Roman"/>
          <w:i w:val="0"/>
          <w:iCs w:val="0"/>
          <w:caps w:val="0"/>
          <w:color w:val="212121"/>
          <w:spacing w:val="0"/>
          <w:sz w:val="16"/>
          <w:szCs w:val="16"/>
          <w:shd w:val="clear" w:color="auto" w:fill="FFFFFF"/>
        </w:rPr>
        <w:t xml:space="preserve">(5), 412–419. </w:t>
      </w:r>
    </w:p>
    <w:p>
      <w:pPr>
        <w:pStyle w:val="13"/>
        <w:rPr>
          <w:rFonts w:hint="default" w:ascii="Times New Roman" w:hAnsi="Times New Roman" w:eastAsia="MS Mincho" w:cs="Times New Roman"/>
        </w:rPr>
      </w:pPr>
      <w:r>
        <w:rPr>
          <w:rFonts w:hint="default" w:ascii="Times New Roman" w:hAnsi="Times New Roman" w:eastAsia="Segoe UI" w:cs="Times New Roman"/>
          <w:i w:val="0"/>
          <w:iCs w:val="0"/>
          <w:caps w:val="0"/>
          <w:color w:val="212121"/>
          <w:spacing w:val="0"/>
          <w:sz w:val="16"/>
          <w:szCs w:val="16"/>
          <w:shd w:val="clear" w:color="auto" w:fill="FFFFFF"/>
        </w:rPr>
        <w:t>Zablotsky, B., Black, L. I., Maenner, M. J., Schieve, L. A., &amp; Blumberg, S. J. (2015). Estimated Prevalence of Autism and Other Developmental Disabilities Following Questionnaire Changes in the 2014 National Health Interview Survey. </w:t>
      </w:r>
      <w:r>
        <w:rPr>
          <w:rFonts w:hint="default" w:ascii="Times New Roman" w:hAnsi="Times New Roman" w:eastAsia="Segoe UI" w:cs="Times New Roman"/>
          <w:i/>
          <w:iCs/>
          <w:caps w:val="0"/>
          <w:color w:val="212121"/>
          <w:spacing w:val="0"/>
          <w:sz w:val="16"/>
          <w:szCs w:val="16"/>
          <w:shd w:val="clear" w:color="auto" w:fill="FFFFFF"/>
        </w:rPr>
        <w:t>National health statistics reports</w:t>
      </w:r>
      <w:r>
        <w:rPr>
          <w:rFonts w:hint="default" w:ascii="Times New Roman" w:hAnsi="Times New Roman" w:eastAsia="Segoe UI" w:cs="Times New Roman"/>
          <w:i w:val="0"/>
          <w:iCs w:val="0"/>
          <w:caps w:val="0"/>
          <w:color w:val="212121"/>
          <w:spacing w:val="0"/>
          <w:sz w:val="16"/>
          <w:szCs w:val="16"/>
          <w:shd w:val="clear" w:color="auto" w:fill="FFFFFF"/>
        </w:rPr>
        <w:t>, (87), 1–20</w:t>
      </w:r>
      <w:r>
        <w:rPr>
          <w:rFonts w:hint="default" w:eastAsia="Segoe UI" w:cs="Times New Roman"/>
          <w:i w:val="0"/>
          <w:iCs w:val="0"/>
          <w:caps w:val="0"/>
          <w:color w:val="212121"/>
          <w:spacing w:val="0"/>
          <w:sz w:val="16"/>
          <w:szCs w:val="16"/>
          <w:shd w:val="clear" w:color="auto" w:fill="FFFFFF"/>
          <w:lang w:val="en-IN"/>
        </w:rPr>
        <w:t>.</w:t>
      </w:r>
      <w:bookmarkStart w:id="0" w:name="_GoBack"/>
      <w:bookmarkEnd w:id="0"/>
    </w:p>
    <w:p>
      <w:pPr>
        <w:numPr>
          <w:numId w:val="0"/>
        </w:numPr>
        <w:ind w:leftChars="0"/>
        <w:jc w:val="both"/>
        <w:rPr>
          <w:rFonts w:hint="default"/>
          <w:lang w:val="en-IN"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p>
      <w:pPr>
        <w:numPr>
          <w:numId w:val="0"/>
        </w:numPr>
        <w:ind w:leftChars="0"/>
        <w:jc w:val="both"/>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harisSIL">
    <w:altName w:val="Segoe Print"/>
    <w:panose1 w:val="00000000000000000000"/>
    <w:charset w:val="00"/>
    <w:family w:val="auto"/>
    <w:pitch w:val="default"/>
    <w:sig w:usb0="00000000" w:usb1="00000000" w:usb2="00000000" w:usb3="00000000" w:csb0="00040001" w:csb1="00000000"/>
  </w:font>
  <w:font w:name="MS Mincho">
    <w:altName w:val="Yu Gothic UI"/>
    <w:panose1 w:val="02020609040205080304"/>
    <w:charset w:val="80"/>
    <w:family w:val="modern"/>
    <w:pitch w:val="default"/>
    <w:sig w:usb0="00000000" w:usb1="00000000" w:usb2="00000012" w:usb3="00000000" w:csb0="0002009F"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A2842B"/>
    <w:multiLevelType w:val="singleLevel"/>
    <w:tmpl w:val="95A2842B"/>
    <w:lvl w:ilvl="0" w:tentative="0">
      <w:start w:val="1"/>
      <w:numFmt w:val="decimal"/>
      <w:lvlText w:val="%1."/>
      <w:lvlJc w:val="left"/>
      <w:pPr>
        <w:tabs>
          <w:tab w:val="left" w:pos="454"/>
        </w:tabs>
        <w:ind w:left="0" w:firstLine="0"/>
      </w:pPr>
      <w:rPr>
        <w:rFonts w:hint="default"/>
      </w:rPr>
    </w:lvl>
  </w:abstractNum>
  <w:abstractNum w:abstractNumId="1">
    <w:nsid w:val="96C45112"/>
    <w:multiLevelType w:val="singleLevel"/>
    <w:tmpl w:val="96C45112"/>
    <w:lvl w:ilvl="0" w:tentative="0">
      <w:start w:val="1"/>
      <w:numFmt w:val="bullet"/>
      <w:lvlText w:val=""/>
      <w:lvlJc w:val="left"/>
      <w:pPr>
        <w:tabs>
          <w:tab w:val="left" w:pos="420"/>
        </w:tabs>
        <w:ind w:left="0" w:firstLine="0"/>
      </w:pPr>
      <w:rPr>
        <w:rFonts w:hint="default" w:ascii="Wingdings" w:hAnsi="Wingdings"/>
        <w:sz w:val="15"/>
      </w:rPr>
    </w:lvl>
  </w:abstractNum>
  <w:abstractNum w:abstractNumId="2">
    <w:nsid w:val="ABF5FA8A"/>
    <w:multiLevelType w:val="singleLevel"/>
    <w:tmpl w:val="ABF5FA8A"/>
    <w:lvl w:ilvl="0" w:tentative="0">
      <w:start w:val="1"/>
      <w:numFmt w:val="bullet"/>
      <w:lvlText w:val=""/>
      <w:lvlJc w:val="left"/>
      <w:pPr>
        <w:tabs>
          <w:tab w:val="left" w:pos="420"/>
        </w:tabs>
        <w:ind w:left="0" w:firstLine="0"/>
      </w:pPr>
      <w:rPr>
        <w:rFonts w:hint="default" w:ascii="Wingdings" w:hAnsi="Wingdings"/>
        <w:sz w:val="15"/>
      </w:rPr>
    </w:lvl>
  </w:abstractNum>
  <w:abstractNum w:abstractNumId="3">
    <w:nsid w:val="BA2907E5"/>
    <w:multiLevelType w:val="singleLevel"/>
    <w:tmpl w:val="BA2907E5"/>
    <w:lvl w:ilvl="0" w:tentative="0">
      <w:start w:val="1"/>
      <w:numFmt w:val="decimal"/>
      <w:lvlText w:val="%1."/>
      <w:lvlJc w:val="left"/>
      <w:pPr>
        <w:tabs>
          <w:tab w:val="left" w:pos="425"/>
        </w:tabs>
        <w:ind w:left="425" w:hanging="425"/>
      </w:pPr>
      <w:rPr>
        <w:rFonts w:hint="default"/>
      </w:rPr>
    </w:lvl>
  </w:abstractNum>
  <w:abstractNum w:abstractNumId="4">
    <w:nsid w:val="01B9FD71"/>
    <w:multiLevelType w:val="singleLevel"/>
    <w:tmpl w:val="01B9FD71"/>
    <w:lvl w:ilvl="0" w:tentative="0">
      <w:start w:val="1"/>
      <w:numFmt w:val="decimal"/>
      <w:lvlText w:val="%1."/>
      <w:lvlJc w:val="left"/>
      <w:pPr>
        <w:tabs>
          <w:tab w:val="left" w:pos="425"/>
        </w:tabs>
        <w:ind w:left="425" w:hanging="425"/>
      </w:pPr>
      <w:rPr>
        <w:rFonts w:hint="default"/>
        <w:b w:val="0"/>
        <w:bCs w:val="0"/>
      </w:rPr>
    </w:lvl>
  </w:abstractNum>
  <w:abstractNum w:abstractNumId="5">
    <w:nsid w:val="3584C72F"/>
    <w:multiLevelType w:val="multilevel"/>
    <w:tmpl w:val="3584C72F"/>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rPr>
    </w:lvl>
    <w:lvl w:ilvl="2" w:tentative="0">
      <w:start w:val="1"/>
      <w:numFmt w:val="decimal"/>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rPr>
    </w:lvl>
    <w:lvl w:ilvl="3" w:tentative="0">
      <w:start w:val="1"/>
      <w:numFmt w:val="lowerLetter"/>
      <w:lvlText w:val="%4)"/>
      <w:lvlJc w:val="left"/>
      <w:pPr>
        <w:tabs>
          <w:tab w:val="left" w:pos="72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6">
    <w:nsid w:val="36690BC0"/>
    <w:multiLevelType w:val="multilevel"/>
    <w:tmpl w:val="36690BC0"/>
    <w:lvl w:ilvl="0" w:tentative="0">
      <w:start w:val="1"/>
      <w:numFmt w:val="upperRoman"/>
      <w:lvlText w:val="%1."/>
      <w:lvlJc w:val="right"/>
      <w:pPr>
        <w:ind w:left="720" w:hanging="360"/>
      </w:pPr>
      <w:rPr>
        <w:rFonts w:hint="default"/>
      </w:rPr>
    </w:lvl>
    <w:lvl w:ilvl="1" w:tentative="0">
      <w:start w:val="1"/>
      <w:numFmt w:val="bullet"/>
      <w:lvlText w:val="o"/>
      <w:lvlJc w:val="left"/>
      <w:pPr>
        <w:ind w:left="76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2CA544A"/>
    <w:multiLevelType w:val="singleLevel"/>
    <w:tmpl w:val="52CA544A"/>
    <w:lvl w:ilvl="0" w:tentative="0">
      <w:start w:val="1"/>
      <w:numFmt w:val="decimal"/>
      <w:pStyle w:val="13"/>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8">
    <w:nsid w:val="5B3039CF"/>
    <w:multiLevelType w:val="singleLevel"/>
    <w:tmpl w:val="5B3039CF"/>
    <w:lvl w:ilvl="0" w:tentative="0">
      <w:start w:val="1"/>
      <w:numFmt w:val="upperLetter"/>
      <w:lvlText w:val="%1."/>
      <w:lvlJc w:val="left"/>
      <w:pPr>
        <w:tabs>
          <w:tab w:val="left" w:pos="454"/>
        </w:tabs>
        <w:ind w:left="0" w:firstLine="0"/>
      </w:pPr>
      <w:rPr>
        <w:rFonts w:hint="default"/>
        <w:i/>
        <w:iCs/>
      </w:rPr>
    </w:lvl>
  </w:abstractNum>
  <w:abstractNum w:abstractNumId="9">
    <w:nsid w:val="7CD255F0"/>
    <w:multiLevelType w:val="multilevel"/>
    <w:tmpl w:val="7CD255F0"/>
    <w:lvl w:ilvl="0" w:tentative="0">
      <w:start w:val="1"/>
      <w:numFmt w:val="lowerLetter"/>
      <w:pStyle w:val="12"/>
      <w:lvlText w:val="%1."/>
      <w:lvlJc w:val="right"/>
      <w:pPr>
        <w:ind w:left="749" w:hanging="360"/>
      </w:pPr>
      <w:rPr>
        <w:rFonts w:hint="default" w:ascii="Times New Roman" w:hAnsi="Times New Roman"/>
        <w:b w:val="0"/>
        <w:i w:val="0"/>
        <w:caps w:val="0"/>
        <w:strike w:val="0"/>
        <w:dstrike w:val="0"/>
        <w:vanish w:val="0"/>
        <w:color w:val="auto"/>
        <w:spacing w:val="0"/>
        <w:w w:val="100"/>
        <w:kern w:val="0"/>
        <w:position w:val="0"/>
        <w:sz w:val="16"/>
        <w:vertAlign w:val="superscript"/>
      </w:rPr>
    </w:lvl>
    <w:lvl w:ilvl="1" w:tentative="0">
      <w:start w:val="1"/>
      <w:numFmt w:val="lowerLetter"/>
      <w:lvlText w:val="%2."/>
      <w:lvlJc w:val="left"/>
      <w:pPr>
        <w:ind w:left="1469" w:hanging="360"/>
      </w:pPr>
    </w:lvl>
    <w:lvl w:ilvl="2" w:tentative="0">
      <w:start w:val="1"/>
      <w:numFmt w:val="lowerRoman"/>
      <w:lvlText w:val="%3."/>
      <w:lvlJc w:val="right"/>
      <w:pPr>
        <w:ind w:left="2189" w:hanging="180"/>
      </w:pPr>
    </w:lvl>
    <w:lvl w:ilvl="3" w:tentative="0">
      <w:start w:val="1"/>
      <w:numFmt w:val="decimal"/>
      <w:lvlText w:val="%4."/>
      <w:lvlJc w:val="left"/>
      <w:pPr>
        <w:ind w:left="2909" w:hanging="360"/>
      </w:pPr>
    </w:lvl>
    <w:lvl w:ilvl="4" w:tentative="0">
      <w:start w:val="1"/>
      <w:numFmt w:val="lowerLetter"/>
      <w:lvlText w:val="%5."/>
      <w:lvlJc w:val="left"/>
      <w:pPr>
        <w:ind w:left="3629" w:hanging="360"/>
      </w:pPr>
    </w:lvl>
    <w:lvl w:ilvl="5" w:tentative="0">
      <w:start w:val="1"/>
      <w:numFmt w:val="lowerRoman"/>
      <w:lvlText w:val="%6."/>
      <w:lvlJc w:val="right"/>
      <w:pPr>
        <w:ind w:left="4349" w:hanging="180"/>
      </w:pPr>
    </w:lvl>
    <w:lvl w:ilvl="6" w:tentative="0">
      <w:start w:val="1"/>
      <w:numFmt w:val="decimal"/>
      <w:lvlText w:val="%7."/>
      <w:lvlJc w:val="left"/>
      <w:pPr>
        <w:ind w:left="5069" w:hanging="360"/>
      </w:pPr>
    </w:lvl>
    <w:lvl w:ilvl="7" w:tentative="0">
      <w:start w:val="1"/>
      <w:numFmt w:val="lowerLetter"/>
      <w:lvlText w:val="%8."/>
      <w:lvlJc w:val="left"/>
      <w:pPr>
        <w:ind w:left="5789" w:hanging="360"/>
      </w:pPr>
    </w:lvl>
    <w:lvl w:ilvl="8" w:tentative="0">
      <w:start w:val="1"/>
      <w:numFmt w:val="lowerRoman"/>
      <w:lvlText w:val="%9."/>
      <w:lvlJc w:val="right"/>
      <w:pPr>
        <w:ind w:left="6509" w:hanging="180"/>
      </w:pPr>
    </w:lvl>
  </w:abstractNum>
  <w:num w:numId="1">
    <w:abstractNumId w:val="5"/>
  </w:num>
  <w:num w:numId="2">
    <w:abstractNumId w:val="9"/>
  </w:num>
  <w:num w:numId="3">
    <w:abstractNumId w:val="7"/>
  </w:num>
  <w:num w:numId="4">
    <w:abstractNumId w:val="8"/>
  </w:num>
  <w:num w:numId="5">
    <w:abstractNumId w:val="3"/>
  </w:num>
  <w:num w:numId="6">
    <w:abstractNumId w:val="0"/>
  </w:num>
  <w:num w:numId="7">
    <w:abstractNumId w:val="4"/>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A70D8F"/>
    <w:rsid w:val="3FA70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name="heading 3"/>
    <w:lsdException w:qFormat="1" w:uiPriority="0" w:name="heading 4"/>
    <w:lsdException w:qFormat="1" w:unhideWhenUsed="0" w:uiPriority="9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9"/>
    <w:pPr>
      <w:keepNext/>
      <w:keepLines/>
      <w:numPr>
        <w:ilvl w:val="0"/>
        <w:numId w:val="1"/>
      </w:numPr>
      <w:tabs>
        <w:tab w:val="left" w:pos="216"/>
      </w:tabs>
      <w:spacing w:before="160" w:after="80"/>
      <w:ind w:firstLine="216"/>
      <w:outlineLvl w:val="0"/>
    </w:pPr>
    <w:rPr>
      <w:rFonts w:eastAsia="MS Mincho"/>
      <w:smallCaps/>
    </w:rPr>
  </w:style>
  <w:style w:type="paragraph" w:styleId="3">
    <w:name w:val="heading 2"/>
    <w:basedOn w:val="1"/>
    <w:next w:val="1"/>
    <w:link w:val="11"/>
    <w:qFormat/>
    <w:uiPriority w:val="99"/>
    <w:pPr>
      <w:keepNext/>
      <w:keepLines/>
      <w:numPr>
        <w:ilvl w:val="1"/>
        <w:numId w:val="1"/>
      </w:numPr>
      <w:tabs>
        <w:tab w:val="left" w:pos="288"/>
      </w:tabs>
      <w:spacing w:before="120" w:after="60"/>
      <w:ind w:left="288" w:hanging="288"/>
      <w:jc w:val="left"/>
      <w:outlineLvl w:val="1"/>
    </w:pPr>
    <w:rPr>
      <w:rFonts w:eastAsia="MS Mincho"/>
      <w:i/>
      <w:iCs/>
    </w:rPr>
  </w:style>
  <w:style w:type="paragraph" w:styleId="4">
    <w:name w:val="heading 5"/>
    <w:basedOn w:val="1"/>
    <w:next w:val="1"/>
    <w:qFormat/>
    <w:uiPriority w:val="99"/>
    <w:pPr>
      <w:tabs>
        <w:tab w:val="left" w:pos="360"/>
      </w:tabs>
      <w:spacing w:before="160" w:after="80"/>
      <w:outlineLvl w:val="4"/>
    </w:pPr>
    <w:rPr>
      <w:smallCaps/>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uiPriority w:val="99"/>
    <w:pPr>
      <w:tabs>
        <w:tab w:val="left" w:pos="288"/>
      </w:tabs>
      <w:spacing w:after="120" w:line="228" w:lineRule="auto"/>
      <w:ind w:firstLine="288"/>
      <w:jc w:val="both"/>
    </w:pPr>
    <w:rPr>
      <w:rFonts w:eastAsia="MS Mincho"/>
      <w:spacing w:val="-1"/>
    </w:rPr>
  </w:style>
  <w:style w:type="paragraph" w:customStyle="1" w:styleId="8">
    <w:name w:val="Author"/>
    <w:uiPriority w:val="99"/>
    <w:pPr>
      <w:spacing w:before="360" w:after="40"/>
      <w:jc w:val="center"/>
    </w:pPr>
    <w:rPr>
      <w:rFonts w:ascii="Times New Roman" w:hAnsi="Times New Roman" w:eastAsia="SimSun" w:cs="Times New Roman"/>
      <w:sz w:val="22"/>
      <w:szCs w:val="22"/>
      <w:lang w:val="en-US" w:eastAsia="en-US" w:bidi="ar-SA"/>
    </w:rPr>
  </w:style>
  <w:style w:type="paragraph" w:customStyle="1" w:styleId="9">
    <w:name w:val="Affiliation"/>
    <w:uiPriority w:val="99"/>
    <w:pPr>
      <w:jc w:val="center"/>
    </w:pPr>
    <w:rPr>
      <w:rFonts w:ascii="Times New Roman" w:hAnsi="Times New Roman" w:eastAsia="SimSun" w:cs="Times New Roman"/>
      <w:lang w:val="en-US" w:eastAsia="en-US" w:bidi="ar-SA"/>
    </w:rPr>
  </w:style>
  <w:style w:type="paragraph" w:customStyle="1" w:styleId="10">
    <w:name w:val="key words"/>
    <w:uiPriority w:val="99"/>
    <w:pPr>
      <w:spacing w:after="120"/>
      <w:ind w:firstLine="274"/>
      <w:jc w:val="both"/>
    </w:pPr>
    <w:rPr>
      <w:rFonts w:ascii="Times New Roman" w:hAnsi="Times New Roman" w:eastAsia="SimSun" w:cs="Times New Roman"/>
      <w:b/>
      <w:bCs/>
      <w:i/>
      <w:iCs/>
      <w:sz w:val="18"/>
      <w:szCs w:val="18"/>
      <w:lang w:val="en-US" w:eastAsia="en-US" w:bidi="ar-SA"/>
    </w:rPr>
  </w:style>
  <w:style w:type="character" w:customStyle="1" w:styleId="11">
    <w:name w:val="Heading 2 Char"/>
    <w:link w:val="3"/>
    <w:locked/>
    <w:uiPriority w:val="99"/>
    <w:rPr>
      <w:rFonts w:eastAsia="MS Mincho"/>
      <w:i/>
      <w:iCs/>
    </w:rPr>
  </w:style>
  <w:style w:type="paragraph" w:customStyle="1" w:styleId="12">
    <w:name w:val="table footnote"/>
    <w:uiPriority w:val="99"/>
    <w:pPr>
      <w:numPr>
        <w:ilvl w:val="0"/>
        <w:numId w:val="2"/>
      </w:numPr>
      <w:tabs>
        <w:tab w:val="left" w:pos="29"/>
      </w:tabs>
      <w:spacing w:before="60" w:after="30"/>
      <w:ind w:left="360"/>
      <w:jc w:val="right"/>
    </w:pPr>
    <w:rPr>
      <w:rFonts w:ascii="Times New Roman" w:hAnsi="Times New Roman" w:eastAsia="MS Mincho" w:cs="Times New Roman"/>
      <w:sz w:val="12"/>
      <w:szCs w:val="12"/>
      <w:lang w:val="en-US" w:eastAsia="en-US" w:bidi="ar-SA"/>
    </w:rPr>
  </w:style>
  <w:style w:type="paragraph" w:customStyle="1" w:styleId="13">
    <w:name w:val="references"/>
    <w:uiPriority w:val="99"/>
    <w:pPr>
      <w:numPr>
        <w:ilvl w:val="0"/>
        <w:numId w:val="3"/>
      </w:numPr>
      <w:spacing w:after="50" w:line="180" w:lineRule="exact"/>
      <w:jc w:val="both"/>
    </w:pPr>
    <w:rPr>
      <w:rFonts w:ascii="Times New Roman" w:hAnsi="Times New Roman" w:eastAsia="SimSun" w:cs="Times New Roman"/>
      <w:sz w:val="16"/>
      <w:szCs w:val="1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2024-05-24T19:38:00Z</dcterms:created>
  <dc:creator>0022KUMARI SURBHI SRIVASTAVA</dc:creator>
  <cp:lastModifiedBy>0022KUMARI SURBHI SRIVASTAVA</cp:lastModifiedBy>
  <dcterms:modified xsi:type="dcterms:W3CDTF">2024-05-24T20:01:03Z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4CB88A8477324FCFA26938A1BB7FE700_11</vt:lpwstr>
  </property>
</Properties>
</file>