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sz w:val="40"/>
          <w:lang w:val="es-ES"/>
        </w:rPr>
      </w:pPr>
      <w:r w:rsidRPr="004F446E">
        <w:rPr>
          <w:rFonts w:ascii="Times New Roman" w:hAnsi="Times New Roman" w:cs="Times New Roman"/>
          <w:b/>
          <w:sz w:val="40"/>
          <w:lang w:val="es-ES"/>
        </w:rPr>
        <w:t>PROMPTS USADOS EN STITCH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>JUAN DIEGO GOMEZ TORRES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>SERVICIO NACIONAL DE APRENDIZAJE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 xml:space="preserve">CREACION DE MOCKUP Y HTML 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 xml:space="preserve">ALEX </w:t>
      </w:r>
      <w:bookmarkStart w:id="0" w:name="_GoBack"/>
      <w:bookmarkEnd w:id="0"/>
      <w:r w:rsidRPr="004F446E">
        <w:rPr>
          <w:rFonts w:ascii="Times New Roman" w:hAnsi="Times New Roman" w:cs="Times New Roman"/>
          <w:b/>
          <w:lang w:val="es-ES"/>
        </w:rPr>
        <w:t>GUEVARA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>SAN GIL, SANTANDER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  <w:r w:rsidRPr="004F446E">
        <w:rPr>
          <w:rFonts w:ascii="Times New Roman" w:hAnsi="Times New Roman" w:cs="Times New Roman"/>
          <w:b/>
          <w:lang w:val="es-ES"/>
        </w:rPr>
        <w:t>24/02/2026</w:t>
      </w:r>
    </w:p>
    <w:p w:rsidR="004F446E" w:rsidRPr="004F446E" w:rsidRDefault="004F446E" w:rsidP="004F446E">
      <w:pPr>
        <w:jc w:val="center"/>
        <w:rPr>
          <w:rFonts w:ascii="Times New Roman" w:hAnsi="Times New Roman" w:cs="Times New Roman"/>
          <w:b/>
          <w:lang w:val="es-ES"/>
        </w:rPr>
      </w:pPr>
    </w:p>
    <w:p w:rsidR="004F446E" w:rsidRDefault="004F446E">
      <w:pPr>
        <w:rPr>
          <w:b/>
          <w:lang w:val="es-ES"/>
        </w:rPr>
      </w:pPr>
      <w:r>
        <w:rPr>
          <w:b/>
          <w:lang w:val="es-ES"/>
        </w:rPr>
        <w:br w:type="page"/>
      </w:r>
    </w:p>
    <w:p w:rsidR="0096348F" w:rsidRPr="004F446E" w:rsidRDefault="004F446E" w:rsidP="004F446E">
      <w:pPr>
        <w:jc w:val="center"/>
        <w:rPr>
          <w:b/>
          <w:lang w:val="es-ES"/>
        </w:rPr>
      </w:pPr>
      <w:r w:rsidRPr="004F446E">
        <w:rPr>
          <w:b/>
          <w:lang w:val="es-ES"/>
        </w:rPr>
        <w:lastRenderedPageBreak/>
        <w:t>PROMPTS USADOS EN LA CREACION DE LOS MOCKUPS</w:t>
      </w: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la página de bienvenida de un sistema de gestión para una veterinaria llamada "VetCare".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La estética debe transmitir higiene, confianza y calma usando blancos, azules claros y verdes suaves.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Incluye una sección hero con un título principal, una descripción breve y un botón CTA "Comenzar".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Agrega 3 bloques de características con íconos: gestión de citas, registro de pacientes (mascotas) e historial clínico.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Diseño limpio, profesional y confiable, orientado a dueños de mascotas y veterinarios.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la pantalla de inicio de sesión para el sistema interno de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Fondo blanco, acentos en azul suave y verde claro.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Incluye el logo o nombre de la clínica arriba, un campo de correo electrónico, un campo de contraseña,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un checkbox "Recordarme" y un botón principal "Ingresar".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Estética clínica, minimalista y transmite seguridad y profesionalismo.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el panel principal (dashboard) del sistema de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Muestra las citas del día en formato de lista o tarjetas con hora, nombre de la mascota y dueño.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Incluye tarjetas de resumen con: total de pacientes del día, en consulta, estables y urgencias.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Agrega una barra de navegación lateral con: Inicio, Pacientes, Nueva Consulta, Historial Clínico.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Colores: blanco, azul claro y verde. Diseño organizado, claro y funcional para uso diario del personal veterinario.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la vista de tabla de pacientes para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Columnas: Nombre de la Mascota, Especie (con filtro desplegable: Perro, Gato, Ave, Conejo, Otro), Dueño, Estado.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La columna Estado debe tener 3 tipos de badge: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- "En Consulta" en azul,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- "Estable" en verde,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- "Urgencia" en rojo intenso, con mayor peso visual que cualquier otro elemento de la fila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(puede tener un efecto de pulso o animación sutil para destacar).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Incluye una barra de búsqueda y un filtro por especie encima de la tabla.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El badge de Urgencia debe ser el elemento más llamativo visualmente de toda la tabla.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el formulario de registro de nueva consulta para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Campos a incluir: nombre de la mascota, especie, raza, edad, nombre del dueño,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fecha y hora de la consulta, motivo de la consulta (área de texto),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veterinario asignado y estado inicial (En Consulta / Estable / Urgencia).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Botón principal destacado: "Registrar Consulta".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lastRenderedPageBreak/>
        <w:t xml:space="preserve">Estética clínica con fondo blanco, acentos en azul suave y verde.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Formulario limpio, ordenado y fácil de completar rápidamente.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la vista de historial clínico detallado de una mascota en el sistema de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Muestra en la parte superior el perfil del paciente: foto (avatar de mascota), nombre, especie, raza, edad y nombre del dueño.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Debajo, una línea de tiempo cronológica con las consultas anteriores, cada una con: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fecha, veterinario que atendió, diagnóstico, tratamiento indicado y badge de estado (Estable en verde, Urgencia en rojo destacado).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Incluye un botón para agregar nueva consulta desde esta misma vista.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Colores: blanco, azul claro y verde. Diseño claro y fácil de leer para el personal veterinario.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los estados de éxito para el sistema de gestión de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Misma paleta de colores, tipografía y estilo visual de las pantallas anteriores del sistema.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Incluye los siguientes momentos de éxito: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1. Confirmación de nueva consulta registrada: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Modal o pantalla con ícono de check verde animado, mensaje "¡Consulta registrada exitosamente!"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y el nombre de la mascota y hora de la cita. Botón "Ver consulta" y botón secundario "Volver al inicio".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2. Paciente dado de alta: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Banner o tarjeta verde que aparece sobre la tabla de pacientes con el mensaje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"Luna fue dada de alta correctamente" y un ícono de patita o corazón.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3. Inicio de sesión exitoso: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Transición suave con mensaje breve "Bienvenido de vuelta, Dr. Martínez"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antes de redirigir al dashboard.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4. Historial clínico guardado: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Notificación tipo toast en la esquina superior derecha con check verde y texto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"Historial actualizado correctamente".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Todos los estados deben transmitir calma, alivio y confianza. </w:t>
      </w:r>
    </w:p>
    <w:p w:rsid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Usar verde suave como color dominante en estos momentos.</w:t>
      </w:r>
    </w:p>
    <w:p w:rsid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numPr>
          <w:ilvl w:val="0"/>
          <w:numId w:val="1"/>
        </w:numPr>
        <w:rPr>
          <w:lang w:val="es-ES"/>
        </w:rPr>
      </w:pPr>
      <w:r w:rsidRPr="004F446E">
        <w:rPr>
          <w:lang w:val="es-ES"/>
        </w:rPr>
        <w:t xml:space="preserve">Diseña los estados de error para el sistema de gestión de una veterinaria.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Misma paleta de colores, tipografía y estilo visual de las pantallas anteriores del sistema.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Incluye los siguientes momentos de error: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lastRenderedPageBreak/>
        <w:t xml:space="preserve">1. Error de inicio de sesión: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Mensaje debajo del formulario en rojo suave: "Correo o contraseña incorrectos.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Intenta nuevamente." Los campos afectados deben tener borde rojo.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No debe ser agresivo visualmente, sino claro y respetuoso.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2. Campo obligatorio vacío en el formulario de nueva consulta: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Cada campo vacío muestra un mensaje de validación en rojo pequeño debajo: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"Este campo es obligatorio." El botón "Registrar Consulta" se desactiva visualmente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hasta que todos los campos estén completos.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3. Error de conexión / servidor caído: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Pantalla completa o modal con ícono de advertencia suave (no agresivo),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mensaje: "No pudimos conectarnos al servidor. Por favor intenta en unos momentos."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y botón "Reintentar". Diseño que transmite calma, no alarma.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4. Paciente no encontrado en la búsqueda: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Estado vacío en la tabla con ilustración simple de una lupa o mascota,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mensaje: "No encontramos ninguna mascota con ese nombre."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y botón "Registrar nuevo paciente".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5. Alerta de urgencia sin atender: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Banner rojo con pulso suave en la parte superior del dashboard: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"Hay 2 pacientes en estado de Urgencia sin atender."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   Con botón "Ver ahora" en blanco sobre rojo.</w:t>
      </w:r>
    </w:p>
    <w:p w:rsidR="004F446E" w:rsidRPr="004F446E" w:rsidRDefault="004F446E" w:rsidP="004F446E">
      <w:pPr>
        <w:pStyle w:val="Prrafodelista"/>
        <w:rPr>
          <w:lang w:val="es-ES"/>
        </w:rPr>
      </w:pP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 xml:space="preserve">Los errores deben ser claros y directos pero nunca generar pánico. </w:t>
      </w:r>
    </w:p>
    <w:p w:rsidR="004F446E" w:rsidRPr="004F446E" w:rsidRDefault="004F446E" w:rsidP="004F446E">
      <w:pPr>
        <w:pStyle w:val="Prrafodelista"/>
        <w:rPr>
          <w:lang w:val="es-ES"/>
        </w:rPr>
      </w:pPr>
      <w:r w:rsidRPr="004F446E">
        <w:rPr>
          <w:lang w:val="es-ES"/>
        </w:rPr>
        <w:t>Usar rojo suave y mensajes empáticos orientados a la solución.</w:t>
      </w:r>
    </w:p>
    <w:sectPr w:rsidR="004F446E" w:rsidRPr="004F4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C0E82"/>
    <w:multiLevelType w:val="hybridMultilevel"/>
    <w:tmpl w:val="B40A6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46E"/>
    <w:rsid w:val="004F446E"/>
    <w:rsid w:val="0096348F"/>
    <w:rsid w:val="00B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E486"/>
  <w15:chartTrackingRefBased/>
  <w15:docId w15:val="{47AD9F3C-6D89-44A7-8AAD-FDBEB8FC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4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2026-02-24T21:32:00Z</cp:lastPrinted>
  <dcterms:created xsi:type="dcterms:W3CDTF">2026-02-24T21:21:00Z</dcterms:created>
  <dcterms:modified xsi:type="dcterms:W3CDTF">2026-02-24T21:32:00Z</dcterms:modified>
</cp:coreProperties>
</file>