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rFonts w:ascii="SimHei" w:cs="SimHei" w:eastAsia="SimHei" w:hAnsi="SimHei"/>
          <w:b/>
          <w:bCs/>
          <w:color w:val="1A1F16"/>
          <w:sz w:val="72"/>
          <w:szCs w:val="72"/>
        </w:rPr>
        <w:t xml:space="preserve">AI Agent 能力介绍</w:t>
      </w:r>
    </w:p>
    <w:p>
      <w:pPr>
        <w:spacing w:before="400"/>
      </w:pPr>
    </w:p>
    <w:p>
      <w:pPr>
        <w:jc w:val="center"/>
      </w:pPr>
      <w:r>
        <w:rPr>
          <w:rFonts w:ascii="SimSun" w:cs="SimSun" w:eastAsia="SimSun" w:hAnsi="SimSun"/>
          <w:color w:val="4A5548"/>
          <w:sz w:val="32"/>
          <w:szCs w:val="32"/>
        </w:rPr>
        <w:t xml:space="preserve">—— 智能代理的概念与工作原理</w:t>
      </w:r>
    </w:p>
    <w:p>
      <w:pPr>
        <w:spacing w:before="3000"/>
      </w:pPr>
    </w:p>
    <w:p>
      <w:pPr>
        <w:jc w:val="center"/>
      </w:pPr>
      <w:r>
        <w:rPr>
          <w:rFonts w:ascii="SimSun" w:cs="SimSun" w:eastAsia="SimSun" w:hAnsi="SimSun"/>
          <w:color w:val="6B6361"/>
          <w:sz w:val="24"/>
          <w:szCs w:val="24"/>
        </w:rPr>
        <w:t xml:space="preserve">2026年3月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提示：右键点击目录，选择“更新域”以刷新页码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SimHei" w:cs="SimHei" w:eastAsia="SimHei" w:hAnsi="SimHei"/>
        </w:rPr>
        <w:t xml:space="preserve">一、什么是 Agent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Agent（智能代理）是人工智能领域中一个核心概念，指的是能够感知环境、自主决策并采取行动以实现特定目标的智能系统。与传统的软件程序不同，Agent 具有自主性、反应性、主动性和社交性等特征，能够在复杂多变的环境中独立运作。Agent 不仅仅是一个简单的程序，它更像是一个具有“智能”的虚拟实体，能够理解用户意图、规划行动步骤，并通过各种工具和资源来完成任务。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从技术演进的角度来看，Agent 概念的发展经历了从简单的规则驱动系统到基于大语言模型（LLM）的智能代理的跨越式发展。早期的 Agent 主要依赖于预设的规则和逻辑，其能力受到严格限制。而现代的 AI Agent 则以大语言模型为核心“大脑”，具备强大的自然语言理解、推理和生成能力，能够处理更加复杂和开放的任务场景。这种技术范式的转变，使得 Agent 从实验室走向了实际应用，成为推动人工智能落地的重要载体。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在实际应用中，Agent 可以被理解为一个“智能助手”，它能够理解用户的自然语言指令，分解复杂任务，调用各种工具和服务，并最终交付用户期望的结果。例如，当用户要求“帮我分析这份销售数据并生成报告”时，Agent 会自动完成数据读取、分析处理、图表生成和报告撰写等一系列工作，而用户无需了解其中的技术细节。这种“意图驱动”的交互模式，极大地降低了人机交互的门槛，让普通用户也能享受到人工智能带来的便利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二、Agent 的核心组成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一个完整的 AI Agent 系统由多个关键组件协同构成，每个组件都承担着不可或缺的功能角色。理解这些核心组件及其相互关系，有助于我们深入把握 Agent 的工作机制和设计原理。以下是 Agent 系统的四大核心组成部分：</w:t>
      </w:r>
    </w:p>
    <w:p>
      <w:pPr>
        <w:pStyle w:val="Heading2"/>
      </w:pPr>
      <w:r>
        <w:rPr>
          <w:rFonts w:ascii="SimHei" w:cs="SimHei" w:eastAsia="SimHei" w:hAnsi="SimHei"/>
        </w:rPr>
        <w:t xml:space="preserve">2.1 大语言模型（LLM）—— Agent 的“大脑”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大语言模型是 Agent 的核心决策引擎，负责理解用户输入、进行逻辑推理、规划行动步骤以及生成输出内容。现代大语言模型如 GPT-4、Claude 等具备强大的语言理解和生成能力，能够处理复杂的语义信息，进行多步骤推理，并在不确定情境下做出合理判断。LLM 的质量直接决定了 Agent 的智能水平上限，它是整个系统的“智慧中枢”。</w:t>
      </w:r>
    </w:p>
    <w:p>
      <w:pPr>
        <w:pStyle w:val="Heading2"/>
      </w:pPr>
      <w:r>
        <w:rPr>
          <w:rFonts w:ascii="SimHei" w:cs="SimHei" w:eastAsia="SimHei" w:hAnsi="SimHei"/>
        </w:rPr>
        <w:t xml:space="preserve">2.2 工具调用能力—— Agent 的“双手”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工具调用能力使 Agent 能够与外部世界进行交互，扩展其能力边界。通过预定义的工具接口（如 API 调用、数据库查询、文件操作等），Agent 可以执行各种具体操作，如搜索网络信息、读取文件、发送邮件、操作数据库等。工具系统是 Agent 从“纸上谈兵”走向“实际操作”的关键桥梁，它将 LLM 的语言能力转化为实际的行动能力。一个设计良好的工具系统应该具备丰富的功能覆盖、清晰的接口定义和完善的错误处理机制。</w:t>
      </w:r>
    </w:p>
    <w:p>
      <w:pPr>
        <w:pStyle w:val="Heading2"/>
      </w:pPr>
      <w:r>
        <w:rPr>
          <w:rFonts w:ascii="SimHei" w:cs="SimHei" w:eastAsia="SimHei" w:hAnsi="SimHei"/>
        </w:rPr>
        <w:t xml:space="preserve">2.3 记忆系统—— Agent 的“知识库”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记忆系统负责存储和管理 Agent 在交互过程中产生的信息，包括短期记忆（当前对话上下文）和长期记忆（历史经验、用户偏好等）。短期记忆确保 Agent 能够理解对话的连贯性，而长期记忆则使 Agent 能够积累经验、学习用户习惯，从而提供更加个性化的服务。现代 Agent 系统通常采用向量数据库等技术来实现高效的记忆检索，使 Agent 能够在海量信息中快速找到相关内容。</w:t>
      </w:r>
    </w:p>
    <w:p>
      <w:pPr>
        <w:pStyle w:val="Heading2"/>
      </w:pPr>
      <w:r>
        <w:rPr>
          <w:rFonts w:ascii="SimHei" w:cs="SimHei" w:eastAsia="SimHei" w:hAnsi="SimHei"/>
        </w:rPr>
        <w:t xml:space="preserve">2.4 规划与推理模块—— Agent 的“思维引擎”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规划与推理模块是 Agent 处理复杂任务的核心机制。当面对一个复杂目标时，Agent 需要将其分解为多个可执行的子任务，确定执行顺序，并在执行过程中根据反馈进行调整。常见的规划策略包括思维链（Chain of Thought）、思维树（Tree of Thought）、ReAct（推理+行动）等。这些技术使 Agent 能够像人类一样进行系统性的思考和问题解决，而不是简单地给出直觉性的回答。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三、Agent 的工作原理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Agent 的工作原理可以概括为一个“感知-思考-行动-反馈”的循环过程，这一过程被称为“认知循环”（Cognitive Loop）。在这个循环中，Agent 持续地感知环境信息，进行内部推理和决策，执行相应的行动，并根据行动结果调整后续行为。这种循环机制使 Agent 能够在动态环境中保持适应性，逐步逼近目标状态。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3.1 感知与理解阶段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在感知与理解阶段，Agent 首先接收用户的输入（如自然语言指令、文件上传等），然后利用大语言模型对输入进行语义解析和意图识别。这一阶段的关键在于准确理解用户的真实需求，而不仅仅是字面意思。例如，当用户说“帮我整理一下这个文件夹”时，Agent 需要理解“整理”的具体含义（是按类型分类、按日期排序，还是删除重复文件？），这需要结合上下文和常识进行推理。感知阶段还包括获取环境状态信息，如当前系统资源、可用工具列表、历史交互记录等。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3.2 思考与规划阶段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在思考与规划阶段，Agent 基于对用户意图的理解，制定详细的执行计划。这一过程通常涉及任务分解（将复杂任务拆解为子任务）、工具选择（确定每个子任务需要使用的工具）、执行顺序规划（确定子任务之间的依赖关系和执行顺序）等步骤。现代 Agent 系统常采用 ReAct（Reasoning + Acting）框架，将推理过程显式化，使 Agent 能够“边思考边行动”，在每一步都明确其推理依据。这种透明的推理过程不仅提高了决策质量，也增强了系统的可解释性。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3.3 行动与执行阶段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在行动与执行阶段，Agent 按照规划好的步骤，依次调用相应的工具执行具体操作。每次工具调用都会产生执行结果，Agent 需要对结果进行解析和评估。如果执行成功，Agent 会继续下一步；如果执行失败，Agent 需要进行错误处理，可能包括重试、调整策略或向用户报告问题。这一阶段是 Agent 与外部世界交互的核心环节，工具系统的稳定性和容错能力直接影响 Agent 的实际表现。</w:t>
      </w:r>
    </w:p>
    <w:p>
      <w:pPr>
        <w:pStyle w:val="Heading2"/>
      </w:pPr>
      <w:r>
        <w:rPr>
          <w:rFonts w:ascii="SimHei" w:cs="SimHei" w:eastAsia="SimHei" w:hAnsi="SimHei"/>
        </w:rPr>
        <w:t xml:space="preserve">3.4 反馈与迭代阶段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在反馈与迭代阶段，Agent 根据执行结果进行自我评估和调整。如果任务未完成或结果不满意，Agent 会分析原因并尝试新的策略。这种迭代机制使 Agent 能够在不确定环境中逐步优化其行为，提高任务完成质量。同时，Agent 会将本次交互中的有价值信息存入记忆系统，为未来的交互积累经验。反馈循环是 Agent 具备“学习能力”的关键，它使 Agent 能够在实践中不断进步。</w:t>
      </w:r>
    </w:p>
    <w:p>
      <w:pPr>
        <w:pStyle w:val="Heading1"/>
      </w:pPr>
      <w:r>
        <w:rPr>
          <w:rFonts w:ascii="SimHei" w:cs="SimHei" w:eastAsia="SimHei" w:hAnsi="SimHei"/>
        </w:rPr>
        <w:t xml:space="preserve">四、Agent 的工作流程详解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为了更直观地理解 Agent 的工作方式，我们以一个具体任务为例，详细展示 Agent 的完整工作流程。假设用户向 Agent 发出指令：“帮我分析这份销售数据，生成一份包含图表的分析报告。”</w:t>
      </w:r>
    </w:p>
    <w:p>
      <w:pPr>
        <w:pStyle w:val="Heading2"/>
      </w:pPr>
      <w:r>
        <w:rPr>
          <w:rFonts w:ascii="SimHei" w:cs="SimHei" w:eastAsia="SimHei" w:hAnsi="SimHei"/>
        </w:rPr>
        <w:t xml:space="preserve">4.1 任务分解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Agent 首先对任务进行分解，识别出以下子任务：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读取并解析销售数据文件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进行数据清洗和预处理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执行统计分析（如销售额趋势、产品分布等）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生成可视化图表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撰写分析报告文本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</w:rPr>
        <w:t xml:space="preserve">整合输出最终报告</w:t>
      </w:r>
    </w:p>
    <w:p>
      <w:pPr>
        <w:pStyle w:val="Heading2"/>
      </w:pPr>
      <w:r>
        <w:rPr>
          <w:rFonts w:ascii="SimHei" w:cs="SimHei" w:eastAsia="SimHei" w:hAnsi="SimHei"/>
        </w:rPr>
        <w:t xml:space="preserve">4.2 工具选择与调用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针对每个子任务，Agent 选择合适的工具进行执行。例如，对于数据读取，调用文件读取工具；对于数据分析，调用数据处理库；对于图表生成，调用可视化工具；对于报告撰写，利用 LLM 的文本生成能力。Agent 会根据工具的描述和当前任务需求，智能地选择最合适的工具组合。</w:t>
      </w:r>
    </w:p>
    <w:p>
      <w:pPr>
        <w:pStyle w:val="Heading2"/>
      </w:pPr>
      <w:r>
        <w:rPr>
          <w:rFonts w:ascii="SimHei" w:cs="SimHei" w:eastAsia="SimHei" w:hAnsi="SimHei"/>
        </w:rPr>
        <w:t xml:space="preserve">4.3 结果整合与输出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在所有子任务完成后，Agent 将各部分结果进行整合，生成最终的输出。这包括将图表嵌入报告、格式化文本、添加标题和摘要等。最终，Agent 向用户交付一份完整、专业的分析报告，并可能提供后续建议或询问是否需要进一步分析。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五、Agent 的应用场景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AI Agent 的应用场景极为广泛，几乎涵盖了所有需要智能决策和自动化执行的领域。以下是几个典型的应用场景：</w:t>
      </w:r>
    </w:p>
    <w:p>
      <w:pPr>
        <w:pStyle w:val="Heading2"/>
      </w:pPr>
      <w:r>
        <w:rPr>
          <w:rFonts w:ascii="SimHei" w:cs="SimHei" w:eastAsia="SimHei" w:hAnsi="SimHei"/>
        </w:rPr>
        <w:t xml:space="preserve">5.1 软件开发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在软件开发领域，Agent 可以作为智能编程助手，帮助开发者完成代码编写、调试、测试和文档生成等工作。例如，Agent 可以根据自然语言描述生成代码片段，分析代码中的潜在问题，自动编写单元测试，甚至完成整个功能模块的开发。这大大提高了开发效率，降低了编程门槛。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5.2 数据分析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在数据分析领域，Agent 可以自动化完成从数据采集、清洗、分析到可视化报告的全流程工作。用户只需描述分析目标，Agent 就能自动选择合适的分析方法，生成专业的分析报告。这使得非技术背景的用户也能轻松进行复杂的数据分析工作。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5.3 内容创作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在内容创作领域，Agent 可以辅助或自动化完成文章撰写、图像生成、视频制作等工作。Agent 能够理解创作意图，搜集相关素材，生成符合风格要求的内容，并根据反馈进行优化。这为内容创作者提供了强大的生产力工具。</w:t>
      </w:r>
    </w:p>
    <w:p>
      <w:pPr>
        <w:pStyle w:val="Heading2"/>
      </w:pPr>
      <w:r>
        <w:rPr>
          <w:rFonts w:ascii="SimHei" w:cs="SimHei" w:eastAsia="SimHei" w:hAnsi="SimHei"/>
        </w:rPr>
        <w:t xml:space="preserve">5.4 自动化办公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在办公自动化领域，Agent 可以处理邮件分类与回复、日程安排、文档整理、会议纪要生成等日常事务。通过自然语言交互，用户可以轻松委托各种办公任务，Agent 会自动协调各种工具和服务完成工作，显著提升办公效率。</w:t>
      </w:r>
    </w:p>
    <w:p>
      <w:pPr>
        <w:pStyle w:val="Heading1"/>
      </w:pPr>
      <w:r>
        <w:rPr>
          <w:rFonts w:ascii="SimHei" w:cs="SimHei" w:eastAsia="SimHei" w:hAnsi="SimHei"/>
        </w:rPr>
        <w:t xml:space="preserve">六、Agent 的优势与局限</w:t>
      </w:r>
    </w:p>
    <w:p>
      <w:pPr>
        <w:pStyle w:val="Heading2"/>
      </w:pPr>
      <w:r>
        <w:rPr>
          <w:rFonts w:ascii="SimHei" w:cs="SimHei" w:eastAsia="SimHei" w:hAnsi="SimHei"/>
        </w:rPr>
        <w:t xml:space="preserve">6.1 Agent 的核心优势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自然交互：用户可以使用自然语言与 Agent 沟通，无需学习复杂的操作指令或编程语言。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自主决策：Agent 能够根据任务需求自主规划和执行，减少人工干预。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能力扩展：通过工具调用，Agent 可以不断扩展其能力边界，适应新的任务场景。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持续学习：Agent 可以从交互中积累经验，逐步提升服务质量。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全天候服务：Agent 可以 24 小时不间断工作，不受第劳和情绪影响。</w:t>
      </w:r>
    </w:p>
    <w:p>
      <w:pPr>
        <w:pStyle w:val="Heading2"/>
      </w:pPr>
      <w:r>
        <w:rPr>
          <w:rFonts w:ascii="SimHei" w:cs="SimHei" w:eastAsia="SimHei" w:hAnsi="SimHei"/>
        </w:rPr>
        <w:t xml:space="preserve">6.2 当前的主要局限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可靠性问题：Agent 在复杂任务中可能出现理解偏差或执行错误，需要人工监督和纠正。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知识边界：Agent 的能力受限于其训练数据和可用工具，对于全新领域可能表现不佳。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成本考量：高质量的 Agent 系统需要大量计算资源，运行成本较高。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</w:rPr>
        <w:t xml:space="preserve">安全风险：Agent 的自主性可能带来安全风险，需要完善的权限控制和审计机制。</w:t>
      </w:r>
    </w:p>
    <w:p>
      <w:pPr>
        <w:pStyle w:val="Heading2"/>
      </w:pPr>
      <w:r>
        <w:rPr>
          <w:rFonts w:ascii="SimHei" w:cs="SimHei" w:eastAsia="SimHei" w:hAnsi="SimHei"/>
        </w:rPr>
        <w:t xml:space="preserve">6.3 未来发展方向</w:t>
      </w:r>
    </w:p>
    <w:p>
      <w:pPr>
        <w:spacing w:line="360"/>
        <w:ind w:firstLine="480"/>
      </w:pPr>
      <w:r>
        <w:rPr>
          <w:rFonts w:ascii="SimSun" w:cs="SimSun" w:eastAsia="SimSun" w:hAnsi="SimSun"/>
        </w:rPr>
        <w:t xml:space="preserve">随着大语言模型技术的不断进步和工具生态的日益完善，Agent 的能力将持续提升。未来的发展方向包括：更强的推理能力、更精准的工具调用、更完善的安全机制、更低的运行成本，以及更广泛的应用场景覆盖。Agent 有望成为人机协作的新范式，让每个人都能拥有一个智能、可靠的数字助手。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4A3B8"/>
        <w:sz w:val="20"/>
        <w:szCs w:val="20"/>
      </w:rPr>
      <w:t xml:space="preserve">— </w:t>
    </w:r>
    <w:r>
      <w:rPr>
        <w:rFonts w:ascii="SimSun" w:cs="SimSun" w:eastAsia="SimSun" w:hAnsi="SimSun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20"/>
        <w:szCs w:val="20"/>
      </w:rPr>
      <w:t xml:space="preserve">AI Agent 能力介绍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4A3B8"/>
        <w:sz w:val="20"/>
        <w:szCs w:val="20"/>
      </w:rPr>
      <w:t xml:space="preserve">AI Agent 能力介绍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2D332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2026-03-06T03:50:38.254Z</dcterms:created>
  <dcterms:modified xsi:type="dcterms:W3CDTF">2026-03-06T03:50:38.254Z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