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36"/>
          <w:szCs w:val="36"/>
          <w:lang w:val="ru-RU"/>
        </w:rPr>
      </w:pPr>
      <w:r>
        <w:rPr>
          <w:rFonts w:hint="default"/>
          <w:b/>
          <w:bCs/>
          <w:sz w:val="36"/>
          <w:szCs w:val="36"/>
          <w:lang w:val="ru-RU"/>
        </w:rPr>
        <w:t>Пояснительная записка</w:t>
      </w:r>
    </w:p>
    <w:p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Технологический стек</w:t>
      </w:r>
    </w:p>
    <w:p>
      <w:pPr>
        <w:ind w:firstLine="708"/>
        <w:jc w:val="both"/>
        <w:rPr>
          <w:rFonts w:hint="default" w:ascii="Times New Roman" w:hAnsi="Times New Roman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Python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 xml:space="preserve"> - код программы</w:t>
      </w:r>
    </w:p>
    <w:p>
      <w:pPr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Библиотеки: </w:t>
      </w:r>
    </w:p>
    <w:p>
      <w:pPr>
        <w:ind w:firstLine="708"/>
        <w:jc w:val="both"/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PyQt5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 xml:space="preserve"> - 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взаимодействие интерфейса программы с кодом</w:t>
      </w:r>
    </w:p>
    <w:p>
      <w:pPr>
        <w:ind w:firstLine="708"/>
        <w:jc w:val="both"/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sqlite3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 xml:space="preserve"> - 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управление базами данных</w:t>
      </w:r>
    </w:p>
    <w:p>
      <w:pPr>
        <w:ind w:firstLine="708"/>
        <w:jc w:val="both"/>
        <w:rPr>
          <w:rFonts w:hint="default"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Дополнительные библиотеки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:</w:t>
      </w:r>
    </w:p>
    <w:p>
      <w:pPr>
        <w:ind w:firstLine="708" w:firstLineChars="0"/>
        <w:jc w:val="both"/>
        <w:rPr>
          <w:rFonts w:hint="default" w:ascii="Times New Roman" w:hAnsi="Times New Roman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docxtpl - 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создание рецепта на основе шаблона</w:t>
      </w:r>
    </w:p>
    <w:p>
      <w:pPr>
        <w:ind w:firstLine="708" w:firstLineChars="0"/>
        <w:jc w:val="both"/>
        <w:rPr>
          <w:rFonts w:hint="default" w:ascii="Times New Roman" w:hAnsi="Times New Roman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datetime - 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учёт времени создания рецепта</w:t>
      </w:r>
    </w:p>
    <w:p>
      <w:pPr>
        <w:ind w:firstLine="708" w:firstLineChars="0"/>
        <w:jc w:val="both"/>
        <w:rPr>
          <w:rFonts w:hint="default" w:ascii="Times New Roman" w:hAnsi="Times New Roman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os - 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работа с файлами</w:t>
      </w:r>
    </w:p>
    <w:p>
      <w:pPr>
        <w:jc w:val="both"/>
        <w:rPr>
          <w:rFonts w:hint="default" w:ascii="Times New Roman" w:hAnsi="Times New Roman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Общий состав функций</w:t>
      </w:r>
    </w:p>
    <w:p>
      <w:pPr>
        <w:numPr>
          <w:ilvl w:val="0"/>
          <w:numId w:val="1"/>
        </w:numPr>
        <w:ind w:left="92" w:leftChars="0" w:firstLine="708" w:firstLineChars="0"/>
        <w:jc w:val="both"/>
        <w:rPr>
          <w:rFonts w:hint="default" w:ascii="Times New Roman" w:hAnsi="Times New Roman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Ввод данных о медикаментах (название, симптомы и заболевания, которым они противодействуют, количество)</w:t>
      </w:r>
    </w:p>
    <w:p>
      <w:pPr>
        <w:numPr>
          <w:ilvl w:val="0"/>
          <w:numId w:val="1"/>
        </w:numPr>
        <w:ind w:left="92" w:leftChars="0" w:firstLine="708" w:firstLineChars="0"/>
        <w:jc w:val="both"/>
        <w:rPr>
          <w:rFonts w:hint="default" w:ascii="Times New Roman" w:hAnsi="Times New Roman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Поиск медикаментов по названию, симптомам и заболеваниям</w:t>
      </w:r>
    </w:p>
    <w:p>
      <w:pPr>
        <w:numPr>
          <w:ilvl w:val="0"/>
          <w:numId w:val="1"/>
        </w:numPr>
        <w:ind w:left="92" w:leftChars="0" w:firstLine="708" w:firstLineChars="0"/>
        <w:jc w:val="both"/>
        <w:rPr>
          <w:rFonts w:hint="default" w:ascii="Times New Roman" w:hAnsi="Times New Roman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Вывод медикаментов, которые возможно назначить по данной проблеме</w:t>
      </w:r>
    </w:p>
    <w:p>
      <w:pPr>
        <w:numPr>
          <w:ilvl w:val="0"/>
          <w:numId w:val="1"/>
        </w:numPr>
        <w:ind w:left="92" w:leftChars="0" w:firstLine="708" w:firstLineChars="0"/>
        <w:jc w:val="both"/>
        <w:rPr>
          <w:rFonts w:hint="default"/>
          <w:i/>
          <w:i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Возможность назначения рецептов и просмотра истории назначений</w:t>
      </w:r>
    </w:p>
    <w:p>
      <w:pPr>
        <w:numPr>
          <w:ilvl w:val="0"/>
          <w:numId w:val="1"/>
        </w:numPr>
        <w:ind w:left="92" w:leftChars="0" w:firstLine="708" w:firstLineChars="0"/>
        <w:jc w:val="both"/>
        <w:rPr>
          <w:rFonts w:hint="default" w:ascii="Times New Roman" w:hAnsi="Times New Roman" w:cs="Times New Roman"/>
          <w:i w:val="0"/>
          <w:i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i w:val="0"/>
          <w:iCs w:val="0"/>
          <w:sz w:val="28"/>
          <w:szCs w:val="28"/>
          <w:lang w:val="ru-RU"/>
        </w:rPr>
        <w:t>Доступ к программе разблокируется только для зарегистрированного врача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Состав и функционирование интерфейсной части</w:t>
      </w:r>
    </w:p>
    <w:p>
      <w:pPr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 xml:space="preserve">Основная часть приложения представляет собой окно </w:t>
      </w: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с двумя кнопками, перенаправляющими пользователя в другие окна: окно для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учёта</w:t>
      </w: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медикаментов и окно для поиска подходящего медикамента. Если в окне для поиска введён симптом или медикамент отсутствующий в базе данных, появляется диалоговое окно с уведомлением о неправильном вводе. При добавлении нового медикамента в окно учета, он добавляется в БД. </w:t>
      </w:r>
    </w:p>
    <w:p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Модули обработки данных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 xml:space="preserve">Большая часть информации вводится через текстовые поля. Присутствует поиск необходимых медикаментов по названию или по симптомам заболеваний. При поиске осуществляется проверка на наличие данного вещества в БД. </w:t>
      </w: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После осуществления поиска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выводятся</w:t>
      </w: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все доступн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ые</w:t>
      </w: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к назначению медикаменты.</w:t>
      </w:r>
    </w:p>
    <w:p>
      <w:pPr>
        <w:rPr>
          <w:rFonts w:hint="default"/>
          <w:lang w:val="ru-RU"/>
        </w:rPr>
      </w:pPr>
      <w:bookmarkStart w:id="0" w:name="_GoBack"/>
      <w:bookmarkEnd w:id="0"/>
    </w:p>
    <w:p>
      <w:pPr>
        <w:rPr>
          <w:rFonts w:hint="default"/>
          <w:lang w:val="ru-RU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7F0D98"/>
    <w:multiLevelType w:val="singleLevel"/>
    <w:tmpl w:val="FF7F0D98"/>
    <w:lvl w:ilvl="0" w:tentative="0">
      <w:start w:val="1"/>
      <w:numFmt w:val="decimal"/>
      <w:suff w:val="space"/>
      <w:lvlText w:val="%1."/>
      <w:lvlJc w:val="left"/>
      <w:pPr>
        <w:ind w:left="92"/>
      </w:pPr>
      <w:rPr>
        <w:rFonts w:hint="default" w:ascii="Calibri" w:hAnsi="Calibri" w:cs="Calibri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7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07146D3"/>
    <w:rsid w:val="3539029D"/>
    <w:rsid w:val="4F2F29B2"/>
    <w:rsid w:val="4FC90396"/>
    <w:rsid w:val="6B096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Office_11.2.0.11417_F1E327BC-269C-435d-A152-05C5408002CA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2022-11-06T22:37:00Z</dcterms:created>
  <dc:creator>aulan</dc:creator>
  <cp:lastModifiedBy>Артём Ульянoв</cp:lastModifiedBy>
  <dcterms:modified xsi:type="dcterms:W3CDTF">2022-11-30T18:37:06Z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1049-11.2.0.11417</vt:lpwstr>
  </property>
  <property fmtid="{D5CDD505-2E9C-101B-9397-08002B2CF9AE}" pid="3" name="ICV">
    <vt:lpwstr>C0BDECC321A44A2FA8F73E79EEFC5329</vt:lpwstr>
  </property>
</Properties>
</file>