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B41F23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F87D0B" w:rsidRDefault="00F87D0B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FF4F24" w:rsidRPr="00FF4F24">
        <w:rPr>
          <w:rFonts w:ascii="Times New Roman" w:hAnsi="Times New Roman" w:cs="Times New Roman"/>
          <w:color w:val="000000"/>
          <w:sz w:val="28"/>
          <w:szCs w:val="28"/>
        </w:rPr>
        <w:t>ИЗБРАННЫЕ ГЛАВЫ ИНФОРМАТИКИ</w:t>
      </w:r>
      <w:r w:rsidR="00FF4F24"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95754" w:rsidRPr="00995754" w:rsidRDefault="00FF4F24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</w:t>
      </w: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FF4F24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F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FF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FF4F2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FF4F2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B41F23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B41F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1122A7">
        <w:rPr>
          <w:rFonts w:ascii="Times New Roman" w:hAnsi="Times New Roman" w:cs="Times New Roman"/>
          <w:b/>
          <w:sz w:val="28"/>
          <w:szCs w:val="28"/>
        </w:rPr>
        <w:br w:type="page"/>
      </w:r>
      <w:r w:rsidRPr="00276A9A">
        <w:rPr>
          <w:noProof/>
          <w:sz w:val="28"/>
          <w:szCs w:val="28"/>
        </w:rPr>
        <w:lastRenderedPageBreak/>
        <w:t>Объект какого типа не может возвращаться классической веб-службой ASP.NET? A) Массив байт. B) Объект DataSet. C) Объект DataRow. D) Объект Thread.</w:t>
      </w:r>
    </w:p>
    <w:p w:rsidR="001122A7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Какой протокол используется для описания возможностей веб-службы? A) SOAP. B) XML. C) UDDI. D) WSDL.</w:t>
      </w:r>
    </w:p>
    <w:p w:rsidR="001122A7" w:rsidRDefault="001122A7" w:rsidP="001122A7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C) UDDI.</w:t>
      </w:r>
    </w:p>
    <w:p w:rsidR="001122A7" w:rsidRDefault="001122A7" w:rsidP="001122A7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1122A7">
        <w:rPr>
          <w:noProof/>
          <w:sz w:val="28"/>
          <w:szCs w:val="28"/>
        </w:rPr>
        <w:t>UDDI (Universal Discovery, Description and Integration) — универсальный интерфейс распознавания, описания и интеграции, используемый для формирования каталога веб-сервисов и доступа к нему.</w:t>
      </w:r>
    </w:p>
    <w:p w:rsidR="001122A7" w:rsidRPr="001122A7" w:rsidRDefault="001122A7" w:rsidP="001122A7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Валидация данных в ASP.NET MVC по умолчанию работает A) На клиенте, а затем на сервере. B) Только на сервере. C) Только на клиенте.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Вы реализуете RESTful службу на WCF. К чему применяется атрибут [WebInvoke]? A) К методам класса, реализующего контракт. B) К методам сервисного контракта.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Выберите верное утверждение о маршрутах в ASP.NET MVC. A) Порядок маршрутов в таблице маршрутизации важен. B) При создании маршрута нельзя наложить ограничение на формат параметров маршрута. C) Порядок маршрутов в таблице маршрутизации не имеет значения.</w:t>
      </w:r>
    </w:p>
    <w:p w:rsidR="001122A7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Элемент управления UpadatePanel... A) Требует, чтобы Cache на странице был выключен. B) Не может размещаться на MasterPage. C) Требует, чтобы Cache на странице был вк</w:t>
      </w:r>
      <w:bookmarkStart w:id="2" w:name="_GoBack"/>
      <w:bookmarkEnd w:id="2"/>
      <w:r w:rsidRPr="00276A9A">
        <w:rPr>
          <w:noProof/>
          <w:sz w:val="28"/>
          <w:szCs w:val="28"/>
        </w:rPr>
        <w:t>лючен. D) Требует наличия на странице элемента ScriptManager.</w:t>
      </w:r>
    </w:p>
    <w:p w:rsidR="001122A7" w:rsidRPr="001122A7" w:rsidRDefault="001122A7" w:rsidP="001122A7">
      <w:pPr>
        <w:spacing w:after="120" w:line="240" w:lineRule="auto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D) Требует наличия на странице элемента ScriptManager.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Выберите верное утверждение о действиях контроллера в ASP.NET MVC. A) Действие контроллера должно возвращать конкретный тип, а не void. B) Действием контроллера может быть статический public-метод класса. C) Действием контроллера должен быть экземплярный public-метод класса. D) Параметров действия должно быть не больше, чем параметров в соответствующем маршруте.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 ASP.NET MVC атрибут [AcceptVerbs] применяется... A) К контроллеру для ограничения прав доступа. B) К действию для указания параметра маршрута. C) К представлению для указания метода HTTP. D) К действию для указания метода HTTP.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Настройка концевых точек WCF выполняется... A) Всегда программно. B) При помощи утилиты svcutil.exe. C) Всегда декларативно в файле конфигурации. D) Программно или декларативно.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 xml:space="preserve">Как настраивается режим создания серверных объектов WCF-службы? A) Не поддается настройке, а всегда выбирается CLR автоматически. B) Путем </w:t>
      </w:r>
      <w:r w:rsidRPr="00276A9A">
        <w:rPr>
          <w:noProof/>
          <w:sz w:val="28"/>
          <w:szCs w:val="28"/>
        </w:rPr>
        <w:lastRenderedPageBreak/>
        <w:t>установки свойств атрибута [ServiceBehavior]. C) Путем наследования класса службы от специальных предков (например SingleInstanceService).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Укажите цель применения атрибута [ServiceBehavior]. A) Класс, предоставляющий хостинг для веб-службы. B) Класс, реализующий WCF-службу. C) Интерфейс, описывающий WCF-службу. D) Структура или класс для передачи данных между клиентом и сервером.</w:t>
      </w:r>
    </w:p>
    <w:p w:rsidR="001122A7" w:rsidRPr="00276A9A" w:rsidRDefault="001122A7" w:rsidP="001122A7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276A9A">
        <w:rPr>
          <w:noProof/>
          <w:sz w:val="28"/>
          <w:szCs w:val="28"/>
        </w:rPr>
        <w:t>В WCF атрибут [ServiceContract] применяется... A) К интерфейсу или классу. B) Только к структуре. C) Только к классу. D) Только к интерфейсу.</w:t>
      </w:r>
    </w:p>
    <w:p w:rsidR="001122A7" w:rsidRPr="001122A7" w:rsidRDefault="001122A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FF4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Рихтер, Дж.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CLR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via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#. Программирование на платформе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 .NET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2.0 на языке C# / Дж. Рихтер.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2008.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Мак-Дональд, М.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ASP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3.5 с примерами на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 2008 и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Silverlight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для профессионалов / М. Мак-Дональд, М.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Шпушта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М.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Издательский дом «Вильямс», 2009.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. Microsoft ASP.NET 2.0.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Базовый курс / Д.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 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2007.</w:t>
      </w:r>
    </w:p>
    <w:p w:rsidR="0020026D" w:rsidRDefault="0020026D" w:rsidP="00FF4F24">
      <w:pPr>
        <w:spacing w:after="0" w:line="240" w:lineRule="auto"/>
        <w:ind w:firstLine="709"/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A1E30"/>
    <w:multiLevelType w:val="hybridMultilevel"/>
    <w:tmpl w:val="90AA54F4"/>
    <w:lvl w:ilvl="0" w:tplc="76E21FA8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5" w:hanging="360"/>
      </w:pPr>
      <w:rPr>
        <w:rFonts w:ascii="Wingdings" w:hAnsi="Wingdings" w:hint="default"/>
      </w:rPr>
    </w:lvl>
  </w:abstractNum>
  <w:abstractNum w:abstractNumId="13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122A7"/>
    <w:rsid w:val="00156A99"/>
    <w:rsid w:val="0018194E"/>
    <w:rsid w:val="00185D44"/>
    <w:rsid w:val="001F60BD"/>
    <w:rsid w:val="0020026D"/>
    <w:rsid w:val="002375D1"/>
    <w:rsid w:val="00292A01"/>
    <w:rsid w:val="004A7836"/>
    <w:rsid w:val="004C7858"/>
    <w:rsid w:val="00575748"/>
    <w:rsid w:val="0094728C"/>
    <w:rsid w:val="00995754"/>
    <w:rsid w:val="00B41F23"/>
    <w:rsid w:val="00BE2639"/>
    <w:rsid w:val="00CE6AC6"/>
    <w:rsid w:val="00D1533F"/>
    <w:rsid w:val="00D20D20"/>
    <w:rsid w:val="00D926B9"/>
    <w:rsid w:val="00E24F70"/>
    <w:rsid w:val="00F1157B"/>
    <w:rsid w:val="00F87A9F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21</cp:revision>
  <dcterms:created xsi:type="dcterms:W3CDTF">2017-05-25T07:51:00Z</dcterms:created>
  <dcterms:modified xsi:type="dcterms:W3CDTF">2018-10-17T12:58:00Z</dcterms:modified>
</cp:coreProperties>
</file>