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Информационная безопасность компьютерных систем.  Основные понятия и определения.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Анализ угроз информационной безопасности.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Модель сетевой безопасности.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Обеспечение безопасности АСОИ.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Криптогр</w:t>
      </w:r>
      <w:bookmarkStart w:id="0" w:name="_GoBack"/>
      <w:bookmarkEnd w:id="0"/>
      <w:r>
        <w:t>афическая защита информации. Основные понятия и определения.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Понятие стойкости шифра. Классификация </w:t>
      </w:r>
      <w:proofErr w:type="spellStart"/>
      <w:r>
        <w:t>криптоалгоритмов</w:t>
      </w:r>
      <w:proofErr w:type="spellEnd"/>
      <w:r>
        <w:t xml:space="preserve"> и типы </w:t>
      </w:r>
      <w:proofErr w:type="spellStart"/>
      <w:r>
        <w:t>криптоатак</w:t>
      </w:r>
      <w:proofErr w:type="spellEnd"/>
      <w:r>
        <w:t>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Современные приложения криптографии. Скремблирование.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 Алгоритмы симметричного шифрования. Основные понятия и определения.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Сеть </w:t>
      </w:r>
      <w:proofErr w:type="spellStart"/>
      <w:r>
        <w:t>Фейштеля</w:t>
      </w:r>
      <w:proofErr w:type="spellEnd"/>
      <w:r>
        <w:t xml:space="preserve">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Алгоритм DES.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Алгоритм </w:t>
      </w:r>
      <w:proofErr w:type="spellStart"/>
      <w:r>
        <w:t>Blowfish</w:t>
      </w:r>
      <w:proofErr w:type="spellEnd"/>
      <w:r>
        <w:t xml:space="preserve">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Алгоритм IDEA.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Алгоритм ГОСТ 28147.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Режимы выполнения алгоритмов симметричного шифрования.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Способы создания псевдослучайных чисел.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Алгоритм AES.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Криптография с открытым ключом Основные требования к алгоритмам асимметричного шифрования. </w:t>
      </w:r>
    </w:p>
    <w:p w:rsidR="00CF794B" w:rsidRDefault="00CF794B" w:rsidP="00CF794B">
      <w:pPr>
        <w:pStyle w:val="a3"/>
        <w:numPr>
          <w:ilvl w:val="0"/>
          <w:numId w:val="1"/>
        </w:numPr>
      </w:pPr>
      <w:proofErr w:type="spellStart"/>
      <w:r>
        <w:t>Криптоанализ</w:t>
      </w:r>
      <w:proofErr w:type="spellEnd"/>
      <w:r>
        <w:t xml:space="preserve"> алгоритмов с открытым ключом.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Алгоритм RSA.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Алгоритм </w:t>
      </w:r>
      <w:proofErr w:type="spellStart"/>
      <w:r>
        <w:t>Диффи-Хеллмана</w:t>
      </w:r>
      <w:proofErr w:type="spellEnd"/>
      <w:r>
        <w:t>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Хэш-функции. Требования к хэш-функциям.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Простые хэш-функции. Парадокс дня рождения.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Использование цепочки зашифрованных блоков.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Хэш-функция MD5.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Хэш-функция SHA-1.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Хэш-функция SHA-2.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Хэш-фу</w:t>
      </w:r>
      <w:r>
        <w:t>нкции ГОСТ 3411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Коды аутентификации сообщений – МАС. Требования к MAC.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МАС на основе алгоритма симметричного шифрования.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МАС на основе хэш-функции.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Цифровая подпись. Требования к цифровой подписи.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Прямая и арбитражная цифровые подписи.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Стандарт цифровой подписи DSS.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Отечественный стандарт цифровой подписи ГОСТ 3410.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Криптография с использованием эллиптических кривых.</w:t>
      </w:r>
      <w:r>
        <w:t xml:space="preserve"> </w:t>
      </w:r>
      <w:r>
        <w:t xml:space="preserve">Математические понятия.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Аналог алгоритма </w:t>
      </w:r>
      <w:proofErr w:type="spellStart"/>
      <w:r>
        <w:t>Диффи-Хеллмана</w:t>
      </w:r>
      <w:proofErr w:type="spellEnd"/>
      <w:r>
        <w:t xml:space="preserve"> обмена ключами.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Алгоритм цифровой подписи на основе эллиптических кривых ECDSA.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Шифрование/дешифрование с использованием эллиптических кривых.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 xml:space="preserve">Алгоритмы обмена ключей и протоколы аутентификации. </w:t>
      </w:r>
    </w:p>
    <w:p w:rsidR="00CF794B" w:rsidRDefault="00CF794B" w:rsidP="00CF794B">
      <w:pPr>
        <w:pStyle w:val="a3"/>
        <w:numPr>
          <w:ilvl w:val="0"/>
          <w:numId w:val="1"/>
        </w:numPr>
      </w:pPr>
      <w:r>
        <w:t>Алгоритмы распределения ключей с использованием третьей доверенной стороны.</w:t>
      </w:r>
    </w:p>
    <w:p w:rsidR="0052653B" w:rsidRDefault="00CF794B" w:rsidP="00CF794B">
      <w:pPr>
        <w:pStyle w:val="a3"/>
        <w:numPr>
          <w:ilvl w:val="0"/>
          <w:numId w:val="1"/>
        </w:numPr>
      </w:pPr>
      <w:r>
        <w:t>Взаимная аутентификация.</w:t>
      </w:r>
    </w:p>
    <w:sectPr w:rsidR="00526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87E30"/>
    <w:multiLevelType w:val="hybridMultilevel"/>
    <w:tmpl w:val="3E6C1FD8"/>
    <w:lvl w:ilvl="0" w:tplc="CDA0E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4B"/>
    <w:rsid w:val="0052653B"/>
    <w:rsid w:val="00566681"/>
    <w:rsid w:val="00C173C7"/>
    <w:rsid w:val="00C5025E"/>
    <w:rsid w:val="00CF794B"/>
    <w:rsid w:val="00D62B2E"/>
    <w:rsid w:val="00E1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8B89B3FBDB440F45B59B5BE37F6066FD" ma:contentTypeVersion="1" ma:contentTypeDescription="Создание документа." ma:contentTypeScope="" ma:versionID="5d530c1ffe291fa099e47d9dab46bd9e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f1bd33936d92b7467e7f070d851c4a0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BC5986E-A73B-4FF6-990F-CDE060D50EC8}"/>
</file>

<file path=customXml/itemProps2.xml><?xml version="1.0" encoding="utf-8"?>
<ds:datastoreItem xmlns:ds="http://schemas.openxmlformats.org/officeDocument/2006/customXml" ds:itemID="{27ABD8F8-BF8F-420B-A00A-03B2E9818B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keywords/>
  <cp:lastModifiedBy>_Palych</cp:lastModifiedBy>
  <cp:revision>2</cp:revision>
  <dcterms:created xsi:type="dcterms:W3CDTF">2018-01-07T10:08:00Z</dcterms:created>
  <dcterms:modified xsi:type="dcterms:W3CDTF">2018-01-07T10:12:00Z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0x010100CBAA1A441F4C43BD88A08F2187D46B08008B89B3FBDB440F45B59B5BE37F6066FD</vt:lpwstr>
  </property>
</Properties>
</file>