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9B8" w:rsidRPr="00CB6006" w:rsidRDefault="00401FC0">
      <w:pPr>
        <w:rPr>
          <w:b/>
        </w:rPr>
      </w:pPr>
      <w:r w:rsidRPr="00CB6006">
        <w:rPr>
          <w:b/>
        </w:rPr>
        <w:t>Раздел 1. Экономическое и правовое содержание предпринимательской деятельности</w:t>
      </w:r>
    </w:p>
    <w:p w:rsidR="00401FC0" w:rsidRDefault="00401FC0">
      <w:pPr>
        <w:rPr>
          <w:rStyle w:val="apple-converted-space"/>
          <w:color w:val="000000"/>
        </w:rPr>
      </w:pPr>
      <w:r>
        <w:t xml:space="preserve">1. </w:t>
      </w:r>
      <w:r>
        <w:rPr>
          <w:color w:val="000000"/>
        </w:rPr>
        <w:t>Право: понятие, признаки, сущность, функции. Норма права.</w:t>
      </w:r>
      <w:r>
        <w:rPr>
          <w:rStyle w:val="apple-converted-space"/>
          <w:color w:val="000000"/>
        </w:rPr>
        <w:t> </w:t>
      </w:r>
    </w:p>
    <w:p w:rsidR="00401FC0" w:rsidRDefault="00401FC0">
      <w:pPr>
        <w:rPr>
          <w:color w:val="000000"/>
        </w:rPr>
      </w:pPr>
      <w:r>
        <w:rPr>
          <w:rStyle w:val="apple-converted-space"/>
          <w:color w:val="000000"/>
        </w:rPr>
        <w:t>2.</w:t>
      </w:r>
      <w:r w:rsidRPr="00401FC0">
        <w:rPr>
          <w:color w:val="000000"/>
        </w:rPr>
        <w:t xml:space="preserve"> </w:t>
      </w:r>
      <w:r>
        <w:rPr>
          <w:color w:val="000000"/>
        </w:rPr>
        <w:t>Государство: понятие, признаки и происхождение. Формы государства. Правовое государство.</w:t>
      </w:r>
    </w:p>
    <w:p w:rsidR="00401FC0" w:rsidRDefault="00401FC0">
      <w:pPr>
        <w:rPr>
          <w:rStyle w:val="apple-converted-space"/>
          <w:color w:val="000000"/>
        </w:rPr>
      </w:pPr>
      <w:r>
        <w:rPr>
          <w:color w:val="000000"/>
        </w:rPr>
        <w:t>3. Понятие гражданского права. Субъекты гражданского права. Объекты гражданских прав. Понятие и виды сделок. Гражданско-правовой договор.</w:t>
      </w:r>
      <w:r>
        <w:rPr>
          <w:rStyle w:val="apple-converted-space"/>
          <w:color w:val="000000"/>
        </w:rPr>
        <w:t> </w:t>
      </w:r>
    </w:p>
    <w:p w:rsidR="005B52A8" w:rsidRDefault="00401FC0">
      <w:pPr>
        <w:rPr>
          <w:color w:val="000000"/>
        </w:rPr>
      </w:pPr>
      <w:r>
        <w:rPr>
          <w:rStyle w:val="apple-converted-space"/>
          <w:color w:val="000000"/>
        </w:rPr>
        <w:t xml:space="preserve">4. </w:t>
      </w:r>
      <w:r>
        <w:rPr>
          <w:color w:val="000000"/>
        </w:rPr>
        <w:t>Гражданско-правовой договор.</w:t>
      </w:r>
      <w:r>
        <w:rPr>
          <w:rStyle w:val="apple-converted-space"/>
          <w:color w:val="000000"/>
        </w:rPr>
        <w:t xml:space="preserve">  </w:t>
      </w:r>
      <w:r>
        <w:rPr>
          <w:color w:val="000000"/>
        </w:rPr>
        <w:t>Представительство. Доверенность. Сроки в гражданском праве. Исковая давность</w:t>
      </w:r>
      <w:r w:rsidR="005B52A8">
        <w:rPr>
          <w:color w:val="000000"/>
        </w:rPr>
        <w:t>.</w:t>
      </w:r>
    </w:p>
    <w:p w:rsidR="00401FC0" w:rsidRDefault="005B52A8">
      <w:pPr>
        <w:rPr>
          <w:color w:val="000000"/>
        </w:rPr>
      </w:pPr>
      <w:r>
        <w:rPr>
          <w:color w:val="000000"/>
        </w:rPr>
        <w:t xml:space="preserve">5. </w:t>
      </w:r>
      <w:r w:rsidRPr="005B52A8">
        <w:rPr>
          <w:color w:val="000000"/>
        </w:rPr>
        <w:t>Защита гражданских прав. Общие положения об обязательствах (понятие, виды, стороны, исполнение, обеспечение исполнения, прекращение). Гражданско-правовая ответственность: условия, особенности, формы, основания освобождения.</w:t>
      </w:r>
    </w:p>
    <w:p w:rsidR="005B52A8" w:rsidRDefault="005B52A8" w:rsidP="009A7C4D">
      <w:pPr>
        <w:shd w:val="clear" w:color="auto" w:fill="00B050"/>
        <w:rPr>
          <w:color w:val="000000"/>
        </w:rPr>
      </w:pPr>
      <w:r>
        <w:rPr>
          <w:color w:val="000000"/>
        </w:rPr>
        <w:t>6. Понятие предпринимательства. Субъекты предпринимательства. Организационно-правовые формы предпринимательства.</w:t>
      </w:r>
    </w:p>
    <w:p w:rsidR="005B52A8" w:rsidRDefault="005B52A8">
      <w:pPr>
        <w:rPr>
          <w:color w:val="000000"/>
        </w:rPr>
      </w:pPr>
      <w:r>
        <w:rPr>
          <w:color w:val="000000"/>
        </w:rPr>
        <w:t>7. Порядок создания и регистрации юридических лиц. Порядок ликвидации юридических лиц и прекращения деятельности индивидуальных предпринимателей.</w:t>
      </w:r>
    </w:p>
    <w:p w:rsidR="00E16087" w:rsidRDefault="00E16087">
      <w:pPr>
        <w:rPr>
          <w:color w:val="000000"/>
        </w:rPr>
      </w:pPr>
      <w:r>
        <w:rPr>
          <w:color w:val="000000"/>
        </w:rPr>
        <w:t>8. Понятие и значение уставного фонда предприятия. Размер уставного фонда для предприятий различной организационно-правовой формы.</w:t>
      </w:r>
    </w:p>
    <w:p w:rsidR="005B52A8" w:rsidRPr="00CB6006" w:rsidRDefault="008F25AA">
      <w:pPr>
        <w:rPr>
          <w:b/>
          <w:color w:val="000000"/>
        </w:rPr>
      </w:pPr>
      <w:r w:rsidRPr="00CB6006">
        <w:rPr>
          <w:b/>
          <w:color w:val="000000"/>
        </w:rPr>
        <w:t>Раздел 2. Маркетинг</w:t>
      </w:r>
    </w:p>
    <w:p w:rsidR="008F25AA" w:rsidRDefault="008F25AA" w:rsidP="003A3E19">
      <w:pPr>
        <w:rPr>
          <w:color w:val="000000"/>
        </w:rPr>
      </w:pPr>
      <w:r>
        <w:rPr>
          <w:color w:val="000000"/>
        </w:rPr>
        <w:t xml:space="preserve">1. </w:t>
      </w:r>
      <w:bookmarkStart w:id="0" w:name="_Hlk533356612"/>
      <w:r>
        <w:rPr>
          <w:color w:val="000000"/>
        </w:rPr>
        <w:t>Сущность и структура маркетинговой деятельности</w:t>
      </w:r>
      <w:r w:rsidR="00C65E4E">
        <w:rPr>
          <w:color w:val="000000"/>
        </w:rPr>
        <w:t xml:space="preserve"> предприятия.</w:t>
      </w:r>
      <w:bookmarkEnd w:id="0"/>
    </w:p>
    <w:p w:rsidR="00C65E4E" w:rsidRDefault="00C65E4E">
      <w:pPr>
        <w:rPr>
          <w:color w:val="000000"/>
        </w:rPr>
      </w:pPr>
      <w:r>
        <w:rPr>
          <w:color w:val="000000"/>
        </w:rPr>
        <w:t>2. Средства индивидуализации участников гражданского оборота, товаров, работ или услуг (фирменное наименование, товарный знак и знак обслуживания, географическое указание).</w:t>
      </w:r>
    </w:p>
    <w:p w:rsidR="00C65E4E" w:rsidRDefault="00C65E4E" w:rsidP="003A3E19">
      <w:pPr>
        <w:shd w:val="clear" w:color="auto" w:fill="00B050"/>
        <w:rPr>
          <w:color w:val="000000"/>
        </w:rPr>
      </w:pPr>
      <w:r>
        <w:rPr>
          <w:color w:val="000000"/>
        </w:rPr>
        <w:t>3</w:t>
      </w:r>
      <w:bookmarkStart w:id="1" w:name="_GoBack"/>
      <w:r>
        <w:rPr>
          <w:color w:val="000000"/>
        </w:rPr>
        <w:t xml:space="preserve">. </w:t>
      </w:r>
      <w:r w:rsidR="00C626C9">
        <w:rPr>
          <w:color w:val="000000"/>
        </w:rPr>
        <w:t>Авторское право</w:t>
      </w:r>
      <w:bookmarkEnd w:id="1"/>
      <w:r w:rsidR="00C626C9">
        <w:rPr>
          <w:color w:val="000000"/>
        </w:rPr>
        <w:t xml:space="preserve">, субъекты объекты. Право промышленной собственности. </w:t>
      </w:r>
      <w:r>
        <w:rPr>
          <w:color w:val="000000"/>
        </w:rPr>
        <w:t xml:space="preserve"> Правовое регулирование отношений, связанных с ценообразованием. </w:t>
      </w:r>
    </w:p>
    <w:p w:rsidR="002C3057" w:rsidRDefault="002C3057">
      <w:pPr>
        <w:rPr>
          <w:color w:val="000000"/>
        </w:rPr>
      </w:pPr>
      <w:r>
        <w:rPr>
          <w:color w:val="000000"/>
        </w:rPr>
        <w:t xml:space="preserve">4. Недобросовестная конкуренция, определение, понятие. </w:t>
      </w:r>
      <w:r w:rsidR="00BE7892" w:rsidRPr="008A0EBA">
        <w:t>Ответственность за осуществление недобросовестной конкуренции</w:t>
      </w:r>
      <w:r w:rsidR="00BE7892">
        <w:t xml:space="preserve">. </w:t>
      </w:r>
      <w:r w:rsidR="0033106A">
        <w:rPr>
          <w:color w:val="000000"/>
        </w:rPr>
        <w:t>Закон о защите прав потребителей в РБ. Основные положения.</w:t>
      </w:r>
    </w:p>
    <w:p w:rsidR="00C65E4E" w:rsidRPr="00CB6006" w:rsidRDefault="00C65E4E">
      <w:pPr>
        <w:rPr>
          <w:b/>
          <w:color w:val="000000"/>
        </w:rPr>
      </w:pPr>
      <w:r w:rsidRPr="00CB6006">
        <w:rPr>
          <w:b/>
          <w:color w:val="000000"/>
        </w:rPr>
        <w:t>Раздел 3.Финансы организации</w:t>
      </w:r>
    </w:p>
    <w:p w:rsidR="00C65E4E" w:rsidRDefault="00C65E4E">
      <w:pPr>
        <w:rPr>
          <w:color w:val="000000"/>
        </w:rPr>
      </w:pPr>
      <w:r>
        <w:rPr>
          <w:color w:val="000000"/>
        </w:rPr>
        <w:t xml:space="preserve">1. Сущность финансовых ресурсов организаций. </w:t>
      </w:r>
      <w:r w:rsidR="00931F01">
        <w:rPr>
          <w:color w:val="000000"/>
        </w:rPr>
        <w:t xml:space="preserve">Источники формирования финансовых ресурсов. </w:t>
      </w:r>
      <w:r>
        <w:rPr>
          <w:color w:val="000000"/>
        </w:rPr>
        <w:t>Их виды и направления использования.</w:t>
      </w:r>
      <w:r w:rsidR="00D87425">
        <w:rPr>
          <w:color w:val="000000"/>
        </w:rPr>
        <w:t xml:space="preserve"> Особенности финансирования основных и оборотных </w:t>
      </w:r>
      <w:r w:rsidR="00E4033D">
        <w:rPr>
          <w:color w:val="000000"/>
        </w:rPr>
        <w:t>фондов</w:t>
      </w:r>
      <w:r w:rsidR="00D87425">
        <w:rPr>
          <w:color w:val="000000"/>
        </w:rPr>
        <w:t xml:space="preserve"> предприятия.</w:t>
      </w:r>
    </w:p>
    <w:p w:rsidR="00C65E4E" w:rsidRDefault="00C65E4E">
      <w:pPr>
        <w:rPr>
          <w:color w:val="000000"/>
        </w:rPr>
      </w:pPr>
      <w:r>
        <w:rPr>
          <w:color w:val="000000"/>
        </w:rPr>
        <w:t xml:space="preserve">2. </w:t>
      </w:r>
      <w:r w:rsidR="00931F01">
        <w:rPr>
          <w:color w:val="000000"/>
        </w:rPr>
        <w:t>Особенности управления финансовыми ресурсами коммерческой организации. Понятие капитала организации, состав и структура капитала. Активный и пассивный капитал. Основной и оборотный капитал, собственный и заемный капитал.</w:t>
      </w:r>
    </w:p>
    <w:p w:rsidR="00931F01" w:rsidRDefault="00931F01" w:rsidP="00F907E2">
      <w:pPr>
        <w:shd w:val="clear" w:color="auto" w:fill="00B050"/>
        <w:rPr>
          <w:rStyle w:val="apple-converted-space"/>
          <w:color w:val="000000"/>
        </w:rPr>
      </w:pPr>
      <w:r>
        <w:rPr>
          <w:color w:val="000000"/>
        </w:rPr>
        <w:t xml:space="preserve">3. </w:t>
      </w:r>
      <w:bookmarkStart w:id="2" w:name="_Hlk533356656"/>
      <w:r>
        <w:rPr>
          <w:color w:val="000000"/>
        </w:rPr>
        <w:t>Сущность прибыли. Прибыль как основной финансовый ресурс. Виды прибыли.</w:t>
      </w:r>
      <w:r>
        <w:rPr>
          <w:rStyle w:val="apple-converted-space"/>
          <w:color w:val="000000"/>
        </w:rPr>
        <w:t> </w:t>
      </w:r>
      <w:bookmarkEnd w:id="2"/>
    </w:p>
    <w:p w:rsidR="00931F01" w:rsidRDefault="00931F01">
      <w:pPr>
        <w:rPr>
          <w:color w:val="000000"/>
        </w:rPr>
      </w:pPr>
      <w:r>
        <w:rPr>
          <w:rStyle w:val="apple-converted-space"/>
          <w:color w:val="000000"/>
        </w:rPr>
        <w:t xml:space="preserve">4. </w:t>
      </w:r>
      <w:r>
        <w:rPr>
          <w:color w:val="000000"/>
        </w:rPr>
        <w:t>Сущность и роль финансового планирования в рыночной экономике. Методы финансового планирования и их сущность. Стратегическое  финансовое планирование и его сущность.</w:t>
      </w:r>
    </w:p>
    <w:p w:rsidR="00931F01" w:rsidRPr="00CB6006" w:rsidRDefault="00931F01">
      <w:pPr>
        <w:rPr>
          <w:b/>
          <w:color w:val="000000"/>
        </w:rPr>
      </w:pPr>
      <w:r w:rsidRPr="00CB6006">
        <w:rPr>
          <w:b/>
          <w:color w:val="000000"/>
        </w:rPr>
        <w:t>Раздел 4.  Менеджмент и управление персоналом</w:t>
      </w:r>
    </w:p>
    <w:p w:rsidR="006D6661" w:rsidRDefault="00931F01">
      <w:pPr>
        <w:rPr>
          <w:rStyle w:val="apple-converted-space"/>
          <w:color w:val="000000"/>
        </w:rPr>
      </w:pPr>
      <w:r>
        <w:rPr>
          <w:color w:val="000000"/>
        </w:rPr>
        <w:lastRenderedPageBreak/>
        <w:t xml:space="preserve">1. </w:t>
      </w:r>
      <w:r w:rsidR="006D6661">
        <w:rPr>
          <w:color w:val="000000"/>
        </w:rPr>
        <w:t xml:space="preserve">Понятие трудового права. </w:t>
      </w:r>
      <w:r w:rsidR="009514F3">
        <w:rPr>
          <w:color w:val="000000"/>
        </w:rPr>
        <w:t>С</w:t>
      </w:r>
      <w:r w:rsidR="006D6661">
        <w:rPr>
          <w:color w:val="000000"/>
        </w:rPr>
        <w:t>тороны и содержание трудового договора. Заключение трудового договора. Изменение трудового договора. Прекращение трудового договора.</w:t>
      </w:r>
      <w:r w:rsidR="006D6661">
        <w:rPr>
          <w:rStyle w:val="apple-converted-space"/>
          <w:color w:val="000000"/>
        </w:rPr>
        <w:t> </w:t>
      </w:r>
    </w:p>
    <w:p w:rsidR="006D6661" w:rsidRDefault="006D6661">
      <w:pPr>
        <w:rPr>
          <w:color w:val="000000"/>
        </w:rPr>
      </w:pPr>
      <w:r>
        <w:rPr>
          <w:rStyle w:val="apple-converted-space"/>
          <w:color w:val="000000"/>
        </w:rPr>
        <w:t xml:space="preserve">2. </w:t>
      </w:r>
      <w:r>
        <w:rPr>
          <w:color w:val="000000"/>
        </w:rPr>
        <w:t>Рабочее время (понятие и режим). Трудовые и социальные отпуска. Трудовая дисциплина. Дисциплинарная ответственность работников. Материальная ответственность работников.</w:t>
      </w:r>
    </w:p>
    <w:p w:rsidR="006D6661" w:rsidRDefault="006D6661">
      <w:pPr>
        <w:rPr>
          <w:color w:val="000000"/>
        </w:rPr>
      </w:pPr>
      <w:r>
        <w:rPr>
          <w:color w:val="000000"/>
        </w:rPr>
        <w:t xml:space="preserve">3. Понятие миссии, видения организации. Стратегические цели организации. Дерево целей. Понятие и виды организационных </w:t>
      </w:r>
      <w:r w:rsidR="00F84B5D">
        <w:rPr>
          <w:color w:val="000000"/>
        </w:rPr>
        <w:t>структур</w:t>
      </w:r>
      <w:r>
        <w:rPr>
          <w:color w:val="000000"/>
        </w:rPr>
        <w:t>.</w:t>
      </w:r>
    </w:p>
    <w:p w:rsidR="00931F01" w:rsidRDefault="006D6661">
      <w:pPr>
        <w:rPr>
          <w:color w:val="000000"/>
        </w:rPr>
      </w:pPr>
      <w:r>
        <w:rPr>
          <w:color w:val="000000"/>
        </w:rPr>
        <w:t xml:space="preserve">4. </w:t>
      </w:r>
      <w:r w:rsidR="00931F01">
        <w:rPr>
          <w:color w:val="000000"/>
        </w:rPr>
        <w:t xml:space="preserve"> </w:t>
      </w:r>
      <w:r w:rsidR="00F84B5D">
        <w:rPr>
          <w:color w:val="000000"/>
        </w:rPr>
        <w:t xml:space="preserve">Функции менеджмента. </w:t>
      </w:r>
      <w:r w:rsidR="00F46457">
        <w:rPr>
          <w:color w:val="000000"/>
        </w:rPr>
        <w:t>Методы</w:t>
      </w:r>
      <w:r w:rsidR="00F84B5D">
        <w:rPr>
          <w:color w:val="000000"/>
        </w:rPr>
        <w:t xml:space="preserve"> управления</w:t>
      </w:r>
      <w:r w:rsidR="00F46457">
        <w:rPr>
          <w:color w:val="000000"/>
        </w:rPr>
        <w:t>, их классификация.</w:t>
      </w:r>
    </w:p>
    <w:p w:rsidR="00F46457" w:rsidRDefault="00F46457">
      <w:pPr>
        <w:rPr>
          <w:color w:val="000000"/>
        </w:rPr>
      </w:pPr>
      <w:r>
        <w:rPr>
          <w:color w:val="000000"/>
        </w:rPr>
        <w:t>5. Процессный, системный и ситуационный подходы к менеджменту. Определение и понятие бизнес-процессов, их виды, примеры.</w:t>
      </w:r>
    </w:p>
    <w:p w:rsidR="00F46457" w:rsidRDefault="00F46457" w:rsidP="00F907E2">
      <w:pPr>
        <w:shd w:val="clear" w:color="auto" w:fill="00B050"/>
        <w:rPr>
          <w:color w:val="000000"/>
        </w:rPr>
      </w:pPr>
      <w:r>
        <w:rPr>
          <w:color w:val="000000"/>
        </w:rPr>
        <w:t xml:space="preserve">6. </w:t>
      </w:r>
      <w:bookmarkStart w:id="3" w:name="_Hlk533356679"/>
      <w:r w:rsidR="005C7166">
        <w:rPr>
          <w:color w:val="000000"/>
        </w:rPr>
        <w:t>Система управление персоналом в организации, основные функции. Понятие корпоративной культуры.</w:t>
      </w:r>
      <w:bookmarkEnd w:id="3"/>
    </w:p>
    <w:p w:rsidR="005C7166" w:rsidRDefault="005C7166">
      <w:pPr>
        <w:rPr>
          <w:color w:val="000000"/>
        </w:rPr>
      </w:pPr>
      <w:r>
        <w:rPr>
          <w:color w:val="000000"/>
        </w:rPr>
        <w:t>7. Принципы построения системы мотивации в организации. Основные теории мотивации.</w:t>
      </w:r>
    </w:p>
    <w:p w:rsidR="005C7166" w:rsidRDefault="005C7166">
      <w:pPr>
        <w:rPr>
          <w:color w:val="000000"/>
        </w:rPr>
      </w:pPr>
      <w:r>
        <w:rPr>
          <w:color w:val="000000"/>
        </w:rPr>
        <w:t>8. Этапы работы с персоналом в организации. Профилирование должности. Компетенции, их виды.</w:t>
      </w:r>
    </w:p>
    <w:p w:rsidR="00931F01" w:rsidRDefault="00931F01">
      <w:pPr>
        <w:rPr>
          <w:color w:val="000000"/>
        </w:rPr>
      </w:pPr>
    </w:p>
    <w:p w:rsidR="00F46457" w:rsidRDefault="0018226E">
      <w:pPr>
        <w:rPr>
          <w:color w:val="000000"/>
        </w:rPr>
      </w:pPr>
      <w:r>
        <w:rPr>
          <w:color w:val="000000"/>
        </w:rPr>
        <w:t xml:space="preserve">  </w:t>
      </w:r>
    </w:p>
    <w:p w:rsidR="00931F01" w:rsidRPr="00D92B4C" w:rsidRDefault="00931F01">
      <w:pPr>
        <w:rPr>
          <w:b/>
          <w:color w:val="000000"/>
        </w:rPr>
      </w:pPr>
      <w:r w:rsidRPr="00D92B4C">
        <w:rPr>
          <w:b/>
          <w:color w:val="000000"/>
        </w:rPr>
        <w:t>Дополнительные вопросы:</w:t>
      </w:r>
    </w:p>
    <w:p w:rsidR="00931F01" w:rsidRDefault="00931F01">
      <w:pPr>
        <w:rPr>
          <w:color w:val="000000"/>
        </w:rPr>
      </w:pPr>
      <w:r>
        <w:rPr>
          <w:color w:val="000000"/>
        </w:rPr>
        <w:t>1. Кредит, лизинг, факторинг как источники финансовых ресурсов предприятия.</w:t>
      </w:r>
    </w:p>
    <w:p w:rsidR="00931F01" w:rsidRDefault="00931F01">
      <w:pPr>
        <w:rPr>
          <w:color w:val="000000"/>
        </w:rPr>
      </w:pPr>
      <w:r>
        <w:rPr>
          <w:color w:val="000000"/>
        </w:rPr>
        <w:t xml:space="preserve">2. </w:t>
      </w:r>
      <w:r w:rsidR="005C7166">
        <w:rPr>
          <w:color w:val="000000"/>
        </w:rPr>
        <w:t xml:space="preserve">Мотивационные типы по </w:t>
      </w:r>
      <w:proofErr w:type="spellStart"/>
      <w:r w:rsidR="005C7166">
        <w:rPr>
          <w:color w:val="000000"/>
        </w:rPr>
        <w:t>В.Герчикову</w:t>
      </w:r>
      <w:proofErr w:type="spellEnd"/>
      <w:r w:rsidR="005C7166">
        <w:rPr>
          <w:color w:val="000000"/>
        </w:rPr>
        <w:t>.</w:t>
      </w:r>
    </w:p>
    <w:p w:rsidR="005B507A" w:rsidRDefault="005B507A">
      <w:pPr>
        <w:rPr>
          <w:color w:val="000000"/>
        </w:rPr>
      </w:pPr>
      <w:r>
        <w:rPr>
          <w:color w:val="000000"/>
        </w:rPr>
        <w:t>3. Методы генерации групповых решений.</w:t>
      </w:r>
    </w:p>
    <w:p w:rsidR="005B507A" w:rsidRDefault="005B507A">
      <w:pPr>
        <w:rPr>
          <w:color w:val="000000"/>
        </w:rPr>
      </w:pPr>
      <w:r>
        <w:rPr>
          <w:color w:val="000000"/>
        </w:rPr>
        <w:t xml:space="preserve">4. Диаграмма </w:t>
      </w:r>
      <w:proofErr w:type="spellStart"/>
      <w:r>
        <w:rPr>
          <w:color w:val="000000"/>
        </w:rPr>
        <w:t>Врума-Джаго</w:t>
      </w:r>
      <w:proofErr w:type="spellEnd"/>
      <w:r>
        <w:rPr>
          <w:color w:val="000000"/>
        </w:rPr>
        <w:t>.</w:t>
      </w:r>
      <w:r w:rsidR="00807EE4">
        <w:rPr>
          <w:color w:val="000000"/>
        </w:rPr>
        <w:t xml:space="preserve"> Суть метода, применение.</w:t>
      </w:r>
    </w:p>
    <w:p w:rsidR="005B507A" w:rsidRDefault="005B507A">
      <w:pPr>
        <w:rPr>
          <w:color w:val="000000"/>
        </w:rPr>
      </w:pPr>
      <w:r>
        <w:rPr>
          <w:color w:val="000000"/>
        </w:rPr>
        <w:t>5. Методы идентификации проблем.</w:t>
      </w:r>
    </w:p>
    <w:p w:rsidR="005B507A" w:rsidRDefault="005B507A">
      <w:pPr>
        <w:rPr>
          <w:color w:val="000000"/>
        </w:rPr>
      </w:pPr>
      <w:r>
        <w:rPr>
          <w:color w:val="000000"/>
        </w:rPr>
        <w:t xml:space="preserve">6. Типы эталонных стратегий. Метод </w:t>
      </w:r>
      <w:r>
        <w:rPr>
          <w:color w:val="000000"/>
          <w:lang w:val="en-US"/>
        </w:rPr>
        <w:t>SPACE</w:t>
      </w:r>
      <w:r w:rsidRPr="005B507A">
        <w:rPr>
          <w:color w:val="000000"/>
        </w:rPr>
        <w:t xml:space="preserve"> </w:t>
      </w:r>
      <w:r>
        <w:rPr>
          <w:color w:val="000000"/>
        </w:rPr>
        <w:t>анализа.</w:t>
      </w:r>
    </w:p>
    <w:p w:rsidR="005B507A" w:rsidRDefault="005B507A">
      <w:pPr>
        <w:rPr>
          <w:color w:val="000000"/>
        </w:rPr>
      </w:pPr>
      <w:r>
        <w:rPr>
          <w:color w:val="000000"/>
        </w:rPr>
        <w:t xml:space="preserve">7. </w:t>
      </w:r>
      <w:r>
        <w:rPr>
          <w:color w:val="000000"/>
          <w:lang w:val="en-US"/>
        </w:rPr>
        <w:t>SWOT</w:t>
      </w:r>
      <w:r>
        <w:rPr>
          <w:color w:val="000000"/>
        </w:rPr>
        <w:t xml:space="preserve"> анализ. Описание метода, сфера применения.</w:t>
      </w:r>
    </w:p>
    <w:p w:rsidR="00121AE8" w:rsidRDefault="00121AE8">
      <w:pPr>
        <w:rPr>
          <w:color w:val="000000"/>
        </w:rPr>
      </w:pPr>
      <w:r>
        <w:rPr>
          <w:color w:val="000000"/>
        </w:rPr>
        <w:t>8. Понятие миссия, видение организации, стратегия. Корпоративная культура.</w:t>
      </w:r>
    </w:p>
    <w:p w:rsidR="00D92B4C" w:rsidRPr="005B507A" w:rsidRDefault="00D92B4C">
      <w:pPr>
        <w:rPr>
          <w:color w:val="000000"/>
        </w:rPr>
      </w:pPr>
    </w:p>
    <w:sectPr w:rsidR="00D92B4C" w:rsidRPr="005B5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7A"/>
    <w:rsid w:val="00121AE8"/>
    <w:rsid w:val="0018226E"/>
    <w:rsid w:val="002C3057"/>
    <w:rsid w:val="0033106A"/>
    <w:rsid w:val="003539B8"/>
    <w:rsid w:val="003A3E19"/>
    <w:rsid w:val="003C5AE8"/>
    <w:rsid w:val="00401FC0"/>
    <w:rsid w:val="004F2E7A"/>
    <w:rsid w:val="005B507A"/>
    <w:rsid w:val="005B52A8"/>
    <w:rsid w:val="005C7166"/>
    <w:rsid w:val="006D6661"/>
    <w:rsid w:val="00807EE4"/>
    <w:rsid w:val="00882785"/>
    <w:rsid w:val="008F25AA"/>
    <w:rsid w:val="00931F01"/>
    <w:rsid w:val="009514F3"/>
    <w:rsid w:val="009A7C4D"/>
    <w:rsid w:val="00BE7892"/>
    <w:rsid w:val="00C626C9"/>
    <w:rsid w:val="00C65E4E"/>
    <w:rsid w:val="00CB6006"/>
    <w:rsid w:val="00D87425"/>
    <w:rsid w:val="00D92B4C"/>
    <w:rsid w:val="00E16087"/>
    <w:rsid w:val="00E4033D"/>
    <w:rsid w:val="00F46457"/>
    <w:rsid w:val="00F84B5D"/>
    <w:rsid w:val="00F907E2"/>
    <w:rsid w:val="00FC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1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1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A1A441F4C43BD88A08F2187D46B0800B8E640C0506D0142B78B2AD1415B213D" ma:contentTypeVersion="1" ma:contentTypeDescription="Создание документа." ma:contentTypeScope="" ma:versionID="6a3a68bbca10a231c6876da29d1a057b">
  <xsd:schema xmlns:xsd="http://www.w3.org/2001/XMLSchema" xmlns:xs="http://www.w3.org/2001/XMLSchema" xmlns:p="http://schemas.microsoft.com/office/2006/metadata/properties" xmlns:ns1="http://schemas.microsoft.com/sharepoint/v3" xmlns:ns2="00AAB1A2-6F06-47dd-BE44-3A3FBBF21F4B" targetNamespace="http://schemas.microsoft.com/office/2006/metadata/properties" ma:root="true" ma:fieldsID="f1bd33936d92b7467e7f070d851c4a0b" ns1:_="" ns2:_="">
    <xsd:import namespace="http://schemas.microsoft.com/sharepoint/v3"/>
    <xsd:import namespace="00AAB1A2-6F06-47dd-BE44-3A3FBBF21F4B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LinkTarget" minOccurs="0"/>
                <xsd:element ref="ns1:SchedulingStartDate" minOccurs="0"/>
                <xsd:element ref="ns1:SchedulingEn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0" nillable="true" ma:displayName="Описание" ma:internalName="Comments">
      <xsd:simpleType>
        <xsd:restriction base="dms:Note">
          <xsd:maxLength value="255"/>
        </xsd:restriction>
      </xsd:simpleType>
    </xsd:element>
    <xsd:element name="SchedulingStartDate" ma:index="2" nillable="true" ma:displayName="Дата начала" ma:description="Запланированная  дата начала утверждения" ma:format="DateTime" ma:internalName="SchedulingStartDate">
      <xsd:simpleType>
        <xsd:restriction base="dms:DateTime"/>
      </xsd:simpleType>
    </xsd:element>
    <xsd:element name="SchedulingEndDate" ma:index="3" nillable="true" ma:displayName="Дата окончания" ma:description="Запланированная  дата окончания утверждения" ma:format="DateTime" ma:internalName="Scheduling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AB1A2-6F06-47dd-BE44-3A3FBBF21F4B" elementFormDefault="qualified">
    <xsd:import namespace="http://schemas.microsoft.com/office/2006/documentManagement/types"/>
    <xsd:import namespace="http://schemas.microsoft.com/office/infopath/2007/PartnerControls"/>
    <xsd:element name="LinkTarget" ma:index="1" nillable="true" ma:displayName="Адрес ссылки" ma:default="_self" ma:description="Название окна, которое открывается при нажатии на ссылку" ma:internalName="LinkTarget">
      <xsd:simpleType>
        <xsd:union memberTypes="dms:Text">
          <xsd:simpleType>
            <xsd:restriction base="dms:Choice">
              <xsd:enumeration value="_self"/>
              <xsd:enumeration value="_parent"/>
              <xsd:enumeration value="_blank"/>
              <xsd:enumeration value="_to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 ma:index="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edulingStartDate xmlns="http://schemas.microsoft.com/sharepoint/v3" xsi:nil="true"/>
    <SchedulingEndDate xmlns="http://schemas.microsoft.com/sharepoint/v3" xsi:nil="true"/>
    <LinkTarget xmlns="00AAB1A2-6F06-47dd-BE44-3A3FBBF21F4B">_self</LinkTarget>
    <Comment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2F9A628-6D33-43C9-9EC9-40BE9A661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0AAB1A2-6F06-47dd-BE44-3A3FBBF2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A359DB-28D6-4D7A-87FD-90B2D88AA3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0AAB1A2-6F06-47dd-BE44-3A3FBBF21F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Netbook</dc:creator>
  <cp:keywords/>
  <dc:description/>
  <cp:lastModifiedBy>Авхимович Алексей</cp:lastModifiedBy>
  <cp:revision>23</cp:revision>
  <dcterms:created xsi:type="dcterms:W3CDTF">2015-12-12T14:05:00Z</dcterms:created>
  <dcterms:modified xsi:type="dcterms:W3CDTF">2018-12-27T06:38:00Z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0x010100CBAA1A441F4C43BD88A08F2187D46B0800B8E640C0506D0142B78B2AD1415B213D</vt:lpwstr>
  </property>
</Properties>
</file>