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0BD" w:rsidRPr="00207DBC" w:rsidRDefault="001F60BD" w:rsidP="00635CB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264547434"/>
      <w:bookmarkStart w:id="1" w:name="_Toc264547428"/>
      <w:bookmarkEnd w:id="0"/>
      <w:bookmarkEnd w:id="1"/>
      <w:r w:rsidRPr="00207DBC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1F60BD" w:rsidRPr="00207DBC" w:rsidRDefault="001F60BD" w:rsidP="00635CB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Учреждение образования </w:t>
      </w:r>
    </w:p>
    <w:p w:rsidR="001F60BD" w:rsidRPr="00207DBC" w:rsidRDefault="001F60BD" w:rsidP="00635CB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635CB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1F60BD" w:rsidRPr="00207DBC" w:rsidRDefault="001F60BD" w:rsidP="00635CB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635CB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>Факультет непрерывного и дистанционного обучения</w:t>
      </w:r>
    </w:p>
    <w:p w:rsidR="001F60BD" w:rsidRPr="00207DBC" w:rsidRDefault="001F60BD" w:rsidP="00635CB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r w:rsidRPr="008055B0">
        <w:rPr>
          <w:rFonts w:ascii="Times New Roman" w:hAnsi="Times New Roman" w:cs="Times New Roman"/>
          <w:bCs/>
          <w:sz w:val="28"/>
          <w:szCs w:val="28"/>
        </w:rPr>
        <w:t>информатики</w:t>
      </w:r>
    </w:p>
    <w:p w:rsidR="001F60BD" w:rsidRPr="00207DBC" w:rsidRDefault="001F60BD" w:rsidP="00635CB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Default="001F60BD" w:rsidP="00635CB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635CB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18194E" w:rsidRDefault="001F60BD" w:rsidP="00635CB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Контрольная работа №</w:t>
      </w:r>
      <w:r w:rsidR="00EA7B5A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:rsidR="001F60BD" w:rsidRPr="0018194E" w:rsidRDefault="001F60BD" w:rsidP="00635CB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00000"/>
          <w:sz w:val="28"/>
          <w:szCs w:val="28"/>
        </w:rPr>
        <w:t>дисциплине</w:t>
      </w:r>
    </w:p>
    <w:p w:rsidR="00267ACB" w:rsidRPr="00267ACB" w:rsidRDefault="00F87D0B" w:rsidP="00635CBA">
      <w:pPr>
        <w:suppressAutoHyphens/>
        <w:jc w:val="center"/>
        <w:rPr>
          <w:bCs/>
          <w:sz w:val="40"/>
        </w:rPr>
      </w:pPr>
      <w:r w:rsidRPr="00267ACB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267ACB" w:rsidRPr="00267ACB">
        <w:rPr>
          <w:bCs/>
          <w:sz w:val="40"/>
        </w:rPr>
        <w:t xml:space="preserve"> Технологии обработки</w:t>
      </w:r>
    </w:p>
    <w:p w:rsidR="001F60BD" w:rsidRPr="00267ACB" w:rsidRDefault="00267ACB" w:rsidP="00635CBA">
      <w:pPr>
        <w:suppressAutoHyphens/>
        <w:jc w:val="center"/>
        <w:rPr>
          <w:bCs/>
          <w:sz w:val="40"/>
        </w:rPr>
      </w:pPr>
      <w:r w:rsidRPr="00267ACB">
        <w:rPr>
          <w:bCs/>
          <w:sz w:val="40"/>
        </w:rPr>
        <w:t>финансовой информации</w:t>
      </w:r>
      <w:r w:rsidR="00FF4F24" w:rsidRPr="00267ACB"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:rsidR="00267ACB" w:rsidRPr="000C3187" w:rsidRDefault="00267ACB" w:rsidP="00635CB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0C3187" w:rsidRDefault="001F60BD" w:rsidP="00635CBA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E24F70" w:rsidRDefault="001F60BD" w:rsidP="00635CBA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4A7836" w:rsidRPr="00E24F70" w:rsidRDefault="004A7836" w:rsidP="00635CBA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010508" w:rsidRDefault="001F60BD" w:rsidP="00635CBA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49355</w:t>
      </w:r>
      <w:r w:rsidRPr="0001050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Авхимович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Алексей Валерьевич</w:t>
      </w:r>
    </w:p>
    <w:p w:rsidR="001F60BD" w:rsidRPr="00590DC3" w:rsidRDefault="001F60BD" w:rsidP="00635CBA">
      <w:pPr>
        <w:tabs>
          <w:tab w:val="left" w:pos="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590D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590DC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hyperlink r:id="rId9" w:history="1"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droon</w:t>
        </w:r>
        <w:r w:rsidRPr="00590DC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2112@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gmail</w:t>
        </w:r>
        <w:r w:rsidRPr="00590DC3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.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com</w:t>
        </w:r>
      </w:hyperlink>
    </w:p>
    <w:p w:rsidR="001F60BD" w:rsidRPr="00590DC3" w:rsidRDefault="001F60BD" w:rsidP="00635CB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635CB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635CB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635CB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635CB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590DC3" w:rsidRDefault="001F60BD" w:rsidP="00635CB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2639" w:rsidRPr="00590DC3" w:rsidRDefault="001F60BD" w:rsidP="00635CB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</w:t>
      </w:r>
      <w:r w:rsidR="00F87D0B" w:rsidRPr="00590DC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2018</w:t>
      </w:r>
    </w:p>
    <w:p w:rsidR="008A6E9A" w:rsidRPr="008A6E9A" w:rsidRDefault="008A6E9A" w:rsidP="00635CBA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1.  Межбанковские расчеты в официальной денежной единице Республики Беларусь осуществляются через автоматизированную систему межбанковских расчетов (АС МБР), оператором АС МБР является:</w:t>
      </w:r>
    </w:p>
    <w:p w:rsidR="008A6E9A" w:rsidRPr="008A6E9A" w:rsidRDefault="008A6E9A" w:rsidP="00635C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б)  Расчетный центр НБ РБ;</w:t>
      </w:r>
    </w:p>
    <w:p w:rsidR="008A6E9A" w:rsidRPr="008A6E9A" w:rsidRDefault="008A6E9A" w:rsidP="00635C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635CB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 Указать неверный ответ. Пластиковая карта - обобщающий термин, который обозначает все виды карточек, различающихся по назначению, по набору оказываемых с их помощью услуг, по своим техническим возможностям и  организациям,  их  выпускающим:</w:t>
      </w:r>
    </w:p>
    <w:p w:rsidR="008A6E9A" w:rsidRPr="008A6E9A" w:rsidRDefault="008A6E9A" w:rsidP="00635C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б) По цвету, форме и размеру;</w:t>
      </w:r>
    </w:p>
    <w:p w:rsidR="008A6E9A" w:rsidRPr="008A6E9A" w:rsidRDefault="008A6E9A" w:rsidP="00635C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635CB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 Каких пластиковых карточек не бывает: </w:t>
      </w:r>
    </w:p>
    <w:p w:rsidR="008A6E9A" w:rsidRPr="008A6E9A" w:rsidRDefault="008A6E9A" w:rsidP="0063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г) Все вышеперечисленные виды существуют;</w:t>
      </w:r>
    </w:p>
    <w:p w:rsidR="008A6E9A" w:rsidRPr="008A6E9A" w:rsidRDefault="008A6E9A" w:rsidP="0063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635CB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4. </w:t>
      </w:r>
      <w:proofErr w:type="spellStart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Эмбоссирование</w:t>
      </w:r>
      <w:proofErr w:type="spellEnd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</w:t>
      </w:r>
      <w:proofErr w:type="spellStart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emboss</w:t>
      </w:r>
      <w:proofErr w:type="spellEnd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 – это …….</w:t>
      </w:r>
      <w:r w:rsidRPr="008A6E9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635CBA" w:rsidRDefault="00635CBA" w:rsidP="0063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</w:pPr>
    </w:p>
    <w:p w:rsidR="008A6E9A" w:rsidRPr="008A6E9A" w:rsidRDefault="008A6E9A" w:rsidP="0063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C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635CB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C92D28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 xml:space="preserve"> </w:t>
      </w:r>
      <w:proofErr w:type="gramStart"/>
      <w:r w:rsidRPr="00635CB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нанесение</w:t>
      </w:r>
      <w:proofErr w:type="gramEnd"/>
      <w:r w:rsidRPr="00635C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на карточке в виде рельефных знаков;</w:t>
      </w:r>
    </w:p>
    <w:p w:rsidR="008A6E9A" w:rsidRPr="008A6E9A" w:rsidRDefault="008A6E9A" w:rsidP="0063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635CB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5. Указать неверный ответ. По назначению, банкоматы делятся </w:t>
      </w:r>
      <w:proofErr w:type="gramStart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</w:t>
      </w:r>
      <w:proofErr w:type="gramEnd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C533A1" w:rsidRDefault="00C533A1" w:rsidP="0063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63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б)  Рыночные;</w:t>
      </w:r>
    </w:p>
    <w:p w:rsidR="008A6E9A" w:rsidRPr="008A6E9A" w:rsidRDefault="008A6E9A" w:rsidP="0063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635CB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6. Система «</w:t>
      </w:r>
      <w:proofErr w:type="spellStart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БелКарт</w:t>
      </w:r>
      <w:proofErr w:type="spellEnd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 обеспечивает работу с карточками:</w:t>
      </w:r>
    </w:p>
    <w:p w:rsidR="008A6E9A" w:rsidRPr="008A6E9A" w:rsidRDefault="008A6E9A" w:rsidP="0063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DFD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г) всех вышеперечисленных;</w:t>
      </w:r>
    </w:p>
    <w:p w:rsidR="008A6E9A" w:rsidRPr="008A6E9A" w:rsidRDefault="008A6E9A" w:rsidP="0063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635CB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7. Карточка «</w:t>
      </w:r>
      <w:proofErr w:type="spellStart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БелКарт</w:t>
      </w:r>
      <w:proofErr w:type="spellEnd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 имеет …. отдельные платежные приложения, которые настраиваются с помощью ряда параметров.</w:t>
      </w:r>
    </w:p>
    <w:p w:rsidR="008A6E9A" w:rsidRPr="008A6E9A" w:rsidRDefault="008A6E9A" w:rsidP="00635C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DFD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б) 4</w:t>
      </w:r>
    </w:p>
    <w:p w:rsidR="008A6E9A" w:rsidRPr="008A6E9A" w:rsidRDefault="008A6E9A" w:rsidP="00635C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635CB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8. Структура «</w:t>
      </w:r>
      <w:proofErr w:type="spellStart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БелКарт</w:t>
      </w:r>
      <w:proofErr w:type="spellEnd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 представляет собой…………………………….., иерархическая организация которой отражае</w:t>
      </w:r>
      <w:bookmarkStart w:id="2" w:name="_GoBack"/>
      <w:bookmarkEnd w:id="2"/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 взаимодействия объек</w:t>
      </w: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oftHyphen/>
        <w:t>тов системы, участвующих в процессе обслуживания по карточкам.</w:t>
      </w:r>
    </w:p>
    <w:p w:rsidR="008A6E9A" w:rsidRPr="008A6E9A" w:rsidRDefault="008A6E9A" w:rsidP="00635C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DFD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в) многоуровневую систе</w:t>
      </w:r>
      <w:r w:rsidRPr="00601DFD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softHyphen/>
        <w:t>му;</w:t>
      </w:r>
    </w:p>
    <w:p w:rsidR="008A6E9A" w:rsidRPr="008A6E9A" w:rsidRDefault="008A6E9A" w:rsidP="00635C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635CB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9. Выберете правильное утверждение:</w:t>
      </w:r>
    </w:p>
    <w:p w:rsidR="008A6E9A" w:rsidRPr="008A6E9A" w:rsidRDefault="008A6E9A" w:rsidP="00635C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DFD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val="en-US" w:eastAsia="ru-RU"/>
        </w:rPr>
        <w:t>a</w:t>
      </w:r>
      <w:r w:rsidRPr="00601DFD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) Членами системы «</w:t>
      </w:r>
      <w:proofErr w:type="spellStart"/>
      <w:r w:rsidRPr="00601DFD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БелКарт</w:t>
      </w:r>
      <w:proofErr w:type="spellEnd"/>
      <w:r w:rsidRPr="00601DFD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» являются Национальный банк Республики Беларусь и семь крупнейших коммерческих банков республики;</w:t>
      </w:r>
    </w:p>
    <w:p w:rsidR="008A6E9A" w:rsidRPr="008A6E9A" w:rsidRDefault="008A6E9A" w:rsidP="00635C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635CB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10. ЕРИП – это ….</w:t>
      </w:r>
    </w:p>
    <w:p w:rsidR="008A6E9A" w:rsidRPr="008A6E9A" w:rsidRDefault="008A6E9A" w:rsidP="00635C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DFD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а) Единое расчетное и информационное пространство</w:t>
      </w:r>
    </w:p>
    <w:p w:rsidR="008A6E9A" w:rsidRPr="008A6E9A" w:rsidRDefault="008A6E9A" w:rsidP="00635C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635CB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11. Какие системы не входят в состав программного обеспечения платежной системы на основе пластиковых карт:</w:t>
      </w:r>
    </w:p>
    <w:p w:rsidR="008A6E9A" w:rsidRPr="008A6E9A" w:rsidRDefault="008A6E9A" w:rsidP="0063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1DFD">
        <w:rPr>
          <w:rFonts w:ascii="Times New Roman" w:eastAsia="Times New Roman" w:hAnsi="Times New Roman" w:cs="Times New Roman"/>
          <w:sz w:val="24"/>
          <w:szCs w:val="24"/>
          <w:shd w:val="clear" w:color="auto" w:fill="00B050"/>
          <w:lang w:eastAsia="ru-RU"/>
        </w:rPr>
        <w:t>в) Комиссионный центр;</w:t>
      </w:r>
    </w:p>
    <w:p w:rsidR="008A6E9A" w:rsidRPr="008A6E9A" w:rsidRDefault="008A6E9A" w:rsidP="0063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635CB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12. Система "Процессинговый центр" не содержит подсистемы:</w:t>
      </w:r>
    </w:p>
    <w:p w:rsidR="008A6E9A" w:rsidRPr="008A6E9A" w:rsidRDefault="008A6E9A" w:rsidP="0063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5C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635CBA">
        <w:rPr>
          <w:rFonts w:ascii="Times New Roman" w:eastAsia="Times New Roman" w:hAnsi="Times New Roman" w:cs="Times New Roman"/>
          <w:sz w:val="24"/>
          <w:szCs w:val="24"/>
          <w:lang w:eastAsia="ru-RU"/>
        </w:rPr>
        <w:t>) “Центральная подсистема";</w:t>
      </w:r>
    </w:p>
    <w:p w:rsidR="008A6E9A" w:rsidRPr="008A6E9A" w:rsidRDefault="008A6E9A" w:rsidP="0063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635CBA">
      <w:pPr>
        <w:spacing w:after="0" w:line="240" w:lineRule="auto"/>
        <w:rPr>
          <w:rFonts w:ascii="Times New Roman" w:eastAsia="TimesNew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13. </w:t>
      </w:r>
      <w:r w:rsidRPr="008A6E9A">
        <w:rPr>
          <w:rFonts w:ascii="Times New Roman" w:eastAsia="TimesNewRoman" w:hAnsi="Times New Roman" w:cs="Times New Roman"/>
          <w:b/>
          <w:sz w:val="24"/>
          <w:szCs w:val="24"/>
          <w:lang w:eastAsia="ru-RU"/>
        </w:rPr>
        <w:t xml:space="preserve">Нормативно-справочная информация (НСИ)  НЕ подразделяется </w:t>
      </w:r>
      <w:proofErr w:type="gramStart"/>
      <w:r w:rsidRPr="008A6E9A">
        <w:rPr>
          <w:rFonts w:ascii="Times New Roman" w:eastAsia="TimesNewRoman" w:hAnsi="Times New Roman" w:cs="Times New Roman"/>
          <w:b/>
          <w:sz w:val="24"/>
          <w:szCs w:val="24"/>
          <w:lang w:eastAsia="ru-RU"/>
        </w:rPr>
        <w:t>на</w:t>
      </w:r>
      <w:proofErr w:type="gramEnd"/>
      <w:r w:rsidRPr="008A6E9A">
        <w:rPr>
          <w:rFonts w:ascii="Times New Roman" w:eastAsia="TimesNewRoman" w:hAnsi="Times New Roman" w:cs="Times New Roman"/>
          <w:b/>
          <w:sz w:val="24"/>
          <w:szCs w:val="24"/>
          <w:lang w:eastAsia="ru-RU"/>
        </w:rPr>
        <w:t>:</w:t>
      </w:r>
    </w:p>
    <w:p w:rsidR="008A6E9A" w:rsidRPr="008A6E9A" w:rsidRDefault="008A6E9A" w:rsidP="00635CBA">
      <w:pPr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NewRoman" w:hAnsi="Times New Roman" w:cs="Times New Roman"/>
          <w:sz w:val="24"/>
          <w:szCs w:val="24"/>
          <w:lang w:eastAsia="ru-RU"/>
        </w:rPr>
        <w:t>в) центральную.</w:t>
      </w:r>
    </w:p>
    <w:p w:rsidR="008A6E9A" w:rsidRPr="008A6E9A" w:rsidRDefault="008A6E9A" w:rsidP="00635CBA">
      <w:pPr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635C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14. для организации взаимодействия ПТК «Расчетного агента» с АИС ЕРИП, необходимо использовать модуль:</w:t>
      </w:r>
    </w:p>
    <w:p w:rsidR="008A6E9A" w:rsidRPr="008A6E9A" w:rsidRDefault="008A6E9A" w:rsidP="0063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 «Шлюз к АИС ЕРИП» </w:t>
      </w:r>
    </w:p>
    <w:p w:rsidR="008A6E9A" w:rsidRPr="008A6E9A" w:rsidRDefault="008A6E9A" w:rsidP="0063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б)  «Шлюз к АИС ЕРИП»</w:t>
      </w:r>
    </w:p>
    <w:p w:rsidR="008A6E9A" w:rsidRPr="008A6E9A" w:rsidRDefault="008A6E9A" w:rsidP="0063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635C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15. Какой документ в настоящее время регулирует все аспекты банковской деятельности в стране?</w:t>
      </w:r>
    </w:p>
    <w:p w:rsidR="008A6E9A" w:rsidRPr="008A6E9A" w:rsidRDefault="008A6E9A" w:rsidP="0063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Банковский кодекс Республики Беларусь</w:t>
      </w:r>
    </w:p>
    <w:p w:rsidR="008A6E9A" w:rsidRPr="008A6E9A" w:rsidRDefault="008A6E9A" w:rsidP="0063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635C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16. </w:t>
      </w:r>
      <w:r w:rsidRPr="008A6E9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BISS</w:t>
      </w: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– это…..</w:t>
      </w:r>
    </w:p>
    <w:p w:rsidR="008A6E9A" w:rsidRPr="008A6E9A" w:rsidRDefault="008A6E9A" w:rsidP="0063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система межбанковских расчетов</w:t>
      </w:r>
    </w:p>
    <w:p w:rsidR="008A6E9A" w:rsidRPr="008A6E9A" w:rsidRDefault="008A6E9A" w:rsidP="0063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635C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17. Что НЕ является основными компонентами программно-технической инфраструктуры АС МБР:</w:t>
      </w:r>
    </w:p>
    <w:p w:rsidR="00635CBA" w:rsidRDefault="00635CBA" w:rsidP="0063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63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внешняя оболочка АС МРБ.</w:t>
      </w:r>
    </w:p>
    <w:p w:rsidR="008A6E9A" w:rsidRPr="008A6E9A" w:rsidRDefault="008A6E9A" w:rsidP="0063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635C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18. Что было создано первым в Республике  в 2000 году в Национальном банке? </w:t>
      </w:r>
    </w:p>
    <w:p w:rsidR="008A6E9A" w:rsidRDefault="008A6E9A" w:rsidP="0063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а) Центральный архив электронных документов.</w:t>
      </w:r>
    </w:p>
    <w:p w:rsidR="00635CBA" w:rsidRPr="008A6E9A" w:rsidRDefault="00635CBA" w:rsidP="0063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635C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19. Кто НЕ является участником платежной системы с использованием пластиковых карт:</w:t>
      </w:r>
    </w:p>
    <w:p w:rsidR="008A6E9A" w:rsidRPr="008A6E9A" w:rsidRDefault="008A6E9A" w:rsidP="0063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в) Комиссионный центр (комитет)</w:t>
      </w:r>
    </w:p>
    <w:p w:rsidR="008A6E9A" w:rsidRPr="008A6E9A" w:rsidRDefault="008A6E9A" w:rsidP="0063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A6E9A" w:rsidRPr="008A6E9A" w:rsidRDefault="008A6E9A" w:rsidP="00635C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20. Какая система НЕ относится к международной платежной системе?</w:t>
      </w:r>
    </w:p>
    <w:p w:rsidR="008A6E9A" w:rsidRPr="008A6E9A" w:rsidRDefault="008A6E9A" w:rsidP="00635C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w:proofErr w:type="spellStart"/>
      <w:r w:rsidRPr="008A6E9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Белкарт</w:t>
      </w:r>
      <w:proofErr w:type="spellEnd"/>
    </w:p>
    <w:p w:rsidR="008A6E9A" w:rsidRDefault="008A6E9A" w:rsidP="00635CBA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428AE" w:rsidRPr="008A6E9A" w:rsidRDefault="006428AE" w:rsidP="00635CB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0026D" w:rsidRPr="00156A99" w:rsidRDefault="0020026D" w:rsidP="00635CB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6A99">
        <w:rPr>
          <w:rFonts w:ascii="Times New Roman" w:hAnsi="Times New Roman" w:cs="Times New Roman"/>
          <w:b/>
          <w:sz w:val="28"/>
          <w:szCs w:val="28"/>
        </w:rPr>
        <w:t>ЛИТЕРАТУРА</w:t>
      </w:r>
    </w:p>
    <w:p w:rsidR="0020026D" w:rsidRPr="00156A99" w:rsidRDefault="0020026D" w:rsidP="00635C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90DC3" w:rsidRPr="00590DC3" w:rsidRDefault="00590DC3" w:rsidP="00635CBA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Концепция  государственной политики в области информатизации. В ред. указа Президента Республики Беларусь от 07.08.2002 N 433</w:t>
      </w:r>
    </w:p>
    <w:p w:rsidR="00590DC3" w:rsidRPr="00590DC3" w:rsidRDefault="00590DC3" w:rsidP="00635CBA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Концепция развития банковской системы Республики Беларусь на 2001 – 2010 годы. Зарегистрировано в Национальном реестре правовых актов Республики Беларусь 29 мая </w:t>
      </w:r>
      <w:smartTag w:uri="urn:schemas-microsoft-com:office:smarttags" w:element="metricconverter">
        <w:smartTagPr>
          <w:attr w:name="ProductID" w:val="2002 г"/>
        </w:smartTagPr>
        <w:r w:rsidRPr="00590DC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2002 г</w:t>
        </w:r>
      </w:smartTag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. № 1/3717.</w:t>
      </w:r>
    </w:p>
    <w:p w:rsidR="00590DC3" w:rsidRPr="00590DC3" w:rsidRDefault="00590DC3" w:rsidP="00635CBA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Концепция развития национальной платежной системы Республики Беларусь до 2010 года с учетом мировых тенденций. Утверждена Постановлением Правления Национального банка Республики Беларусь от 26.05.2004 № 84.</w:t>
      </w:r>
    </w:p>
    <w:p w:rsidR="00590DC3" w:rsidRPr="00590DC3" w:rsidRDefault="00590DC3" w:rsidP="00635CBA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Инструкция по организации функционирования автоматизированной системы межбанковских расчетов Республики Беларусь. Зарегистрирована в Национальном реестре правовых актов Республики Беларусь 5 января </w:t>
      </w:r>
      <w:smartTag w:uri="urn:schemas-microsoft-com:office:smarttags" w:element="metricconverter">
        <w:smartTagPr>
          <w:attr w:name="ProductID" w:val="2001 г"/>
        </w:smartTagPr>
        <w:r w:rsidRPr="00590DC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2001 г</w:t>
        </w:r>
      </w:smartTag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. N 8/4715</w:t>
      </w:r>
    </w:p>
    <w:p w:rsidR="00590DC3" w:rsidRPr="00590DC3" w:rsidRDefault="00590DC3" w:rsidP="00635CBA">
      <w:pPr>
        <w:pStyle w:val="ae"/>
        <w:widowControl w:val="0"/>
        <w:numPr>
          <w:ilvl w:val="0"/>
          <w:numId w:val="18"/>
        </w:numPr>
        <w:autoSpaceDE w:val="0"/>
        <w:autoSpaceDN w:val="0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>Гайкович</w:t>
      </w:r>
      <w:proofErr w:type="spellEnd"/>
      <w:r w:rsidRPr="00590D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В., Першин А. Безопасность электронных банковских систем. М.: Единая Европа, 1994.</w:t>
      </w:r>
    </w:p>
    <w:p w:rsidR="0020026D" w:rsidRDefault="0020026D" w:rsidP="00635CBA">
      <w:pPr>
        <w:spacing w:after="0" w:line="240" w:lineRule="auto"/>
        <w:ind w:firstLine="709"/>
      </w:pPr>
    </w:p>
    <w:p w:rsidR="0018194E" w:rsidRPr="0018194E" w:rsidRDefault="0018194E" w:rsidP="00635CB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18194E" w:rsidRPr="00181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5B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032A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92B783C"/>
    <w:multiLevelType w:val="hybridMultilevel"/>
    <w:tmpl w:val="3BAE14CC"/>
    <w:lvl w:ilvl="0" w:tplc="B2607FB8">
      <w:numFmt w:val="bullet"/>
      <w:lvlText w:val=""/>
      <w:lvlJc w:val="left"/>
      <w:pPr>
        <w:ind w:left="1053" w:hanging="420"/>
      </w:pPr>
      <w:rPr>
        <w:rFonts w:ascii="Symbol" w:eastAsia="Times New Roman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3">
    <w:nsid w:val="10135030"/>
    <w:multiLevelType w:val="hybridMultilevel"/>
    <w:tmpl w:val="15804F90"/>
    <w:lvl w:ilvl="0" w:tplc="78340452">
      <w:start w:val="1"/>
      <w:numFmt w:val="decimal"/>
      <w:lvlText w:val="%1."/>
      <w:lvlJc w:val="left"/>
      <w:pPr>
        <w:ind w:left="1359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1284040D"/>
    <w:multiLevelType w:val="multilevel"/>
    <w:tmpl w:val="259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76157F"/>
    <w:multiLevelType w:val="hybridMultilevel"/>
    <w:tmpl w:val="9D960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B107B"/>
    <w:multiLevelType w:val="hybridMultilevel"/>
    <w:tmpl w:val="BD38BF30"/>
    <w:lvl w:ilvl="0" w:tplc="7A7A31EE">
      <w:numFmt w:val="bullet"/>
      <w:lvlText w:val=""/>
      <w:lvlJc w:val="left"/>
      <w:pPr>
        <w:ind w:left="1053" w:hanging="420"/>
      </w:pPr>
      <w:rPr>
        <w:rFonts w:ascii="Symbol" w:eastAsia="Times New Roman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7">
    <w:nsid w:val="1C7F7483"/>
    <w:multiLevelType w:val="multilevel"/>
    <w:tmpl w:val="254A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B70337"/>
    <w:multiLevelType w:val="multilevel"/>
    <w:tmpl w:val="28CE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FD225E"/>
    <w:multiLevelType w:val="hybridMultilevel"/>
    <w:tmpl w:val="75D4CAB2"/>
    <w:lvl w:ilvl="0" w:tplc="2F8EBD34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>
    <w:nsid w:val="3F6012D2"/>
    <w:multiLevelType w:val="hybridMultilevel"/>
    <w:tmpl w:val="64BE5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906C0"/>
    <w:multiLevelType w:val="hybridMultilevel"/>
    <w:tmpl w:val="E278CE7C"/>
    <w:lvl w:ilvl="0" w:tplc="78340452">
      <w:start w:val="1"/>
      <w:numFmt w:val="decimal"/>
      <w:lvlText w:val="%1."/>
      <w:lvlJc w:val="left"/>
      <w:pPr>
        <w:ind w:left="1002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58050AFD"/>
    <w:multiLevelType w:val="hybridMultilevel"/>
    <w:tmpl w:val="5FA6D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3673DF"/>
    <w:multiLevelType w:val="hybridMultilevel"/>
    <w:tmpl w:val="01AA123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>
    <w:nsid w:val="62843C5E"/>
    <w:multiLevelType w:val="hybridMultilevel"/>
    <w:tmpl w:val="56E64E62"/>
    <w:lvl w:ilvl="0" w:tplc="0419000F">
      <w:start w:val="1"/>
      <w:numFmt w:val="decimal"/>
      <w:lvlText w:val="%1."/>
      <w:lvlJc w:val="left"/>
      <w:pPr>
        <w:ind w:left="58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4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1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93" w:hanging="360"/>
      </w:pPr>
      <w:rPr>
        <w:rFonts w:ascii="Wingdings" w:hAnsi="Wingdings" w:hint="default"/>
      </w:rPr>
    </w:lvl>
  </w:abstractNum>
  <w:abstractNum w:abstractNumId="15">
    <w:nsid w:val="67101D95"/>
    <w:multiLevelType w:val="multilevel"/>
    <w:tmpl w:val="0524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BF723DE"/>
    <w:multiLevelType w:val="hybridMultilevel"/>
    <w:tmpl w:val="532636A4"/>
    <w:lvl w:ilvl="0" w:tplc="2F8EBD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9C3BF2"/>
    <w:multiLevelType w:val="multilevel"/>
    <w:tmpl w:val="DB0A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6"/>
  </w:num>
  <w:num w:numId="4">
    <w:abstractNumId w:val="17"/>
  </w:num>
  <w:num w:numId="5">
    <w:abstractNumId w:val="4"/>
  </w:num>
  <w:num w:numId="6">
    <w:abstractNumId w:val="7"/>
  </w:num>
  <w:num w:numId="7">
    <w:abstractNumId w:val="15"/>
  </w:num>
  <w:num w:numId="8">
    <w:abstractNumId w:val="8"/>
  </w:num>
  <w:num w:numId="9">
    <w:abstractNumId w:val="9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4"/>
  </w:num>
  <w:num w:numId="16">
    <w:abstractNumId w:val="13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6B9"/>
    <w:rsid w:val="00060A01"/>
    <w:rsid w:val="00156A99"/>
    <w:rsid w:val="0018194E"/>
    <w:rsid w:val="00185D44"/>
    <w:rsid w:val="001F60BD"/>
    <w:rsid w:val="0020026D"/>
    <w:rsid w:val="002375D1"/>
    <w:rsid w:val="00267ACB"/>
    <w:rsid w:val="00292A01"/>
    <w:rsid w:val="004A7836"/>
    <w:rsid w:val="004C7858"/>
    <w:rsid w:val="00575748"/>
    <w:rsid w:val="00590DC3"/>
    <w:rsid w:val="00601DFD"/>
    <w:rsid w:val="00635CBA"/>
    <w:rsid w:val="006428AE"/>
    <w:rsid w:val="008A6E9A"/>
    <w:rsid w:val="00941D6F"/>
    <w:rsid w:val="0094728C"/>
    <w:rsid w:val="00995754"/>
    <w:rsid w:val="00A27C1D"/>
    <w:rsid w:val="00BE2639"/>
    <w:rsid w:val="00C533A1"/>
    <w:rsid w:val="00C92D28"/>
    <w:rsid w:val="00CE6AC6"/>
    <w:rsid w:val="00D1533F"/>
    <w:rsid w:val="00D20D20"/>
    <w:rsid w:val="00D926B9"/>
    <w:rsid w:val="00E24F70"/>
    <w:rsid w:val="00EA7B5A"/>
    <w:rsid w:val="00F1157B"/>
    <w:rsid w:val="00F87D0B"/>
    <w:rsid w:val="00FA36A5"/>
    <w:rsid w:val="00FB6422"/>
    <w:rsid w:val="00FD074E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87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8194E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8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0BD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1F60B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F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60B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F60BD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1F60BD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1F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1F60BD"/>
    <w:rPr>
      <w:i/>
      <w:iCs/>
    </w:rPr>
  </w:style>
  <w:style w:type="character" w:customStyle="1" w:styleId="20">
    <w:name w:val="Заголовок 2 Знак"/>
    <w:basedOn w:val="a0"/>
    <w:link w:val="2"/>
    <w:rsid w:val="0018194E"/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21">
    <w:name w:val="Body Text Indent 2"/>
    <w:basedOn w:val="a"/>
    <w:link w:val="22"/>
    <w:rsid w:val="0018194E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8194E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customStyle="1" w:styleId="ab">
    <w:name w:val="Название таблицы"/>
    <w:basedOn w:val="a"/>
    <w:autoRedefine/>
    <w:rsid w:val="0018194E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napToGrid w:val="0"/>
      <w:spacing w:val="-4"/>
      <w:sz w:val="28"/>
      <w:szCs w:val="28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20026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20026D"/>
  </w:style>
  <w:style w:type="paragraph" w:styleId="ae">
    <w:name w:val="List Paragraph"/>
    <w:basedOn w:val="a"/>
    <w:uiPriority w:val="34"/>
    <w:qFormat/>
    <w:rsid w:val="0020026D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7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E2639"/>
  </w:style>
  <w:style w:type="character" w:customStyle="1" w:styleId="grame">
    <w:name w:val="grame"/>
    <w:basedOn w:val="a0"/>
    <w:rsid w:val="00BE2639"/>
  </w:style>
  <w:style w:type="character" w:customStyle="1" w:styleId="50">
    <w:name w:val="Заголовок 5 Знак"/>
    <w:basedOn w:val="a0"/>
    <w:link w:val="5"/>
    <w:uiPriority w:val="9"/>
    <w:semiHidden/>
    <w:rsid w:val="006428AE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0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87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8194E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8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0BD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1F60B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F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60B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F60BD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1F60BD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1F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1F60BD"/>
    <w:rPr>
      <w:i/>
      <w:iCs/>
    </w:rPr>
  </w:style>
  <w:style w:type="character" w:customStyle="1" w:styleId="20">
    <w:name w:val="Заголовок 2 Знак"/>
    <w:basedOn w:val="a0"/>
    <w:link w:val="2"/>
    <w:rsid w:val="0018194E"/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21">
    <w:name w:val="Body Text Indent 2"/>
    <w:basedOn w:val="a"/>
    <w:link w:val="22"/>
    <w:rsid w:val="0018194E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8194E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customStyle="1" w:styleId="ab">
    <w:name w:val="Название таблицы"/>
    <w:basedOn w:val="a"/>
    <w:autoRedefine/>
    <w:rsid w:val="0018194E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napToGrid w:val="0"/>
      <w:spacing w:val="-4"/>
      <w:sz w:val="28"/>
      <w:szCs w:val="28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20026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20026D"/>
  </w:style>
  <w:style w:type="paragraph" w:styleId="ae">
    <w:name w:val="List Paragraph"/>
    <w:basedOn w:val="a"/>
    <w:uiPriority w:val="34"/>
    <w:qFormat/>
    <w:rsid w:val="0020026D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7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E2639"/>
  </w:style>
  <w:style w:type="character" w:customStyle="1" w:styleId="grame">
    <w:name w:val="grame"/>
    <w:basedOn w:val="a0"/>
    <w:rsid w:val="00BE2639"/>
  </w:style>
  <w:style w:type="character" w:customStyle="1" w:styleId="50">
    <w:name w:val="Заголовок 5 Знак"/>
    <w:basedOn w:val="a0"/>
    <w:link w:val="5"/>
    <w:uiPriority w:val="9"/>
    <w:semiHidden/>
    <w:rsid w:val="006428A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9397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1025170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2100056600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93108613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0101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551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7042023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2575930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6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807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36498670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4400350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6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149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214207466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2252589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80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133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5122926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211960459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95552080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3273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roon2112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D9BBA8-0B03-44B7-8C13-E76C56782D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A4F9DE-5DCB-471F-AF4C-16145B69A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A996E7-3B66-49C8-84B6-0B9DC8B618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aavhimovich</dc:creator>
  <cp:keywords/>
  <dc:description/>
  <cp:lastModifiedBy>Авхимович Алексей</cp:lastModifiedBy>
  <cp:revision>29</cp:revision>
  <dcterms:created xsi:type="dcterms:W3CDTF">2017-05-25T07:51:00Z</dcterms:created>
  <dcterms:modified xsi:type="dcterms:W3CDTF">2018-10-26T08:39:00Z</dcterms:modified>
</cp:coreProperties>
</file>