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30135"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7568447" w:history="1">
            <w:r w:rsidR="00D30135" w:rsidRPr="00F566E6">
              <w:rPr>
                <w:rStyle w:val="af4"/>
              </w:rPr>
              <w:t>ВВЕДЕНИЕ</w:t>
            </w:r>
            <w:r w:rsidR="00D30135">
              <w:rPr>
                <w:webHidden/>
              </w:rPr>
              <w:tab/>
            </w:r>
            <w:r w:rsidR="00D30135">
              <w:rPr>
                <w:webHidden/>
              </w:rPr>
              <w:fldChar w:fldCharType="begin"/>
            </w:r>
            <w:r w:rsidR="00D30135">
              <w:rPr>
                <w:webHidden/>
              </w:rPr>
              <w:instrText xml:space="preserve"> PAGEREF _Toc7568447 \h </w:instrText>
            </w:r>
            <w:r w:rsidR="00D30135">
              <w:rPr>
                <w:webHidden/>
              </w:rPr>
            </w:r>
            <w:r w:rsidR="00D30135">
              <w:rPr>
                <w:webHidden/>
              </w:rPr>
              <w:fldChar w:fldCharType="separate"/>
            </w:r>
            <w:r w:rsidR="00D30135">
              <w:rPr>
                <w:webHidden/>
              </w:rPr>
              <w:t>6</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48" w:history="1">
            <w:r w:rsidR="00D30135" w:rsidRPr="00F566E6">
              <w:rPr>
                <w:rStyle w:val="af4"/>
                <w:b/>
              </w:rPr>
              <w:t>1.</w:t>
            </w:r>
            <w:r w:rsidR="00D30135">
              <w:rPr>
                <w:rFonts w:asciiTheme="minorHAnsi" w:eastAsiaTheme="minorEastAsia" w:hAnsiTheme="minorHAnsi"/>
                <w:sz w:val="22"/>
                <w:lang w:eastAsia="ru-RU"/>
              </w:rPr>
              <w:tab/>
            </w:r>
            <w:r w:rsidR="00D30135" w:rsidRPr="00F566E6">
              <w:rPr>
                <w:rStyle w:val="af4"/>
                <w:b/>
              </w:rPr>
              <w:t>АНАЛИЗ ПРЕДМЕТНОЙ ОБЛАСТИ</w:t>
            </w:r>
            <w:r w:rsidR="00D30135">
              <w:rPr>
                <w:webHidden/>
              </w:rPr>
              <w:tab/>
            </w:r>
            <w:r w:rsidR="00D30135">
              <w:rPr>
                <w:webHidden/>
              </w:rPr>
              <w:fldChar w:fldCharType="begin"/>
            </w:r>
            <w:r w:rsidR="00D30135">
              <w:rPr>
                <w:webHidden/>
              </w:rPr>
              <w:instrText xml:space="preserve"> PAGEREF _Toc7568448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49" w:history="1">
            <w:r w:rsidR="00D30135" w:rsidRPr="00F566E6">
              <w:rPr>
                <w:rStyle w:val="af4"/>
                <w:b/>
              </w:rPr>
              <w:t>1.1</w:t>
            </w:r>
            <w:r w:rsidR="00D30135">
              <w:rPr>
                <w:rFonts w:asciiTheme="minorHAnsi" w:eastAsiaTheme="minorEastAsia" w:hAnsiTheme="minorHAnsi" w:cstheme="minorBidi"/>
                <w:spacing w:val="0"/>
                <w:sz w:val="22"/>
                <w:lang w:eastAsia="ru-RU"/>
              </w:rPr>
              <w:tab/>
            </w:r>
            <w:r w:rsidR="00D30135" w:rsidRPr="00F566E6">
              <w:rPr>
                <w:rStyle w:val="af4"/>
                <w:b/>
              </w:rPr>
              <w:t>Обзор аналогов программного продукта</w:t>
            </w:r>
            <w:r w:rsidR="00D30135">
              <w:rPr>
                <w:webHidden/>
              </w:rPr>
              <w:tab/>
            </w:r>
            <w:r w:rsidR="00D30135">
              <w:rPr>
                <w:webHidden/>
              </w:rPr>
              <w:fldChar w:fldCharType="begin"/>
            </w:r>
            <w:r w:rsidR="00D30135">
              <w:rPr>
                <w:webHidden/>
              </w:rPr>
              <w:instrText xml:space="preserve"> PAGEREF _Toc7568449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50" w:history="1">
            <w:r w:rsidR="00D30135" w:rsidRPr="00F566E6">
              <w:rPr>
                <w:rStyle w:val="af4"/>
                <w:b/>
              </w:rPr>
              <w:t>1.2</w:t>
            </w:r>
            <w:r w:rsidR="00D30135">
              <w:rPr>
                <w:rFonts w:asciiTheme="minorHAnsi" w:eastAsiaTheme="minorEastAsia" w:hAnsiTheme="minorHAnsi" w:cstheme="minorBidi"/>
                <w:spacing w:val="0"/>
                <w:sz w:val="22"/>
                <w:lang w:eastAsia="ru-RU"/>
              </w:rPr>
              <w:tab/>
            </w:r>
            <w:r w:rsidR="00D30135" w:rsidRPr="00F566E6">
              <w:rPr>
                <w:rStyle w:val="af4"/>
                <w:b/>
              </w:rPr>
              <w:t>Формирование требований к проектируемому ПС</w:t>
            </w:r>
            <w:r w:rsidR="00D30135">
              <w:rPr>
                <w:webHidden/>
              </w:rPr>
              <w:tab/>
            </w:r>
            <w:r w:rsidR="00D30135">
              <w:rPr>
                <w:webHidden/>
              </w:rPr>
              <w:fldChar w:fldCharType="begin"/>
            </w:r>
            <w:r w:rsidR="00D30135">
              <w:rPr>
                <w:webHidden/>
              </w:rPr>
              <w:instrText xml:space="preserve"> PAGEREF _Toc7568450 \h </w:instrText>
            </w:r>
            <w:r w:rsidR="00D30135">
              <w:rPr>
                <w:webHidden/>
              </w:rPr>
            </w:r>
            <w:r w:rsidR="00D30135">
              <w:rPr>
                <w:webHidden/>
              </w:rPr>
              <w:fldChar w:fldCharType="separate"/>
            </w:r>
            <w:r w:rsidR="00D30135">
              <w:rPr>
                <w:webHidden/>
              </w:rPr>
              <w:t>8</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51" w:history="1">
            <w:r w:rsidR="00D30135" w:rsidRPr="00F566E6">
              <w:rPr>
                <w:rStyle w:val="af4"/>
              </w:rPr>
              <w:t>2.</w:t>
            </w:r>
            <w:r w:rsidR="00D30135">
              <w:rPr>
                <w:rFonts w:asciiTheme="minorHAnsi" w:eastAsiaTheme="minorEastAsia" w:hAnsiTheme="minorHAnsi"/>
                <w:sz w:val="22"/>
                <w:lang w:eastAsia="ru-RU"/>
              </w:rPr>
              <w:tab/>
            </w:r>
            <w:r w:rsidR="00D30135" w:rsidRPr="00F566E6">
              <w:rPr>
                <w:rStyle w:val="af4"/>
              </w:rPr>
              <w:t>Постановка задачи</w:t>
            </w:r>
            <w:r w:rsidR="00D30135">
              <w:rPr>
                <w:webHidden/>
              </w:rPr>
              <w:tab/>
            </w:r>
            <w:r w:rsidR="00D30135">
              <w:rPr>
                <w:webHidden/>
              </w:rPr>
              <w:fldChar w:fldCharType="begin"/>
            </w:r>
            <w:r w:rsidR="00D30135">
              <w:rPr>
                <w:webHidden/>
              </w:rPr>
              <w:instrText xml:space="preserve"> PAGEREF _Toc7568451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52" w:history="1">
            <w:r w:rsidR="00D30135" w:rsidRPr="00F566E6">
              <w:rPr>
                <w:rStyle w:val="af4"/>
              </w:rPr>
              <w:t>2.1</w:t>
            </w:r>
            <w:r w:rsidR="00D30135">
              <w:rPr>
                <w:rFonts w:asciiTheme="minorHAnsi" w:eastAsiaTheme="minorEastAsia" w:hAnsiTheme="minorHAnsi" w:cstheme="minorBidi"/>
                <w:spacing w:val="0"/>
                <w:sz w:val="22"/>
                <w:lang w:eastAsia="ru-RU"/>
              </w:rPr>
              <w:tab/>
            </w:r>
            <w:r w:rsidR="00D30135" w:rsidRPr="00F566E6">
              <w:rPr>
                <w:rStyle w:val="af4"/>
              </w:rPr>
              <w:t>Требования к программе</w:t>
            </w:r>
            <w:r w:rsidR="00D30135">
              <w:rPr>
                <w:webHidden/>
              </w:rPr>
              <w:tab/>
            </w:r>
            <w:r w:rsidR="00D30135">
              <w:rPr>
                <w:webHidden/>
              </w:rPr>
              <w:fldChar w:fldCharType="begin"/>
            </w:r>
            <w:r w:rsidR="00D30135">
              <w:rPr>
                <w:webHidden/>
              </w:rPr>
              <w:instrText xml:space="preserve"> PAGEREF _Toc7568452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53" w:history="1">
            <w:r w:rsidR="00D30135" w:rsidRPr="00F566E6">
              <w:rPr>
                <w:rStyle w:val="af4"/>
                <w:lang w:val="en-US"/>
              </w:rPr>
              <w:t>2.2</w:t>
            </w:r>
            <w:r w:rsidR="00D30135">
              <w:rPr>
                <w:rFonts w:asciiTheme="minorHAnsi" w:eastAsiaTheme="minorEastAsia" w:hAnsiTheme="minorHAnsi" w:cstheme="minorBidi"/>
                <w:spacing w:val="0"/>
                <w:sz w:val="22"/>
                <w:lang w:eastAsia="ru-RU"/>
              </w:rPr>
              <w:tab/>
            </w:r>
            <w:r w:rsidR="00D30135" w:rsidRPr="00F566E6">
              <w:rPr>
                <w:rStyle w:val="af4"/>
              </w:rPr>
              <w:t>Цели и задачи проектирования</w:t>
            </w:r>
            <w:r w:rsidR="00D30135">
              <w:rPr>
                <w:webHidden/>
              </w:rPr>
              <w:tab/>
            </w:r>
            <w:r w:rsidR="00D30135">
              <w:rPr>
                <w:webHidden/>
              </w:rPr>
              <w:fldChar w:fldCharType="begin"/>
            </w:r>
            <w:r w:rsidR="00D30135">
              <w:rPr>
                <w:webHidden/>
              </w:rPr>
              <w:instrText xml:space="preserve"> PAGEREF _Toc7568453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54" w:history="1">
            <w:r w:rsidR="00D30135" w:rsidRPr="00F566E6">
              <w:rPr>
                <w:rStyle w:val="af4"/>
              </w:rPr>
              <w:t>3.</w:t>
            </w:r>
            <w:r w:rsidR="00D30135">
              <w:rPr>
                <w:rFonts w:asciiTheme="minorHAnsi" w:eastAsiaTheme="minorEastAsia" w:hAnsiTheme="minorHAnsi"/>
                <w:sz w:val="22"/>
                <w:lang w:eastAsia="ru-RU"/>
              </w:rPr>
              <w:tab/>
            </w:r>
            <w:r w:rsidR="00D30135" w:rsidRPr="00F566E6">
              <w:rPr>
                <w:rStyle w:val="af4"/>
              </w:rPr>
              <w:t>Проектирование ПС</w:t>
            </w:r>
            <w:r w:rsidR="00D30135">
              <w:rPr>
                <w:webHidden/>
              </w:rPr>
              <w:tab/>
            </w:r>
            <w:r w:rsidR="00D30135">
              <w:rPr>
                <w:webHidden/>
              </w:rPr>
              <w:fldChar w:fldCharType="begin"/>
            </w:r>
            <w:r w:rsidR="00D30135">
              <w:rPr>
                <w:webHidden/>
              </w:rPr>
              <w:instrText xml:space="preserve"> PAGEREF _Toc7568454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55" w:history="1">
            <w:r w:rsidR="00D30135" w:rsidRPr="00F566E6">
              <w:rPr>
                <w:rStyle w:val="af4"/>
              </w:rPr>
              <w:t>3.1</w:t>
            </w:r>
            <w:r w:rsidR="00D30135">
              <w:rPr>
                <w:rFonts w:asciiTheme="minorHAnsi" w:eastAsiaTheme="minorEastAsia" w:hAnsiTheme="minorHAnsi" w:cstheme="minorBidi"/>
                <w:spacing w:val="0"/>
                <w:sz w:val="22"/>
                <w:lang w:eastAsia="ru-RU"/>
              </w:rPr>
              <w:tab/>
            </w:r>
            <w:r w:rsidR="00D30135" w:rsidRPr="00F566E6">
              <w:rPr>
                <w:rStyle w:val="af4"/>
              </w:rPr>
              <w:t>Используемые технологии и средства разработки</w:t>
            </w:r>
            <w:r w:rsidR="00D30135">
              <w:rPr>
                <w:webHidden/>
              </w:rPr>
              <w:tab/>
            </w:r>
            <w:r w:rsidR="00D30135">
              <w:rPr>
                <w:webHidden/>
              </w:rPr>
              <w:fldChar w:fldCharType="begin"/>
            </w:r>
            <w:r w:rsidR="00D30135">
              <w:rPr>
                <w:webHidden/>
              </w:rPr>
              <w:instrText xml:space="preserve"> PAGEREF _Toc7568455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925D3B">
          <w:pPr>
            <w:pStyle w:val="31"/>
            <w:tabs>
              <w:tab w:val="left" w:pos="1320"/>
              <w:tab w:val="right" w:leader="dot" w:pos="9344"/>
            </w:tabs>
            <w:rPr>
              <w:noProof/>
            </w:rPr>
          </w:pPr>
          <w:hyperlink w:anchor="_Toc7568456" w:history="1">
            <w:r w:rsidR="00D30135" w:rsidRPr="00F566E6">
              <w:rPr>
                <w:rStyle w:val="af4"/>
                <w:rFonts w:cs="Times New Roman"/>
                <w:b/>
                <w:noProof/>
              </w:rPr>
              <w:t>3.1.1</w:t>
            </w:r>
            <w:r w:rsidR="00D30135">
              <w:rPr>
                <w:noProof/>
              </w:rPr>
              <w:tab/>
            </w:r>
            <w:r w:rsidR="00D30135" w:rsidRPr="00F566E6">
              <w:rPr>
                <w:rStyle w:val="af4"/>
                <w:rFonts w:cs="Times New Roman"/>
                <w:b/>
                <w:noProof/>
              </w:rPr>
              <w:t>Программная платформа Java</w:t>
            </w:r>
            <w:r w:rsidR="00D30135">
              <w:rPr>
                <w:noProof/>
                <w:webHidden/>
              </w:rPr>
              <w:tab/>
            </w:r>
            <w:r w:rsidR="00D30135">
              <w:rPr>
                <w:noProof/>
                <w:webHidden/>
              </w:rPr>
              <w:fldChar w:fldCharType="begin"/>
            </w:r>
            <w:r w:rsidR="00D30135">
              <w:rPr>
                <w:noProof/>
                <w:webHidden/>
              </w:rPr>
              <w:instrText xml:space="preserve"> PAGEREF _Toc7568456 \h </w:instrText>
            </w:r>
            <w:r w:rsidR="00D30135">
              <w:rPr>
                <w:noProof/>
                <w:webHidden/>
              </w:rPr>
            </w:r>
            <w:r w:rsidR="00D30135">
              <w:rPr>
                <w:noProof/>
                <w:webHidden/>
              </w:rPr>
              <w:fldChar w:fldCharType="separate"/>
            </w:r>
            <w:r w:rsidR="00D30135">
              <w:rPr>
                <w:noProof/>
                <w:webHidden/>
              </w:rPr>
              <w:t>12</w:t>
            </w:r>
            <w:r w:rsidR="00D30135">
              <w:rPr>
                <w:noProof/>
                <w:webHidden/>
              </w:rPr>
              <w:fldChar w:fldCharType="end"/>
            </w:r>
          </w:hyperlink>
        </w:p>
        <w:p w:rsidR="00D30135" w:rsidRDefault="00925D3B">
          <w:pPr>
            <w:pStyle w:val="31"/>
            <w:tabs>
              <w:tab w:val="left" w:pos="1320"/>
              <w:tab w:val="right" w:leader="dot" w:pos="9344"/>
            </w:tabs>
            <w:rPr>
              <w:noProof/>
            </w:rPr>
          </w:pPr>
          <w:hyperlink w:anchor="_Toc7568457" w:history="1">
            <w:r w:rsidR="00D30135" w:rsidRPr="00F566E6">
              <w:rPr>
                <w:rStyle w:val="af4"/>
                <w:rFonts w:cs="Times New Roman"/>
                <w:b/>
                <w:noProof/>
              </w:rPr>
              <w:t>3.1.2</w:t>
            </w:r>
            <w:r w:rsidR="00D30135">
              <w:rPr>
                <w:noProof/>
              </w:rPr>
              <w:tab/>
            </w:r>
            <w:r w:rsidR="00D30135" w:rsidRPr="00F566E6">
              <w:rPr>
                <w:rStyle w:val="af4"/>
                <w:rFonts w:cs="Times New Roman"/>
                <w:b/>
                <w:noProof/>
              </w:rPr>
              <w:t>NetBeans</w:t>
            </w:r>
            <w:r w:rsidR="00D30135">
              <w:rPr>
                <w:noProof/>
                <w:webHidden/>
              </w:rPr>
              <w:tab/>
            </w:r>
            <w:r w:rsidR="00D30135">
              <w:rPr>
                <w:noProof/>
                <w:webHidden/>
              </w:rPr>
              <w:fldChar w:fldCharType="begin"/>
            </w:r>
            <w:r w:rsidR="00D30135">
              <w:rPr>
                <w:noProof/>
                <w:webHidden/>
              </w:rPr>
              <w:instrText xml:space="preserve"> PAGEREF _Toc7568457 \h </w:instrText>
            </w:r>
            <w:r w:rsidR="00D30135">
              <w:rPr>
                <w:noProof/>
                <w:webHidden/>
              </w:rPr>
            </w:r>
            <w:r w:rsidR="00D30135">
              <w:rPr>
                <w:noProof/>
                <w:webHidden/>
              </w:rPr>
              <w:fldChar w:fldCharType="separate"/>
            </w:r>
            <w:r w:rsidR="00D30135">
              <w:rPr>
                <w:noProof/>
                <w:webHidden/>
              </w:rPr>
              <w:t>13</w:t>
            </w:r>
            <w:r w:rsidR="00D30135">
              <w:rPr>
                <w:noProof/>
                <w:webHidden/>
              </w:rPr>
              <w:fldChar w:fldCharType="end"/>
            </w:r>
          </w:hyperlink>
        </w:p>
        <w:p w:rsidR="00D30135" w:rsidRDefault="00925D3B">
          <w:pPr>
            <w:pStyle w:val="31"/>
            <w:tabs>
              <w:tab w:val="left" w:pos="1320"/>
              <w:tab w:val="right" w:leader="dot" w:pos="9344"/>
            </w:tabs>
            <w:rPr>
              <w:noProof/>
            </w:rPr>
          </w:pPr>
          <w:hyperlink w:anchor="_Toc7568458" w:history="1">
            <w:r w:rsidR="00D30135" w:rsidRPr="00F566E6">
              <w:rPr>
                <w:rStyle w:val="af4"/>
                <w:rFonts w:cs="Times New Roman"/>
                <w:b/>
                <w:noProof/>
              </w:rPr>
              <w:t>3.1.3</w:t>
            </w:r>
            <w:r w:rsidR="00D30135">
              <w:rPr>
                <w:noProof/>
              </w:rPr>
              <w:tab/>
            </w:r>
            <w:r w:rsidR="00D30135" w:rsidRPr="00F566E6">
              <w:rPr>
                <w:rStyle w:val="af4"/>
                <w:rFonts w:cs="Times New Roman"/>
                <w:b/>
                <w:noProof/>
              </w:rPr>
              <w:t>JavaFX</w:t>
            </w:r>
            <w:r w:rsidR="00D30135">
              <w:rPr>
                <w:noProof/>
                <w:webHidden/>
              </w:rPr>
              <w:tab/>
            </w:r>
            <w:r w:rsidR="00D30135">
              <w:rPr>
                <w:noProof/>
                <w:webHidden/>
              </w:rPr>
              <w:fldChar w:fldCharType="begin"/>
            </w:r>
            <w:r w:rsidR="00D30135">
              <w:rPr>
                <w:noProof/>
                <w:webHidden/>
              </w:rPr>
              <w:instrText xml:space="preserve"> PAGEREF _Toc7568458 \h </w:instrText>
            </w:r>
            <w:r w:rsidR="00D30135">
              <w:rPr>
                <w:noProof/>
                <w:webHidden/>
              </w:rPr>
            </w:r>
            <w:r w:rsidR="00D30135">
              <w:rPr>
                <w:noProof/>
                <w:webHidden/>
              </w:rPr>
              <w:fldChar w:fldCharType="separate"/>
            </w:r>
            <w:r w:rsidR="00D30135">
              <w:rPr>
                <w:noProof/>
                <w:webHidden/>
              </w:rPr>
              <w:t>14</w:t>
            </w:r>
            <w:r w:rsidR="00D30135">
              <w:rPr>
                <w:noProof/>
                <w:webHidden/>
              </w:rPr>
              <w:fldChar w:fldCharType="end"/>
            </w:r>
          </w:hyperlink>
        </w:p>
        <w:p w:rsidR="00D30135" w:rsidRDefault="00925D3B">
          <w:pPr>
            <w:pStyle w:val="31"/>
            <w:tabs>
              <w:tab w:val="left" w:pos="1320"/>
              <w:tab w:val="right" w:leader="dot" w:pos="9344"/>
            </w:tabs>
            <w:rPr>
              <w:noProof/>
            </w:rPr>
          </w:pPr>
          <w:hyperlink w:anchor="_Toc7568459" w:history="1">
            <w:r w:rsidR="00D30135" w:rsidRPr="00F566E6">
              <w:rPr>
                <w:rStyle w:val="af4"/>
                <w:rFonts w:cs="Times New Roman"/>
                <w:b/>
                <w:noProof/>
                <w:lang w:val="en-US"/>
              </w:rPr>
              <w:t>3.1.4</w:t>
            </w:r>
            <w:r w:rsidR="00D30135">
              <w:rPr>
                <w:noProof/>
              </w:rPr>
              <w:tab/>
            </w:r>
            <w:r w:rsidR="00D30135" w:rsidRPr="00F566E6">
              <w:rPr>
                <w:rStyle w:val="af4"/>
                <w:rFonts w:cs="Times New Roman"/>
                <w:b/>
                <w:noProof/>
              </w:rPr>
              <w:t>MySQL</w:t>
            </w:r>
            <w:r w:rsidR="00D30135">
              <w:rPr>
                <w:noProof/>
                <w:webHidden/>
              </w:rPr>
              <w:tab/>
            </w:r>
            <w:r w:rsidR="00D30135">
              <w:rPr>
                <w:noProof/>
                <w:webHidden/>
              </w:rPr>
              <w:fldChar w:fldCharType="begin"/>
            </w:r>
            <w:r w:rsidR="00D30135">
              <w:rPr>
                <w:noProof/>
                <w:webHidden/>
              </w:rPr>
              <w:instrText xml:space="preserve"> PAGEREF _Toc7568459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925D3B">
          <w:pPr>
            <w:pStyle w:val="31"/>
            <w:tabs>
              <w:tab w:val="left" w:pos="1320"/>
              <w:tab w:val="right" w:leader="dot" w:pos="9344"/>
            </w:tabs>
            <w:rPr>
              <w:noProof/>
            </w:rPr>
          </w:pPr>
          <w:hyperlink w:anchor="_Toc7568460" w:history="1">
            <w:r w:rsidR="00D30135" w:rsidRPr="00F566E6">
              <w:rPr>
                <w:rStyle w:val="af4"/>
                <w:rFonts w:cs="Times New Roman"/>
                <w:b/>
                <w:noProof/>
                <w:lang w:val="en-US"/>
              </w:rPr>
              <w:t>3.1.5</w:t>
            </w:r>
            <w:r w:rsidR="00D30135">
              <w:rPr>
                <w:noProof/>
              </w:rPr>
              <w:tab/>
            </w:r>
            <w:r w:rsidR="00D30135" w:rsidRPr="00F566E6">
              <w:rPr>
                <w:rStyle w:val="af4"/>
                <w:rFonts w:cs="Times New Roman"/>
                <w:b/>
                <w:noProof/>
              </w:rPr>
              <w:t>Библиотека Apache POI</w:t>
            </w:r>
            <w:r w:rsidR="00D30135">
              <w:rPr>
                <w:noProof/>
                <w:webHidden/>
              </w:rPr>
              <w:tab/>
            </w:r>
            <w:r w:rsidR="00D30135">
              <w:rPr>
                <w:noProof/>
                <w:webHidden/>
              </w:rPr>
              <w:fldChar w:fldCharType="begin"/>
            </w:r>
            <w:r w:rsidR="00D30135">
              <w:rPr>
                <w:noProof/>
                <w:webHidden/>
              </w:rPr>
              <w:instrText xml:space="preserve"> PAGEREF _Toc7568460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61" w:history="1">
            <w:r w:rsidR="00D30135" w:rsidRPr="00F566E6">
              <w:rPr>
                <w:rStyle w:val="af4"/>
              </w:rPr>
              <w:t>3.2</w:t>
            </w:r>
            <w:r w:rsidR="00D30135">
              <w:rPr>
                <w:rFonts w:asciiTheme="minorHAnsi" w:eastAsiaTheme="minorEastAsia" w:hAnsiTheme="minorHAnsi" w:cstheme="minorBidi"/>
                <w:spacing w:val="0"/>
                <w:sz w:val="22"/>
                <w:lang w:eastAsia="ru-RU"/>
              </w:rPr>
              <w:tab/>
            </w:r>
            <w:r w:rsidR="00D30135" w:rsidRPr="00F566E6">
              <w:rPr>
                <w:rStyle w:val="af4"/>
              </w:rPr>
              <w:t>Архитектура приложения</w:t>
            </w:r>
            <w:r w:rsidR="00D30135">
              <w:rPr>
                <w:webHidden/>
              </w:rPr>
              <w:tab/>
            </w:r>
            <w:r w:rsidR="00D30135">
              <w:rPr>
                <w:webHidden/>
              </w:rPr>
              <w:fldChar w:fldCharType="begin"/>
            </w:r>
            <w:r w:rsidR="00D30135">
              <w:rPr>
                <w:webHidden/>
              </w:rPr>
              <w:instrText xml:space="preserve"> PAGEREF _Toc7568461 \h </w:instrText>
            </w:r>
            <w:r w:rsidR="00D30135">
              <w:rPr>
                <w:webHidden/>
              </w:rPr>
            </w:r>
            <w:r w:rsidR="00D30135">
              <w:rPr>
                <w:webHidden/>
              </w:rPr>
              <w:fldChar w:fldCharType="separate"/>
            </w:r>
            <w:r w:rsidR="00D30135">
              <w:rPr>
                <w:webHidden/>
              </w:rPr>
              <w:t>15</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62" w:history="1">
            <w:r w:rsidR="00D30135" w:rsidRPr="00F566E6">
              <w:rPr>
                <w:rStyle w:val="af4"/>
              </w:rPr>
              <w:t>4.</w:t>
            </w:r>
            <w:r w:rsidR="00D30135">
              <w:rPr>
                <w:rFonts w:asciiTheme="minorHAnsi" w:eastAsiaTheme="minorEastAsia" w:hAnsiTheme="minorHAnsi"/>
                <w:sz w:val="22"/>
                <w:lang w:eastAsia="ru-RU"/>
              </w:rPr>
              <w:tab/>
            </w:r>
            <w:r w:rsidR="00D30135" w:rsidRPr="00F566E6">
              <w:rPr>
                <w:rStyle w:val="af4"/>
              </w:rPr>
              <w:t>Разработка ПС</w:t>
            </w:r>
            <w:r w:rsidR="00D30135">
              <w:rPr>
                <w:webHidden/>
              </w:rPr>
              <w:tab/>
            </w:r>
            <w:r w:rsidR="00D30135">
              <w:rPr>
                <w:webHidden/>
              </w:rPr>
              <w:fldChar w:fldCharType="begin"/>
            </w:r>
            <w:r w:rsidR="00D30135">
              <w:rPr>
                <w:webHidden/>
              </w:rPr>
              <w:instrText xml:space="preserve"> PAGEREF _Toc7568462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63" w:history="1">
            <w:r w:rsidR="00D30135" w:rsidRPr="00F566E6">
              <w:rPr>
                <w:rStyle w:val="af4"/>
              </w:rPr>
              <w:t>4.1</w:t>
            </w:r>
            <w:r w:rsidR="00D30135">
              <w:rPr>
                <w:rFonts w:asciiTheme="minorHAnsi" w:eastAsiaTheme="minorEastAsia" w:hAnsiTheme="minorHAnsi" w:cstheme="minorBidi"/>
                <w:spacing w:val="0"/>
                <w:sz w:val="22"/>
                <w:lang w:eastAsia="ru-RU"/>
              </w:rPr>
              <w:tab/>
            </w:r>
            <w:r w:rsidR="00D30135" w:rsidRPr="00F566E6">
              <w:rPr>
                <w:rStyle w:val="af4"/>
              </w:rPr>
              <w:t>Реализация клиентского-приложения</w:t>
            </w:r>
            <w:r w:rsidR="00D30135">
              <w:rPr>
                <w:webHidden/>
              </w:rPr>
              <w:tab/>
            </w:r>
            <w:r w:rsidR="00D30135">
              <w:rPr>
                <w:webHidden/>
              </w:rPr>
              <w:fldChar w:fldCharType="begin"/>
            </w:r>
            <w:r w:rsidR="00D30135">
              <w:rPr>
                <w:webHidden/>
              </w:rPr>
              <w:instrText xml:space="preserve"> PAGEREF _Toc7568463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64" w:history="1">
            <w:r w:rsidR="00D30135" w:rsidRPr="00F566E6">
              <w:rPr>
                <w:rStyle w:val="af4"/>
              </w:rPr>
              <w:t>5.</w:t>
            </w:r>
            <w:r w:rsidR="00D30135">
              <w:rPr>
                <w:rFonts w:asciiTheme="minorHAnsi" w:eastAsiaTheme="minorEastAsia" w:hAnsiTheme="minorHAnsi"/>
                <w:sz w:val="22"/>
                <w:lang w:eastAsia="ru-RU"/>
              </w:rPr>
              <w:tab/>
            </w:r>
            <w:r w:rsidR="00D30135" w:rsidRPr="00F566E6">
              <w:rPr>
                <w:rStyle w:val="af4"/>
              </w:rPr>
              <w:t>Описание использования</w:t>
            </w:r>
            <w:r w:rsidR="00D30135">
              <w:rPr>
                <w:webHidden/>
              </w:rPr>
              <w:tab/>
            </w:r>
            <w:r w:rsidR="00D30135">
              <w:rPr>
                <w:webHidden/>
              </w:rPr>
              <w:fldChar w:fldCharType="begin"/>
            </w:r>
            <w:r w:rsidR="00D30135">
              <w:rPr>
                <w:webHidden/>
              </w:rPr>
              <w:instrText xml:space="preserve"> PAGEREF _Toc7568464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65" w:history="1">
            <w:r w:rsidR="00D30135" w:rsidRPr="00F566E6">
              <w:rPr>
                <w:rStyle w:val="af4"/>
              </w:rPr>
              <w:t>5.1</w:t>
            </w:r>
            <w:r w:rsidR="00D30135">
              <w:rPr>
                <w:rFonts w:asciiTheme="minorHAnsi" w:eastAsiaTheme="minorEastAsia" w:hAnsiTheme="minorHAnsi" w:cstheme="minorBidi"/>
                <w:spacing w:val="0"/>
                <w:sz w:val="22"/>
                <w:lang w:eastAsia="ru-RU"/>
              </w:rPr>
              <w:tab/>
            </w:r>
            <w:r w:rsidR="00D30135" w:rsidRPr="00F566E6">
              <w:rPr>
                <w:rStyle w:val="af4"/>
              </w:rPr>
              <w:t>Система нормирования материалов в конструкторской документации</w:t>
            </w:r>
            <w:r w:rsidR="00D30135">
              <w:rPr>
                <w:webHidden/>
              </w:rPr>
              <w:tab/>
            </w:r>
            <w:r w:rsidR="00D30135">
              <w:rPr>
                <w:webHidden/>
              </w:rPr>
              <w:fldChar w:fldCharType="begin"/>
            </w:r>
            <w:r w:rsidR="00D30135">
              <w:rPr>
                <w:webHidden/>
              </w:rPr>
              <w:instrText xml:space="preserve"> PAGEREF _Toc7568465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66" w:history="1">
            <w:r w:rsidR="00D30135" w:rsidRPr="00F566E6">
              <w:rPr>
                <w:rStyle w:val="af4"/>
              </w:rPr>
              <w:t>6.</w:t>
            </w:r>
            <w:r w:rsidR="00D30135">
              <w:rPr>
                <w:rFonts w:asciiTheme="minorHAnsi" w:eastAsiaTheme="minorEastAsia" w:hAnsiTheme="minorHAnsi"/>
                <w:sz w:val="22"/>
                <w:lang w:eastAsia="ru-RU"/>
              </w:rPr>
              <w:tab/>
            </w:r>
            <w:r w:rsidR="00D30135" w:rsidRPr="00F566E6">
              <w:rPr>
                <w:rStyle w:val="af4"/>
              </w:rPr>
              <w:t>ТЕХНИКО-ЭКОНОМИЧЕСКОЕ ОБОСНОВАНИЕ ПРОЕКТА ПО РАЗРАБОТКЕ ПРОГРАММНОГО СРЕДСТВА</w:t>
            </w:r>
            <w:r w:rsidR="00D30135">
              <w:rPr>
                <w:webHidden/>
              </w:rPr>
              <w:tab/>
            </w:r>
            <w:r w:rsidR="00D30135">
              <w:rPr>
                <w:webHidden/>
              </w:rPr>
              <w:fldChar w:fldCharType="begin"/>
            </w:r>
            <w:r w:rsidR="00D30135">
              <w:rPr>
                <w:webHidden/>
              </w:rPr>
              <w:instrText xml:space="preserve"> PAGEREF _Toc7568466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67" w:history="1">
            <w:r w:rsidR="00D30135" w:rsidRPr="00F566E6">
              <w:rPr>
                <w:rStyle w:val="af4"/>
              </w:rPr>
              <w:t>6.1</w:t>
            </w:r>
            <w:r w:rsidR="00D30135">
              <w:rPr>
                <w:rFonts w:asciiTheme="minorHAnsi" w:eastAsiaTheme="minorEastAsia" w:hAnsiTheme="minorHAnsi" w:cstheme="minorBidi"/>
                <w:spacing w:val="0"/>
                <w:sz w:val="22"/>
                <w:lang w:eastAsia="ru-RU"/>
              </w:rPr>
              <w:tab/>
            </w:r>
            <w:r w:rsidR="00D30135" w:rsidRPr="00F566E6">
              <w:rPr>
                <w:rStyle w:val="af4"/>
              </w:rPr>
              <w:t>Общая характеристика программного средства</w:t>
            </w:r>
            <w:r w:rsidR="00D30135">
              <w:rPr>
                <w:webHidden/>
              </w:rPr>
              <w:tab/>
            </w:r>
            <w:r w:rsidR="00D30135">
              <w:rPr>
                <w:webHidden/>
              </w:rPr>
              <w:fldChar w:fldCharType="begin"/>
            </w:r>
            <w:r w:rsidR="00D30135">
              <w:rPr>
                <w:webHidden/>
              </w:rPr>
              <w:instrText xml:space="preserve"> PAGEREF _Toc7568467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68" w:history="1">
            <w:r w:rsidR="00D30135" w:rsidRPr="00F566E6">
              <w:rPr>
                <w:rStyle w:val="af4"/>
              </w:rPr>
              <w:t>6.2</w:t>
            </w:r>
            <w:r w:rsidR="00D30135">
              <w:rPr>
                <w:rFonts w:asciiTheme="minorHAnsi" w:eastAsiaTheme="minorEastAsia" w:hAnsiTheme="minorHAnsi" w:cstheme="minorBidi"/>
                <w:spacing w:val="0"/>
                <w:sz w:val="22"/>
                <w:lang w:eastAsia="ru-RU"/>
              </w:rPr>
              <w:tab/>
            </w:r>
            <w:r w:rsidR="00D30135" w:rsidRPr="00F566E6">
              <w:rPr>
                <w:rStyle w:val="af4"/>
              </w:rPr>
              <w:t>Расчет выручки, полученной по договору</w:t>
            </w:r>
            <w:r w:rsidR="00D30135">
              <w:rPr>
                <w:webHidden/>
              </w:rPr>
              <w:tab/>
            </w:r>
            <w:r w:rsidR="00D30135">
              <w:rPr>
                <w:webHidden/>
              </w:rPr>
              <w:fldChar w:fldCharType="begin"/>
            </w:r>
            <w:r w:rsidR="00D30135">
              <w:rPr>
                <w:webHidden/>
              </w:rPr>
              <w:instrText xml:space="preserve"> PAGEREF _Toc7568468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69" w:history="1">
            <w:r w:rsidR="00D30135" w:rsidRPr="00F566E6">
              <w:rPr>
                <w:rStyle w:val="af4"/>
              </w:rPr>
              <w:t>6.3</w:t>
            </w:r>
            <w:r w:rsidR="00D30135">
              <w:rPr>
                <w:rFonts w:asciiTheme="minorHAnsi" w:eastAsiaTheme="minorEastAsia" w:hAnsiTheme="minorHAnsi" w:cstheme="minorBidi"/>
                <w:spacing w:val="0"/>
                <w:sz w:val="22"/>
                <w:lang w:eastAsia="ru-RU"/>
              </w:rPr>
              <w:tab/>
            </w:r>
            <w:r w:rsidR="00D30135" w:rsidRPr="00F566E6">
              <w:rPr>
                <w:rStyle w:val="af4"/>
              </w:rPr>
              <w:t>Расчет затрат на разработку программного средства</w:t>
            </w:r>
            <w:r w:rsidR="00D30135">
              <w:rPr>
                <w:webHidden/>
              </w:rPr>
              <w:tab/>
            </w:r>
            <w:r w:rsidR="00D30135">
              <w:rPr>
                <w:webHidden/>
              </w:rPr>
              <w:fldChar w:fldCharType="begin"/>
            </w:r>
            <w:r w:rsidR="00D30135">
              <w:rPr>
                <w:webHidden/>
              </w:rPr>
              <w:instrText xml:space="preserve"> PAGEREF _Toc7568469 \h </w:instrText>
            </w:r>
            <w:r w:rsidR="00D30135">
              <w:rPr>
                <w:webHidden/>
              </w:rPr>
            </w:r>
            <w:r w:rsidR="00D30135">
              <w:rPr>
                <w:webHidden/>
              </w:rPr>
              <w:fldChar w:fldCharType="separate"/>
            </w:r>
            <w:r w:rsidR="00D30135">
              <w:rPr>
                <w:webHidden/>
              </w:rPr>
              <w:t>29</w:t>
            </w:r>
            <w:r w:rsidR="00D30135">
              <w:rPr>
                <w:webHidden/>
              </w:rPr>
              <w:fldChar w:fldCharType="end"/>
            </w:r>
          </w:hyperlink>
        </w:p>
        <w:p w:rsidR="00D30135" w:rsidRDefault="00925D3B">
          <w:pPr>
            <w:pStyle w:val="21"/>
            <w:rPr>
              <w:rFonts w:asciiTheme="minorHAnsi" w:eastAsiaTheme="minorEastAsia" w:hAnsiTheme="minorHAnsi" w:cstheme="minorBidi"/>
              <w:spacing w:val="0"/>
              <w:sz w:val="22"/>
              <w:lang w:eastAsia="ru-RU"/>
            </w:rPr>
          </w:pPr>
          <w:hyperlink w:anchor="_Toc7568470" w:history="1">
            <w:r w:rsidR="00D30135" w:rsidRPr="00F566E6">
              <w:rPr>
                <w:rStyle w:val="af4"/>
              </w:rPr>
              <w:t>6.4</w:t>
            </w:r>
            <w:r w:rsidR="00D30135">
              <w:rPr>
                <w:rFonts w:asciiTheme="minorHAnsi" w:eastAsiaTheme="minorEastAsia" w:hAnsiTheme="minorHAnsi" w:cstheme="minorBidi"/>
                <w:spacing w:val="0"/>
                <w:sz w:val="22"/>
                <w:lang w:eastAsia="ru-RU"/>
              </w:rPr>
              <w:tab/>
            </w:r>
            <w:r w:rsidR="00D30135" w:rsidRPr="00F566E6">
              <w:rPr>
                <w:rStyle w:val="af4"/>
              </w:rPr>
              <w:t>Расчет экономической эффективности проекта</w:t>
            </w:r>
            <w:r w:rsidR="00D30135">
              <w:rPr>
                <w:webHidden/>
              </w:rPr>
              <w:tab/>
            </w:r>
            <w:r w:rsidR="00D30135">
              <w:rPr>
                <w:webHidden/>
              </w:rPr>
              <w:fldChar w:fldCharType="begin"/>
            </w:r>
            <w:r w:rsidR="00D30135">
              <w:rPr>
                <w:webHidden/>
              </w:rPr>
              <w:instrText xml:space="preserve"> PAGEREF _Toc7568470 \h </w:instrText>
            </w:r>
            <w:r w:rsidR="00D30135">
              <w:rPr>
                <w:webHidden/>
              </w:rPr>
            </w:r>
            <w:r w:rsidR="00D30135">
              <w:rPr>
                <w:webHidden/>
              </w:rPr>
              <w:fldChar w:fldCharType="separate"/>
            </w:r>
            <w:r w:rsidR="00D30135">
              <w:rPr>
                <w:webHidden/>
              </w:rPr>
              <w:t>34</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71" w:history="1">
            <w:r w:rsidR="00D30135" w:rsidRPr="00F566E6">
              <w:rPr>
                <w:rStyle w:val="af4"/>
              </w:rPr>
              <w:t>ЗАКЛЮЧЕНИЕ</w:t>
            </w:r>
            <w:r w:rsidR="00D30135">
              <w:rPr>
                <w:webHidden/>
              </w:rPr>
              <w:tab/>
            </w:r>
            <w:r w:rsidR="00D30135">
              <w:rPr>
                <w:webHidden/>
              </w:rPr>
              <w:fldChar w:fldCharType="begin"/>
            </w:r>
            <w:r w:rsidR="00D30135">
              <w:rPr>
                <w:webHidden/>
              </w:rPr>
              <w:instrText xml:space="preserve"> PAGEREF _Toc7568471 \h </w:instrText>
            </w:r>
            <w:r w:rsidR="00D30135">
              <w:rPr>
                <w:webHidden/>
              </w:rPr>
            </w:r>
            <w:r w:rsidR="00D30135">
              <w:rPr>
                <w:webHidden/>
              </w:rPr>
              <w:fldChar w:fldCharType="separate"/>
            </w:r>
            <w:r w:rsidR="00D30135">
              <w:rPr>
                <w:webHidden/>
              </w:rPr>
              <w:t>35</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72" w:history="1">
            <w:r w:rsidR="00D30135" w:rsidRPr="00F566E6">
              <w:rPr>
                <w:rStyle w:val="af4"/>
              </w:rPr>
              <w:t>СПИСОК ИСПОЛЬЗОВАННЫХ ИСТОЧНИКОВ</w:t>
            </w:r>
            <w:r w:rsidR="00D30135">
              <w:rPr>
                <w:webHidden/>
              </w:rPr>
              <w:tab/>
            </w:r>
            <w:r w:rsidR="00D30135">
              <w:rPr>
                <w:webHidden/>
              </w:rPr>
              <w:fldChar w:fldCharType="begin"/>
            </w:r>
            <w:r w:rsidR="00D30135">
              <w:rPr>
                <w:webHidden/>
              </w:rPr>
              <w:instrText xml:space="preserve"> PAGEREF _Toc7568472 \h </w:instrText>
            </w:r>
            <w:r w:rsidR="00D30135">
              <w:rPr>
                <w:webHidden/>
              </w:rPr>
            </w:r>
            <w:r w:rsidR="00D30135">
              <w:rPr>
                <w:webHidden/>
              </w:rPr>
              <w:fldChar w:fldCharType="separate"/>
            </w:r>
            <w:r w:rsidR="00D30135">
              <w:rPr>
                <w:webHidden/>
              </w:rPr>
              <w:t>36</w:t>
            </w:r>
            <w:r w:rsidR="00D30135">
              <w:rPr>
                <w:webHidden/>
              </w:rPr>
              <w:fldChar w:fldCharType="end"/>
            </w:r>
          </w:hyperlink>
        </w:p>
        <w:p w:rsidR="00D30135" w:rsidRDefault="00925D3B">
          <w:pPr>
            <w:pStyle w:val="13"/>
            <w:rPr>
              <w:rFonts w:asciiTheme="minorHAnsi" w:eastAsiaTheme="minorEastAsia" w:hAnsiTheme="minorHAnsi"/>
              <w:sz w:val="22"/>
              <w:lang w:eastAsia="ru-RU"/>
            </w:rPr>
          </w:pPr>
          <w:hyperlink w:anchor="_Toc7568473" w:history="1">
            <w:r w:rsidR="00D30135" w:rsidRPr="00F566E6">
              <w:rPr>
                <w:rStyle w:val="af4"/>
              </w:rPr>
              <w:t>ПРИЛОЖЕНИЕ А. ЛИСТИНГ ПРОГРАММНОГО КОДА</w:t>
            </w:r>
            <w:r w:rsidR="00D30135">
              <w:rPr>
                <w:webHidden/>
              </w:rPr>
              <w:tab/>
            </w:r>
            <w:r w:rsidR="00D30135">
              <w:rPr>
                <w:webHidden/>
              </w:rPr>
              <w:fldChar w:fldCharType="begin"/>
            </w:r>
            <w:r w:rsidR="00D30135">
              <w:rPr>
                <w:webHidden/>
              </w:rPr>
              <w:instrText xml:space="preserve"> PAGEREF _Toc7568473 \h </w:instrText>
            </w:r>
            <w:r w:rsidR="00D30135">
              <w:rPr>
                <w:webHidden/>
              </w:rPr>
            </w:r>
            <w:r w:rsidR="00D30135">
              <w:rPr>
                <w:webHidden/>
              </w:rPr>
              <w:fldChar w:fldCharType="separate"/>
            </w:r>
            <w:r w:rsidR="00D30135">
              <w:rPr>
                <w:webHidden/>
              </w:rPr>
              <w:t>37</w:t>
            </w:r>
            <w:r w:rsidR="00D30135">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7568447"/>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в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Pr="0064615E" w:rsidRDefault="00C4309F" w:rsidP="00320DE0">
      <w:pPr>
        <w:pStyle w:val="aff1"/>
        <w:numPr>
          <w:ilvl w:val="0"/>
          <w:numId w:val="7"/>
        </w:numPr>
        <w:shd w:val="clear" w:color="auto" w:fill="FFFFFF"/>
        <w:ind w:left="0" w:firstLine="709"/>
        <w:outlineLvl w:val="0"/>
        <w:rPr>
          <w:b/>
          <w:color w:val="000000" w:themeColor="text1"/>
          <w:szCs w:val="28"/>
        </w:rPr>
      </w:pPr>
      <w:bookmarkStart w:id="7" w:name="_Toc7568448"/>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C4309F" w:rsidRPr="00475CBA" w:rsidRDefault="00C4309F" w:rsidP="00C4309F">
      <w:pPr>
        <w:ind w:left="708"/>
        <w:rPr>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7568449"/>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0" w:name="OLE_LINK3"/>
      <w:bookmarkStart w:id="11" w:name="OLE_LINK4"/>
      <w:r w:rsidRPr="00617431">
        <w:rPr>
          <w:color w:val="000000" w:themeColor="text1"/>
          <w:szCs w:val="28"/>
        </w:rPr>
        <w:t>Intermech АРМ материального нормирования</w:t>
      </w:r>
      <w:bookmarkEnd w:id="10"/>
      <w:bookmarkEnd w:id="11"/>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7568450"/>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lastRenderedPageBreak/>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7568451"/>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7568452"/>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7568453"/>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7568454"/>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7568455"/>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7568456"/>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7568457"/>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7568458"/>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7568459"/>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7568460"/>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7568461"/>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7568462"/>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7568463"/>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7568464"/>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7568465"/>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4" w:name="_Toc7568466"/>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310659">
      <w:pPr>
        <w:pStyle w:val="2"/>
        <w:numPr>
          <w:ilvl w:val="1"/>
          <w:numId w:val="7"/>
        </w:numPr>
        <w:spacing w:before="0" w:after="0"/>
        <w:ind w:left="0" w:firstLine="709"/>
      </w:pPr>
      <w:bookmarkStart w:id="75" w:name="_Toc514323717"/>
      <w:bookmarkStart w:id="76" w:name="_Toc7568467"/>
      <w:r>
        <w:t>Общая характеристика программного средства</w:t>
      </w:r>
      <w:bookmarkEnd w:id="75"/>
      <w:bookmarkEnd w:id="76"/>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CC6D49">
        <w:t>и</w:t>
      </w:r>
      <w:r w:rsidR="00A66D7D">
        <w:t xml:space="preserve"> </w:t>
      </w:r>
      <w:r w:rsidRPr="008875F1">
        <w:t xml:space="preserve">из </w:t>
      </w:r>
      <w:r w:rsidR="00A66D7D">
        <w:t>Беларуси</w:t>
      </w:r>
      <w:r w:rsidRPr="008875F1">
        <w:t xml:space="preserve">. </w:t>
      </w:r>
    </w:p>
    <w:p w:rsidR="008875F1" w:rsidRPr="008875F1" w:rsidRDefault="008875F1" w:rsidP="00310659">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310659">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r w:rsidRPr="00925D3B">
        <w:rPr>
          <w:rFonts w:eastAsia="Times New Roman" w:cs="Times New Roman"/>
        </w:rPr>
        <w:t>Расчет затрат на разработку ПО</w:t>
      </w:r>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r w:rsidRPr="00925D3B">
        <w:rPr>
          <w:rFonts w:eastAsia="Times New Roman" w:cs="Times New Roman"/>
          <w:b/>
          <w:sz w:val="29"/>
        </w:rPr>
        <w:t>Расчет затрат на основную заработную плату разработчиков</w:t>
      </w:r>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lastRenderedPageBreak/>
        <w:t xml:space="preserve"> </w:t>
      </w:r>
    </w:p>
    <w:p w:rsidR="00925D3B" w:rsidRDefault="00925D3B" w:rsidP="00310659">
      <w:pPr>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310659">
      <w:pPr>
        <w:ind w:firstLine="709"/>
      </w:pPr>
      <w:r>
        <w:t xml:space="preserve">Месячную заработную плату определим по фактическим данным предприятия, на котором проходилась преддипломная практика. Для разработки приложения будут задействованы: </w:t>
      </w:r>
    </w:p>
    <w:p w:rsidR="00925D3B" w:rsidRDefault="00925D3B" w:rsidP="00310659">
      <w:pPr>
        <w:numPr>
          <w:ilvl w:val="0"/>
          <w:numId w:val="19"/>
        </w:numPr>
        <w:ind w:left="0" w:firstLine="709"/>
        <w:jc w:val="both"/>
      </w:pPr>
      <w:r>
        <w:t xml:space="preserve">программист, месячная заработная плата определена в размере 1150 рублей; </w:t>
      </w:r>
    </w:p>
    <w:p w:rsidR="00925D3B" w:rsidRDefault="00925D3B" w:rsidP="00310659">
      <w:pPr>
        <w:numPr>
          <w:ilvl w:val="0"/>
          <w:numId w:val="19"/>
        </w:numPr>
        <w:ind w:left="0" w:firstLine="709"/>
        <w:jc w:val="both"/>
      </w:pPr>
      <w:r>
        <w:t xml:space="preserve">ведущий программист, месячная заработная плата определена в размере 2400 рублей; </w:t>
      </w:r>
    </w:p>
    <w:p w:rsidR="00925D3B" w:rsidRDefault="00925D3B" w:rsidP="00310659">
      <w:pPr>
        <w:numPr>
          <w:ilvl w:val="0"/>
          <w:numId w:val="19"/>
        </w:numPr>
        <w:ind w:left="0" w:firstLine="709"/>
        <w:jc w:val="both"/>
      </w:pPr>
      <w:r>
        <w:t xml:space="preserve">бизнес-аналитик, месячная заработная плата определена в размере 2300 рублей; </w:t>
      </w:r>
    </w:p>
    <w:p w:rsidR="00925D3B" w:rsidRDefault="00925D3B" w:rsidP="00310659">
      <w:pPr>
        <w:numPr>
          <w:ilvl w:val="0"/>
          <w:numId w:val="19"/>
        </w:numPr>
        <w:ind w:left="0" w:firstLine="709"/>
        <w:jc w:val="both"/>
      </w:pPr>
      <w:r>
        <w:t xml:space="preserve">тестировщик, месячная заработная плата определена в размере 750 рублей; </w:t>
      </w:r>
    </w:p>
    <w:p w:rsidR="00925D3B" w:rsidRDefault="00925D3B" w:rsidP="00310659">
      <w:pPr>
        <w:ind w:firstLine="709"/>
      </w:pPr>
      <w:r>
        <w:t xml:space="preserve">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 принята в количестве: </w:t>
      </w:r>
    </w:p>
    <w:p w:rsidR="00925D3B" w:rsidRDefault="00925D3B" w:rsidP="00310659">
      <w:pPr>
        <w:numPr>
          <w:ilvl w:val="0"/>
          <w:numId w:val="19"/>
        </w:numPr>
        <w:ind w:left="0" w:firstLine="709"/>
        <w:jc w:val="both"/>
      </w:pPr>
      <w:r>
        <w:t xml:space="preserve">для программиста 140 часов; </w:t>
      </w:r>
    </w:p>
    <w:p w:rsidR="00925D3B" w:rsidRDefault="00925D3B" w:rsidP="00310659">
      <w:pPr>
        <w:numPr>
          <w:ilvl w:val="0"/>
          <w:numId w:val="19"/>
        </w:numPr>
        <w:ind w:left="0" w:firstLine="709"/>
        <w:jc w:val="both"/>
      </w:pPr>
      <w:r>
        <w:t xml:space="preserve">для ведущего программиста 20 часов; </w:t>
      </w:r>
    </w:p>
    <w:p w:rsidR="00925D3B" w:rsidRDefault="00925D3B" w:rsidP="00310659">
      <w:pPr>
        <w:numPr>
          <w:ilvl w:val="0"/>
          <w:numId w:val="19"/>
        </w:numPr>
        <w:ind w:left="0" w:firstLine="709"/>
        <w:jc w:val="both"/>
      </w:pPr>
      <w:r>
        <w:t xml:space="preserve">для бизнес-аналитика 30 часов; </w:t>
      </w:r>
    </w:p>
    <w:p w:rsidR="00925D3B" w:rsidRDefault="00925D3B" w:rsidP="00310659">
      <w:pPr>
        <w:numPr>
          <w:ilvl w:val="0"/>
          <w:numId w:val="19"/>
        </w:numPr>
        <w:ind w:left="0" w:firstLine="709"/>
        <w:jc w:val="both"/>
      </w:pPr>
      <w:r>
        <w:t xml:space="preserve">для тестировщика 20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4 – Затраты на основную заработную плату </w:t>
      </w:r>
    </w:p>
    <w:tbl>
      <w:tblPr>
        <w:tblStyle w:val="TableGrid"/>
        <w:tblW w:w="10056" w:type="dxa"/>
        <w:tblInd w:w="10" w:type="dxa"/>
        <w:tblCellMar>
          <w:top w:w="8" w:type="dxa"/>
          <w:left w:w="108" w:type="dxa"/>
          <w:bottom w:w="0" w:type="dxa"/>
          <w:right w:w="0" w:type="dxa"/>
        </w:tblCellMar>
        <w:tblLook w:val="04A0" w:firstRow="1" w:lastRow="0" w:firstColumn="1" w:lastColumn="0" w:noHBand="0" w:noVBand="1"/>
      </w:tblPr>
      <w:tblGrid>
        <w:gridCol w:w="437"/>
        <w:gridCol w:w="2024"/>
        <w:gridCol w:w="2202"/>
        <w:gridCol w:w="1073"/>
        <w:gridCol w:w="1369"/>
        <w:gridCol w:w="1543"/>
        <w:gridCol w:w="1408"/>
      </w:tblGrid>
      <w:tr w:rsidR="00925D3B" w:rsidTr="00925D3B">
        <w:trPr>
          <w:trHeight w:val="2196"/>
        </w:trPr>
        <w:tc>
          <w:tcPr>
            <w:tcW w:w="44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196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2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85"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80"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w:t>
            </w:r>
            <w:proofErr w:type="spellStart"/>
            <w:r>
              <w:t>ая</w:t>
            </w:r>
            <w:proofErr w:type="spellEnd"/>
            <w:r>
              <w:t xml:space="preserve"> плата, руб. </w:t>
            </w:r>
          </w:p>
        </w:tc>
        <w:tc>
          <w:tcPr>
            <w:tcW w:w="1551"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925D3B">
        <w:trPr>
          <w:trHeight w:val="377"/>
        </w:trPr>
        <w:tc>
          <w:tcPr>
            <w:tcW w:w="44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196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2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85"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80"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51"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925D3B">
        <w:trPr>
          <w:trHeight w:val="746"/>
        </w:trPr>
        <w:tc>
          <w:tcPr>
            <w:tcW w:w="44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196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2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85"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80"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51"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140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5"/>
              <w:jc w:val="center"/>
            </w:pPr>
            <w:r>
              <w:t xml:space="preserve">959 </w:t>
            </w:r>
          </w:p>
        </w:tc>
      </w:tr>
      <w:tr w:rsidR="00925D3B" w:rsidTr="00925D3B">
        <w:trPr>
          <w:trHeight w:val="745"/>
        </w:trPr>
        <w:tc>
          <w:tcPr>
            <w:tcW w:w="44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2 </w:t>
            </w:r>
          </w:p>
        </w:tc>
        <w:tc>
          <w:tcPr>
            <w:tcW w:w="196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Ведущий программист </w:t>
            </w:r>
          </w:p>
        </w:tc>
        <w:tc>
          <w:tcPr>
            <w:tcW w:w="222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Архитектура Координация </w:t>
            </w:r>
          </w:p>
        </w:tc>
        <w:tc>
          <w:tcPr>
            <w:tcW w:w="1085"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2400 </w:t>
            </w:r>
          </w:p>
        </w:tc>
        <w:tc>
          <w:tcPr>
            <w:tcW w:w="1380"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8"/>
              <w:jc w:val="center"/>
            </w:pPr>
            <w:r>
              <w:t xml:space="preserve">14,29 </w:t>
            </w:r>
          </w:p>
        </w:tc>
        <w:tc>
          <w:tcPr>
            <w:tcW w:w="1551"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20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4"/>
              <w:jc w:val="center"/>
            </w:pPr>
            <w:r>
              <w:t xml:space="preserve">285,8 </w:t>
            </w:r>
          </w:p>
        </w:tc>
      </w:tr>
      <w:tr w:rsidR="00925D3B" w:rsidTr="00925D3B">
        <w:trPr>
          <w:trHeight w:val="1109"/>
        </w:trPr>
        <w:tc>
          <w:tcPr>
            <w:tcW w:w="44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3 </w:t>
            </w:r>
          </w:p>
        </w:tc>
        <w:tc>
          <w:tcPr>
            <w:tcW w:w="196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proofErr w:type="spellStart"/>
            <w:r>
              <w:t>Бизнесаналитик</w:t>
            </w:r>
            <w:proofErr w:type="spellEnd"/>
            <w:r>
              <w:t xml:space="preserve"> </w:t>
            </w:r>
          </w:p>
        </w:tc>
        <w:tc>
          <w:tcPr>
            <w:tcW w:w="222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3" w:line="306" w:lineRule="auto"/>
              <w:jc w:val="center"/>
            </w:pPr>
            <w:r>
              <w:t xml:space="preserve">Определение требований </w:t>
            </w:r>
          </w:p>
          <w:p w:rsidR="00925D3B" w:rsidRDefault="00925D3B" w:rsidP="00925D3B">
            <w:pPr>
              <w:spacing w:line="259" w:lineRule="auto"/>
              <w:ind w:right="110"/>
              <w:jc w:val="center"/>
            </w:pPr>
            <w:r>
              <w:t xml:space="preserve">Дизайн </w:t>
            </w:r>
          </w:p>
        </w:tc>
        <w:tc>
          <w:tcPr>
            <w:tcW w:w="1085"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2300 </w:t>
            </w:r>
          </w:p>
        </w:tc>
        <w:tc>
          <w:tcPr>
            <w:tcW w:w="1380"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8"/>
              <w:jc w:val="center"/>
            </w:pPr>
            <w:r>
              <w:t xml:space="preserve">13,69 </w:t>
            </w:r>
          </w:p>
        </w:tc>
        <w:tc>
          <w:tcPr>
            <w:tcW w:w="1551"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30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4"/>
              <w:jc w:val="center"/>
            </w:pPr>
            <w:r>
              <w:t xml:space="preserve">410,7 </w:t>
            </w:r>
          </w:p>
        </w:tc>
      </w:tr>
      <w:tr w:rsidR="00925D3B" w:rsidTr="00925D3B">
        <w:trPr>
          <w:trHeight w:val="379"/>
        </w:trPr>
        <w:tc>
          <w:tcPr>
            <w:tcW w:w="44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lastRenderedPageBreak/>
              <w:t xml:space="preserve">4 </w:t>
            </w:r>
          </w:p>
        </w:tc>
        <w:tc>
          <w:tcPr>
            <w:tcW w:w="196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70"/>
            </w:pPr>
            <w:r>
              <w:t xml:space="preserve">Тестировщик </w:t>
            </w:r>
          </w:p>
        </w:tc>
        <w:tc>
          <w:tcPr>
            <w:tcW w:w="222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Тестирование </w:t>
            </w:r>
          </w:p>
        </w:tc>
        <w:tc>
          <w:tcPr>
            <w:tcW w:w="1085"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750 </w:t>
            </w:r>
          </w:p>
        </w:tc>
        <w:tc>
          <w:tcPr>
            <w:tcW w:w="1380"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4,46 </w:t>
            </w:r>
          </w:p>
        </w:tc>
        <w:tc>
          <w:tcPr>
            <w:tcW w:w="1551"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20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89,2 </w:t>
            </w:r>
          </w:p>
        </w:tc>
      </w:tr>
      <w:tr w:rsidR="00925D3B" w:rsidTr="00925D3B">
        <w:trPr>
          <w:trHeight w:val="377"/>
        </w:trPr>
        <w:tc>
          <w:tcPr>
            <w:tcW w:w="442"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02"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0"/>
              <w:jc w:val="center"/>
            </w:pPr>
            <w:r>
              <w:t xml:space="preserve">50% </w:t>
            </w:r>
          </w:p>
        </w:tc>
      </w:tr>
      <w:tr w:rsidR="00925D3B" w:rsidTr="00925D3B">
        <w:trPr>
          <w:trHeight w:val="391"/>
        </w:trPr>
        <w:tc>
          <w:tcPr>
            <w:tcW w:w="442"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02"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1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122"/>
            </w:pPr>
            <w:r>
              <w:rPr>
                <w:sz w:val="29"/>
              </w:rPr>
              <w:t>2617,05</w:t>
            </w:r>
            <w:r>
              <w:t xml:space="preserve"> </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7D3C16A4" wp14:editId="053D7C21">
            <wp:extent cx="2505456" cy="390144"/>
            <wp:effectExtent l="0" t="0" r="0" b="0"/>
            <wp:docPr id="86628" name="Picture 86628"/>
            <wp:cNvGraphicFramePr/>
            <a:graphic xmlns:a="http://schemas.openxmlformats.org/drawingml/2006/main">
              <a:graphicData uri="http://schemas.openxmlformats.org/drawingml/2006/picture">
                <pic:pic xmlns:pic="http://schemas.openxmlformats.org/drawingml/2006/picture">
                  <pic:nvPicPr>
                    <pic:cNvPr id="86628" name="Picture 86628"/>
                    <pic:cNvPicPr/>
                  </pic:nvPicPr>
                  <pic:blipFill>
                    <a:blip r:embed="rId27"/>
                    <a:stretch>
                      <a:fillRect/>
                    </a:stretch>
                  </pic:blipFill>
                  <pic:spPr>
                    <a:xfrm>
                      <a:off x="0" y="0"/>
                      <a:ext cx="2505456" cy="390144"/>
                    </a:xfrm>
                    <a:prstGeom prst="rect">
                      <a:avLst/>
                    </a:prstGeom>
                  </pic:spPr>
                </pic:pic>
              </a:graphicData>
            </a:graphic>
          </wp:inline>
        </w:drawing>
      </w:r>
      <w:r w:rsidRPr="00925D3B">
        <w:rPr>
          <w:rFonts w:ascii="Cambria Math" w:eastAsia="Cambria Math" w:hAnsi="Cambria Math" w:cs="Cambria Math"/>
          <w:sz w:val="29"/>
        </w:rPr>
        <w:t>.</w:t>
      </w:r>
      <w:r w:rsidRPr="00925D3B">
        <w:rPr>
          <w:rFonts w:eastAsia="Times New Roman" w:cs="Times New Roman"/>
          <w:i/>
        </w:rPr>
        <w:t xml:space="preserve"> </w:t>
      </w:r>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r w:rsidRPr="00925D3B">
        <w:rPr>
          <w:b/>
        </w:rPr>
        <w:t>Расчет затрат на социальные нужды</w:t>
      </w:r>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8"/>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Default="00925D3B" w:rsidP="00310659">
      <w:pPr>
        <w:ind w:firstLine="709"/>
      </w:pPr>
      <w:r>
        <w:t xml:space="preserve">Подставив исходные значения в формулу, получим: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5F633CC8" wp14:editId="7D1F9D71">
            <wp:extent cx="3791712" cy="393192"/>
            <wp:effectExtent l="0" t="0" r="0" b="0"/>
            <wp:docPr id="86630" name="Picture 86630"/>
            <wp:cNvGraphicFramePr/>
            <a:graphic xmlns:a="http://schemas.openxmlformats.org/drawingml/2006/main">
              <a:graphicData uri="http://schemas.openxmlformats.org/drawingml/2006/picture">
                <pic:pic xmlns:pic="http://schemas.openxmlformats.org/drawingml/2006/picture">
                  <pic:nvPicPr>
                    <pic:cNvPr id="86630" name="Picture 86630"/>
                    <pic:cNvPicPr/>
                  </pic:nvPicPr>
                  <pic:blipFill>
                    <a:blip r:embed="rId29"/>
                    <a:stretch>
                      <a:fillRect/>
                    </a:stretch>
                  </pic:blipFill>
                  <pic:spPr>
                    <a:xfrm>
                      <a:off x="0" y="0"/>
                      <a:ext cx="3791712" cy="393192"/>
                    </a:xfrm>
                    <a:prstGeom prst="rect">
                      <a:avLst/>
                    </a:prstGeom>
                  </pic:spPr>
                </pic:pic>
              </a:graphicData>
            </a:graphic>
          </wp:inline>
        </w:drawing>
      </w:r>
      <w:r w:rsidRPr="00925D3B">
        <w:rPr>
          <w:rFonts w:ascii="Cambria Math" w:eastAsia="Cambria Math" w:hAnsi="Cambria Math" w:cs="Cambria Math"/>
          <w:sz w:val="29"/>
        </w:rPr>
        <w:t>.</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r w:rsidRPr="00925D3B">
        <w:rPr>
          <w:b/>
        </w:rPr>
        <w:t>Расчет прочих затрат</w:t>
      </w:r>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w:t>
      </w:r>
      <w:r>
        <w:lastRenderedPageBreak/>
        <w:t xml:space="preserve">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30"/>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1C0BE31A" wp14:editId="0F14141F">
            <wp:extent cx="2770632" cy="390144"/>
            <wp:effectExtent l="0" t="0" r="0" b="0"/>
            <wp:docPr id="86632" name="Picture 86632"/>
            <wp:cNvGraphicFramePr/>
            <a:graphic xmlns:a="http://schemas.openxmlformats.org/drawingml/2006/main">
              <a:graphicData uri="http://schemas.openxmlformats.org/drawingml/2006/picture">
                <pic:pic xmlns:pic="http://schemas.openxmlformats.org/drawingml/2006/picture">
                  <pic:nvPicPr>
                    <pic:cNvPr id="86632" name="Picture 86632"/>
                    <pic:cNvPicPr/>
                  </pic:nvPicPr>
                  <pic:blipFill>
                    <a:blip r:embed="rId31"/>
                    <a:stretch>
                      <a:fillRect/>
                    </a:stretch>
                  </pic:blipFill>
                  <pic:spPr>
                    <a:xfrm>
                      <a:off x="0" y="0"/>
                      <a:ext cx="2770632" cy="390144"/>
                    </a:xfrm>
                    <a:prstGeom prst="rect">
                      <a:avLst/>
                    </a:prstGeom>
                  </pic:spPr>
                </pic:pic>
              </a:graphicData>
            </a:graphic>
          </wp:inline>
        </w:drawing>
      </w:r>
      <w:r w:rsidRPr="00310659">
        <w:rPr>
          <w:rFonts w:ascii="Cambria Math" w:eastAsia="Cambria Math" w:hAnsi="Cambria Math" w:cs="Cambria Math"/>
          <w:sz w:val="29"/>
        </w:rPr>
        <w:t>.</w:t>
      </w:r>
      <w:r>
        <w:t xml:space="preserve"> </w:t>
      </w: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5 – Таблица затрат на разработку ПО </w:t>
      </w:r>
    </w:p>
    <w:tbl>
      <w:tblPr>
        <w:tblStyle w:val="TableGrid"/>
        <w:tblW w:w="9347" w:type="dxa"/>
        <w:tblInd w:w="10" w:type="dxa"/>
        <w:tblCellMar>
          <w:top w:w="8" w:type="dxa"/>
          <w:left w:w="199" w:type="dxa"/>
          <w:bottom w:w="0" w:type="dxa"/>
          <w:right w:w="115" w:type="dxa"/>
        </w:tblCellMar>
        <w:tblLook w:val="04A0" w:firstRow="1" w:lastRow="0" w:firstColumn="1" w:lastColumn="0" w:noHBand="0" w:noVBand="1"/>
      </w:tblPr>
      <w:tblGrid>
        <w:gridCol w:w="7509"/>
        <w:gridCol w:w="1838"/>
      </w:tblGrid>
      <w:tr w:rsidR="00310659" w:rsidTr="003C3E3E">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310659" w:rsidTr="003C3E3E">
        <w:trPr>
          <w:trHeight w:val="528"/>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Основная заработная плата команды разработчиков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pPr>
              <w:jc w:val="center"/>
            </w:pPr>
            <w:r w:rsidRPr="00310659">
              <w:rPr>
                <w:sz w:val="29"/>
              </w:rPr>
              <w:t>2617,05</w:t>
            </w:r>
            <w:r w:rsidRPr="00310659">
              <w:t xml:space="preserve"> </w:t>
            </w:r>
          </w:p>
        </w:tc>
      </w:tr>
      <w:tr w:rsidR="00310659" w:rsidTr="003C3E3E">
        <w:trPr>
          <w:trHeight w:val="52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Дополнительная заработная плата команды разработчиков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pPr>
              <w:jc w:val="center"/>
            </w:pPr>
            <w:r w:rsidRPr="00310659">
              <w:rPr>
                <w:sz w:val="29"/>
              </w:rPr>
              <w:t xml:space="preserve">392,56 </w:t>
            </w:r>
          </w:p>
        </w:tc>
      </w:tr>
      <w:tr w:rsidR="00310659" w:rsidTr="003C3E3E">
        <w:trPr>
          <w:trHeight w:val="52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Отчисления на социальные нужды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pPr>
              <w:jc w:val="center"/>
            </w:pPr>
            <w:r w:rsidRPr="00310659">
              <w:rPr>
                <w:sz w:val="29"/>
              </w:rPr>
              <w:t xml:space="preserve">1041,33 </w:t>
            </w:r>
          </w:p>
        </w:tc>
      </w:tr>
      <w:tr w:rsidR="00310659" w:rsidTr="003C3E3E">
        <w:trPr>
          <w:trHeight w:val="52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Прочие затраты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pPr>
              <w:jc w:val="center"/>
            </w:pPr>
            <w:r w:rsidRPr="00310659">
              <w:rPr>
                <w:sz w:val="29"/>
              </w:rPr>
              <w:t xml:space="preserve">3140,46 </w:t>
            </w:r>
          </w:p>
        </w:tc>
      </w:tr>
      <w:tr w:rsidR="00310659" w:rsidTr="003C3E3E">
        <w:trPr>
          <w:trHeight w:val="52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Общая сумма затрат на разработку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pPr>
              <w:jc w:val="center"/>
            </w:pPr>
            <w:r w:rsidRPr="00310659">
              <w:rPr>
                <w:sz w:val="29"/>
              </w:rPr>
              <w:t>7</w:t>
            </w:r>
            <w:bookmarkStart w:id="77" w:name="_GoBack"/>
            <w:bookmarkEnd w:id="77"/>
            <w:r w:rsidRPr="00310659">
              <w:rPr>
                <w:sz w:val="29"/>
              </w:rPr>
              <w:t xml:space="preserve">191,4 </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r>
        <w:rPr>
          <w:rFonts w:eastAsia="Times New Roman" w:cs="Times New Roman"/>
        </w:rPr>
        <w:t xml:space="preserve">Оценка результата от продажи ПО. Расчет экономического эффекта.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сервис,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w:t>
      </w:r>
      <w:r>
        <w:lastRenderedPageBreak/>
        <w:t xml:space="preserve">подобные сервисы, можно сделать вывод, что планируемое количество подписок в течение года – около 1000. </w:t>
      </w:r>
    </w:p>
    <w:p w:rsidR="00310659" w:rsidRDefault="00310659" w:rsidP="00310659">
      <w:pPr>
        <w:ind w:firstLine="709"/>
      </w:pPr>
      <w:r>
        <w:t xml:space="preserve">Определим цену на одну подписку на сервис.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сервис осуществляется по формуле: </w:t>
      </w:r>
    </w:p>
    <w:p w:rsidR="00310659" w:rsidRDefault="00310659" w:rsidP="00310659">
      <w:pPr>
        <w:ind w:firstLine="709"/>
      </w:pPr>
      <w:r>
        <w:t xml:space="preserve"> </w:t>
      </w: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32"/>
                    <a:stretch>
                      <a:fillRect/>
                    </a:stretch>
                  </pic:blipFill>
                  <pic:spPr>
                    <a:xfrm>
                      <a:off x="0" y="0"/>
                      <a:ext cx="1542288" cy="384048"/>
                    </a:xfrm>
                    <a:prstGeom prst="rect">
                      <a:avLst/>
                    </a:prstGeom>
                  </pic:spPr>
                </pic:pic>
              </a:graphicData>
            </a:graphic>
          </wp:inline>
        </w:drawing>
      </w:r>
      <w:r>
        <w:rPr>
          <w:rFonts w:eastAsia="Times New Roman" w:cs="Times New Roman"/>
          <w:i/>
        </w:rPr>
        <w:t xml:space="preserve"> </w:t>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Default="00310659" w:rsidP="00310659">
      <w:pPr>
        <w:ind w:firstLine="709"/>
      </w:pPr>
      <w:r>
        <w:t xml:space="preserve"> </w:t>
      </w:r>
      <w:r>
        <w:rPr>
          <w:sz w:val="29"/>
        </w:rPr>
        <w:t>Сумму затрат на реализацию примем в размере 10% от затрат на разработку, соответственно:</w:t>
      </w:r>
      <w:r>
        <w:t xml:space="preserve"> </w:t>
      </w:r>
    </w:p>
    <w:p w:rsidR="00310659" w:rsidRDefault="00310659" w:rsidP="00310659">
      <w:pPr>
        <w:ind w:firstLine="709"/>
      </w:pPr>
      <w:r>
        <w:rPr>
          <w:noProof/>
        </w:rPr>
        <w:drawing>
          <wp:inline distT="0" distB="0" distL="0" distR="0" wp14:anchorId="5D0C041A" wp14:editId="31064438">
            <wp:extent cx="3718560" cy="402336"/>
            <wp:effectExtent l="0" t="0" r="0" b="0"/>
            <wp:docPr id="86634" name="Picture 86634"/>
            <wp:cNvGraphicFramePr/>
            <a:graphic xmlns:a="http://schemas.openxmlformats.org/drawingml/2006/main">
              <a:graphicData uri="http://schemas.openxmlformats.org/drawingml/2006/picture">
                <pic:pic xmlns:pic="http://schemas.openxmlformats.org/drawingml/2006/picture">
                  <pic:nvPicPr>
                    <pic:cNvPr id="86634" name="Picture 86634"/>
                    <pic:cNvPicPr/>
                  </pic:nvPicPr>
                  <pic:blipFill>
                    <a:blip r:embed="rId33"/>
                    <a:stretch>
                      <a:fillRect/>
                    </a:stretch>
                  </pic:blipFill>
                  <pic:spPr>
                    <a:xfrm>
                      <a:off x="0" y="0"/>
                      <a:ext cx="3718560" cy="402336"/>
                    </a:xfrm>
                    <a:prstGeom prst="rect">
                      <a:avLst/>
                    </a:prstGeom>
                  </pic:spPr>
                </pic:pic>
              </a:graphicData>
            </a:graphic>
          </wp:inline>
        </w:drawing>
      </w:r>
      <w:r>
        <w:rPr>
          <w:rFonts w:ascii="Cambria Math" w:eastAsia="Cambria Math" w:hAnsi="Cambria Math" w:cs="Cambria Math"/>
          <w:sz w:val="29"/>
        </w:rPr>
        <w:t>.</w:t>
      </w:r>
      <w:r>
        <w:rPr>
          <w:rFonts w:eastAsia="Times New Roman" w:cs="Times New Roman"/>
          <w:i/>
          <w:sz w:val="29"/>
        </w:rPr>
        <w:t xml:space="preserve"> </w:t>
      </w:r>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7191,4 + 719,14 = 7910,54 руб.</w:t>
      </w:r>
      <w:r>
        <w:rPr>
          <w:rFonts w:eastAsia="Times New Roman" w:cs="Times New Roman"/>
          <w:i/>
          <w:sz w:val="29"/>
        </w:rPr>
        <w:t xml:space="preserve"> </w:t>
      </w:r>
    </w:p>
    <w:p w:rsidR="00310659" w:rsidRDefault="00310659" w:rsidP="00310659">
      <w:pPr>
        <w:ind w:firstLine="709"/>
      </w:pPr>
      <w:r>
        <w:t xml:space="preserve">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сервисы составляет около 17 рублей. </w:t>
      </w:r>
    </w:p>
    <w:p w:rsidR="00310659" w:rsidRDefault="00310659" w:rsidP="00310659">
      <w:pPr>
        <w:tabs>
          <w:tab w:val="center" w:pos="5033"/>
        </w:tabs>
        <w:ind w:firstLine="709"/>
      </w:pPr>
      <w:r>
        <w:t xml:space="preserve">  </w:t>
      </w:r>
      <w:r>
        <w:tab/>
        <w:t xml:space="preserve">Сумму налога на добавленную стоимость можно рассчитать по формуле: </w:t>
      </w:r>
    </w:p>
    <w:p w:rsidR="00310659" w:rsidRDefault="00310659" w:rsidP="00310659">
      <w:pPr>
        <w:ind w:firstLine="709"/>
        <w:jc w:val="center"/>
      </w:pPr>
      <w:r>
        <w:rPr>
          <w:noProof/>
        </w:rPr>
        <w:drawing>
          <wp:inline distT="0" distB="0" distL="0" distR="0" wp14:anchorId="5873EBF6" wp14:editId="7230317A">
            <wp:extent cx="3352801" cy="408432"/>
            <wp:effectExtent l="0" t="0" r="0" b="0"/>
            <wp:docPr id="86635" name="Picture 86635"/>
            <wp:cNvGraphicFramePr/>
            <a:graphic xmlns:a="http://schemas.openxmlformats.org/drawingml/2006/main">
              <a:graphicData uri="http://schemas.openxmlformats.org/drawingml/2006/picture">
                <pic:pic xmlns:pic="http://schemas.openxmlformats.org/drawingml/2006/picture">
                  <pic:nvPicPr>
                    <pic:cNvPr id="86635" name="Picture 86635"/>
                    <pic:cNvPicPr/>
                  </pic:nvPicPr>
                  <pic:blipFill>
                    <a:blip r:embed="rId34"/>
                    <a:stretch>
                      <a:fillRect/>
                    </a:stretch>
                  </pic:blipFill>
                  <pic:spPr>
                    <a:xfrm>
                      <a:off x="0" y="0"/>
                      <a:ext cx="3352801" cy="4084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3DE711DA" wp14:editId="64A4ADD6">
            <wp:extent cx="3038856" cy="390144"/>
            <wp:effectExtent l="0" t="0" r="0" b="0"/>
            <wp:docPr id="86636" name="Picture 86636"/>
            <wp:cNvGraphicFramePr/>
            <a:graphic xmlns:a="http://schemas.openxmlformats.org/drawingml/2006/main">
              <a:graphicData uri="http://schemas.openxmlformats.org/drawingml/2006/picture">
                <pic:pic xmlns:pic="http://schemas.openxmlformats.org/drawingml/2006/picture">
                  <pic:nvPicPr>
                    <pic:cNvPr id="86636" name="Picture 86636"/>
                    <pic:cNvPicPr/>
                  </pic:nvPicPr>
                  <pic:blipFill>
                    <a:blip r:embed="rId35"/>
                    <a:stretch>
                      <a:fillRect/>
                    </a:stretch>
                  </pic:blipFill>
                  <pic:spPr>
                    <a:xfrm>
                      <a:off x="0" y="0"/>
                      <a:ext cx="3038856" cy="390144"/>
                    </a:xfrm>
                    <a:prstGeom prst="rect">
                      <a:avLst/>
                    </a:prstGeom>
                  </pic:spPr>
                </pic:pic>
              </a:graphicData>
            </a:graphic>
          </wp:inline>
        </w:drawing>
      </w:r>
      <w:r>
        <w:rPr>
          <w:rFonts w:ascii="Cambria Math" w:eastAsia="Cambria Math" w:hAnsi="Cambria Math" w:cs="Cambria Math"/>
          <w:sz w:val="29"/>
        </w:rPr>
        <w:t>.</w:t>
      </w:r>
      <w:r>
        <w:t xml:space="preserve"> </w:t>
      </w:r>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𝑁 = 6,26 ∙ 1000 = 6260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6"/>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Default="00310659" w:rsidP="00310659">
      <w:pPr>
        <w:ind w:firstLine="709"/>
      </w:pPr>
      <w:r>
        <w:t xml:space="preserve"> Подставив текущее значение налога на прибыль – 20%, получим следующий результат: </w:t>
      </w:r>
    </w:p>
    <w:p w:rsidR="00310659" w:rsidRDefault="00310659" w:rsidP="00310659">
      <w:pPr>
        <w:ind w:firstLine="709"/>
        <w:jc w:val="center"/>
      </w:pPr>
      <w:r>
        <w:rPr>
          <w:noProof/>
        </w:rPr>
        <w:lastRenderedPageBreak/>
        <w:drawing>
          <wp:inline distT="0" distB="0" distL="0" distR="0" wp14:anchorId="6935326B" wp14:editId="38DC2A62">
            <wp:extent cx="2822448" cy="393192"/>
            <wp:effectExtent l="0" t="0" r="0" b="0"/>
            <wp:docPr id="86638" name="Picture 86638"/>
            <wp:cNvGraphicFramePr/>
            <a:graphic xmlns:a="http://schemas.openxmlformats.org/drawingml/2006/main">
              <a:graphicData uri="http://schemas.openxmlformats.org/drawingml/2006/picture">
                <pic:pic xmlns:pic="http://schemas.openxmlformats.org/drawingml/2006/picture">
                  <pic:nvPicPr>
                    <pic:cNvPr id="86638" name="Picture 86638"/>
                    <pic:cNvPicPr/>
                  </pic:nvPicPr>
                  <pic:blipFill>
                    <a:blip r:embed="rId37"/>
                    <a:stretch>
                      <a:fillRect/>
                    </a:stretch>
                  </pic:blipFill>
                  <pic:spPr>
                    <a:xfrm>
                      <a:off x="0" y="0"/>
                      <a:ext cx="2822448" cy="393192"/>
                    </a:xfrm>
                    <a:prstGeom prst="rect">
                      <a:avLst/>
                    </a:prstGeom>
                  </pic:spPr>
                </pic:pic>
              </a:graphicData>
            </a:graphic>
          </wp:inline>
        </w:drawing>
      </w:r>
      <w:r>
        <w:rPr>
          <w:rFonts w:ascii="Cambria Math" w:eastAsia="Cambria Math" w:hAnsi="Cambria Math" w:cs="Cambria Math"/>
          <w:sz w:val="29"/>
        </w:rPr>
        <w:t>.</w:t>
      </w:r>
      <w:r>
        <w:rPr>
          <w:rFonts w:eastAsia="Times New Roman" w:cs="Times New Roman"/>
          <w:i/>
        </w:rPr>
        <w:t xml:space="preserve"> </w:t>
      </w:r>
    </w:p>
    <w:p w:rsidR="00925D3B" w:rsidRDefault="00925D3B" w:rsidP="00925D3B">
      <w:pPr>
        <w:ind w:right="797"/>
      </w:pPr>
    </w:p>
    <w:p w:rsidR="00310659" w:rsidRDefault="00310659" w:rsidP="00310659">
      <w:pPr>
        <w:pStyle w:val="2"/>
        <w:numPr>
          <w:ilvl w:val="1"/>
          <w:numId w:val="7"/>
        </w:numPr>
        <w:spacing w:before="0" w:after="0"/>
        <w:ind w:left="0" w:firstLine="709"/>
      </w:pPr>
      <w:r>
        <w:rPr>
          <w:rFonts w:eastAsia="Times New Roman" w:cs="Times New Roman"/>
        </w:rPr>
        <w:t>Выводы по технико-экономическому обоснованию</w:t>
      </w:r>
      <w:r>
        <w:t xml:space="preserve"> </w:t>
      </w:r>
    </w:p>
    <w:p w:rsidR="00310659" w:rsidRPr="00310659" w:rsidRDefault="00310659" w:rsidP="00310659"/>
    <w:p w:rsidR="00310659" w:rsidRDefault="00310659" w:rsidP="00310659">
      <w:pPr>
        <w:ind w:firstLine="709"/>
      </w:pPr>
      <w:r>
        <w:t xml:space="preserve">Рассматриваемый проект является экономически выгодным программным средством и ориентирован на широкие круги пользователей.  </w:t>
      </w:r>
    </w:p>
    <w:p w:rsidR="00310659" w:rsidRDefault="00310659" w:rsidP="00310659">
      <w:pPr>
        <w:ind w:firstLine="709"/>
      </w:pPr>
      <w:r>
        <w:t xml:space="preserve">Положительный экономический эффект достигается за счет того, что для разработки проекта не требуется существенных затрат, а потенциальное количество пользователей велико. </w:t>
      </w:r>
    </w:p>
    <w:p w:rsidR="00310659" w:rsidRDefault="00310659" w:rsidP="00310659">
      <w:pPr>
        <w:ind w:firstLine="709"/>
      </w:pPr>
      <w:r>
        <w:t xml:space="preserve">Чистая прибыль от реализации ПС </w:t>
      </w:r>
      <w:proofErr w:type="gramStart"/>
      <w:r>
        <w:t xml:space="preserve">( </w:t>
      </w:r>
      <w:proofErr w:type="spellStart"/>
      <w:r>
        <w:rPr>
          <w:rFonts w:ascii="Cambria Math" w:eastAsia="Cambria Math" w:hAnsi="Cambria Math" w:cs="Cambria Math"/>
        </w:rPr>
        <w:t>П</w:t>
      </w:r>
      <w:r>
        <w:rPr>
          <w:rFonts w:ascii="Cambria Math" w:eastAsia="Cambria Math" w:hAnsi="Cambria Math" w:cs="Cambria Math"/>
          <w:vertAlign w:val="subscript"/>
        </w:rPr>
        <w:t>ч</w:t>
      </w:r>
      <w:proofErr w:type="spellEnd"/>
      <w:proofErr w:type="gramEnd"/>
      <w:r>
        <w:rPr>
          <w:rFonts w:ascii="Cambria Math" w:eastAsia="Cambria Math" w:hAnsi="Cambria Math" w:cs="Cambria Math"/>
          <w:vertAlign w:val="subscript"/>
        </w:rPr>
        <w:t xml:space="preserve"> </w:t>
      </w:r>
      <w:r>
        <w:rPr>
          <w:rFonts w:ascii="Cambria Math" w:eastAsia="Cambria Math" w:hAnsi="Cambria Math" w:cs="Cambria Math"/>
        </w:rPr>
        <w:t xml:space="preserve">= 4512 руб. </w:t>
      </w:r>
      <w:r>
        <w:t xml:space="preserve">) остается организации-разработчику и представляет собой экономический эффект от создания нового программного средства. </w:t>
      </w:r>
    </w:p>
    <w:p w:rsidR="00310659" w:rsidRDefault="00310659" w:rsidP="00310659">
      <w:pPr>
        <w:ind w:firstLine="709"/>
      </w:pPr>
      <w:r>
        <w:t xml:space="preserve">Прогнозируемая цена годовой подписки </w:t>
      </w:r>
      <w:r>
        <w:rPr>
          <w:rFonts w:ascii="Cambria Math" w:eastAsia="Cambria Math" w:hAnsi="Cambria Math" w:cs="Cambria Math"/>
        </w:rPr>
        <w:t>(Ц</w:t>
      </w:r>
      <w:r>
        <w:rPr>
          <w:rFonts w:ascii="Cambria Math" w:eastAsia="Cambria Math" w:hAnsi="Cambria Math" w:cs="Cambria Math"/>
          <w:vertAlign w:val="subscript"/>
        </w:rPr>
        <w:t>0</w:t>
      </w:r>
      <w:r>
        <w:rPr>
          <w:rFonts w:ascii="Cambria Math" w:eastAsia="Cambria Math" w:hAnsi="Cambria Math" w:cs="Cambria Math"/>
        </w:rPr>
        <w:t>)</w:t>
      </w:r>
      <w:r>
        <w:t xml:space="preserve"> составляет 17 рублей. </w:t>
      </w:r>
    </w:p>
    <w:p w:rsidR="00310659" w:rsidRDefault="00310659" w:rsidP="00310659">
      <w:pPr>
        <w:ind w:firstLine="709"/>
      </w:pPr>
      <w:r>
        <w:t xml:space="preserve">Продукт является экономически выгодным, так как он окупается чуть менее, чем за три года, а рентабельность составляет </w:t>
      </w:r>
      <w:r>
        <w:rPr>
          <w:rFonts w:ascii="Cambria Math" w:eastAsia="Cambria Math" w:hAnsi="Cambria Math" w:cs="Cambria Math"/>
        </w:rPr>
        <w:t xml:space="preserve">136,55%. </w:t>
      </w:r>
      <w:r>
        <w:t xml:space="preserve">Таким образом, данная разработка является экономически целесообразной. </w:t>
      </w:r>
    </w:p>
    <w:p w:rsidR="00D62CAC" w:rsidRPr="00D62CAC" w:rsidRDefault="00D62CAC" w:rsidP="00D62CAC"/>
    <w:p w:rsidR="0046748B" w:rsidRDefault="00A319D3" w:rsidP="00107B5F">
      <w:pPr>
        <w:pStyle w:val="ab"/>
        <w:spacing w:after="280"/>
      </w:pPr>
      <w:bookmarkStart w:id="78" w:name="_Toc7568471"/>
      <w:r>
        <w:lastRenderedPageBreak/>
        <w:t>ЗАКЛЮЧЕНИЕ</w:t>
      </w:r>
      <w:bookmarkEnd w:id="78"/>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79" w:name="_Toc511318639"/>
      <w:bookmarkStart w:id="80" w:name="_Toc514323722"/>
      <w:bookmarkStart w:id="81" w:name="_Toc7568472"/>
      <w:r>
        <w:lastRenderedPageBreak/>
        <w:t>СПИСОК ИСПОЛЬЗОВАННЫХ ИСТОЧНИКОВ</w:t>
      </w:r>
      <w:bookmarkEnd w:id="79"/>
      <w:bookmarkEnd w:id="80"/>
      <w:bookmarkEnd w:id="81"/>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8"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9"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40"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82" w:name="_Toc7568473"/>
      <w:r w:rsidRPr="004C6509">
        <w:lastRenderedPageBreak/>
        <w:t>ПРИЛОЖЕНИЕ А. ЛИСТИНГ ПРОГРАММНОГО КОДА</w:t>
      </w:r>
      <w:bookmarkEnd w:id="82"/>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41"/>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42"/>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7E3" w:rsidRDefault="005C07E3" w:rsidP="0064602A">
      <w:r>
        <w:separator/>
      </w:r>
    </w:p>
  </w:endnote>
  <w:endnote w:type="continuationSeparator" w:id="0">
    <w:p w:rsidR="005C07E3" w:rsidRDefault="005C07E3"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D3B" w:rsidRPr="006C59A1" w:rsidRDefault="00925D3B"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925D3B" w:rsidRPr="006C59A1" w:rsidRDefault="00925D3B"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D3B" w:rsidRPr="006C59A1" w:rsidRDefault="00925D3B"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7E3" w:rsidRDefault="005C07E3" w:rsidP="0064602A">
      <w:r>
        <w:separator/>
      </w:r>
    </w:p>
  </w:footnote>
  <w:footnote w:type="continuationSeparator" w:id="0">
    <w:p w:rsidR="005C07E3" w:rsidRDefault="005C07E3"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347DE4"/>
    <w:multiLevelType w:val="hybridMultilevel"/>
    <w:tmpl w:val="98CAEEF6"/>
    <w:numStyleLink w:val="a"/>
  </w:abstractNum>
  <w:abstractNum w:abstractNumId="9"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0"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3"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7"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9"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1"/>
  </w:num>
  <w:num w:numId="3">
    <w:abstractNumId w:val="19"/>
  </w:num>
  <w:num w:numId="4">
    <w:abstractNumId w:val="12"/>
  </w:num>
  <w:num w:numId="5">
    <w:abstractNumId w:val="4"/>
  </w:num>
  <w:num w:numId="6">
    <w:abstractNumId w:val="3"/>
  </w:num>
  <w:num w:numId="7">
    <w:abstractNumId w:val="13"/>
  </w:num>
  <w:num w:numId="8">
    <w:abstractNumId w:val="7"/>
  </w:num>
  <w:num w:numId="9">
    <w:abstractNumId w:val="9"/>
  </w:num>
  <w:num w:numId="10">
    <w:abstractNumId w:val="18"/>
  </w:num>
  <w:num w:numId="11">
    <w:abstractNumId w:val="1"/>
  </w:num>
  <w:num w:numId="12">
    <w:abstractNumId w:val="2"/>
  </w:num>
  <w:num w:numId="13">
    <w:abstractNumId w:val="15"/>
  </w:num>
  <w:num w:numId="14">
    <w:abstractNumId w:val="0"/>
  </w:num>
  <w:num w:numId="15">
    <w:abstractNumId w:val="8"/>
    <w:lvlOverride w:ilvl="0">
      <w:lvl w:ilvl="0" w:tplc="DCAEA5A8">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1E8871A">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DF6A5C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7E6F342">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5FE95B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9423A4E">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CCFE2">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5A66A2A">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03A415C">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6"/>
  </w:num>
  <w:num w:numId="17">
    <w:abstractNumId w:val="10"/>
  </w:num>
  <w:num w:numId="18">
    <w:abstractNumId w:val="17"/>
  </w:num>
  <w:num w:numId="19">
    <w:abstractNumId w:val="14"/>
  </w:num>
  <w:num w:numId="2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51B5"/>
    <w:rsid w:val="004C6387"/>
    <w:rsid w:val="004C6509"/>
    <w:rsid w:val="004C67F6"/>
    <w:rsid w:val="004C7011"/>
    <w:rsid w:val="004D068C"/>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B650E"/>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5525DE"/>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etanit.com/java/javafx/1.1.php"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ru.wikipedia.org/wiki/NetBean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ru.wikipedia.org/wiki/My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E8BA3-8328-49D5-9E68-48EE41B07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15140</TotalTime>
  <Pages>41</Pages>
  <Words>7635</Words>
  <Characters>43521</Characters>
  <Application>Microsoft Office Word</Application>
  <DocSecurity>0</DocSecurity>
  <Lines>362</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2565</cp:revision>
  <cp:lastPrinted>2018-05-21T07:44:00Z</cp:lastPrinted>
  <dcterms:created xsi:type="dcterms:W3CDTF">2013-04-12T04:10:00Z</dcterms:created>
  <dcterms:modified xsi:type="dcterms:W3CDTF">2019-05-07T12:07:00Z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