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B72" w:sz="12"/>
              <w:left w:val="single" w:color="1C6B72" w:sz="12"/>
              <w:bottom w:val="single" w:color="1C6B72" w:sz="12"/>
              <w:right w:val="single" w:color="1C6B72" w:sz="12"/>
            </w:tcBorders>
            <w:shd w:fill="0D2B45" w:val="clear"/>
            <w:tcMar>
              <w:top w:type="dxa" w:w="180"/>
              <w:left w:type="dxa" w:w="220"/>
              <w:bottom w:type="dxa" w:w="180"/>
              <w:right w:type="dxa" w:w="220"/>
            </w:tcMar>
          </w:tcPr>
          <w:p>
            <w:r>
              <w:rPr>
                <w:rFonts w:ascii="Arial" w:cs="Arial" w:eastAsia="Arial" w:hAnsi="Arial"/>
                <w:color w:val="7EB8C9"/>
                <w:sz w:val="17"/>
                <w:szCs w:val="17"/>
              </w:rPr>
              <w:t xml:space="preserve">Unlimited Coverage  |  Guide T-1</w:t>
            </w:r>
          </w:p>
          <w:p>
            <w:r>
              <w:rPr>
                <w:rFonts w:ascii="Arial" w:cs="Arial" w:eastAsia="Arial" w:hAnsi="Arial"/>
                <w:b/>
                <w:bCs/>
                <w:color w:val="FFFFFF"/>
                <w:sz w:val="42"/>
                <w:szCs w:val="42"/>
              </w:rPr>
              <w:t xml:space="preserve">GhostUSB™ (Tails OS)</w:t>
            </w:r>
          </w:p>
          <w:p>
            <w:pPr>
              <w:spacing w:after="0" w:before="50"/>
            </w:pPr>
            <w:r>
              <w:rPr>
                <w:rFonts w:ascii="Arial" w:cs="Arial" w:eastAsia="Arial" w:hAnsi="Arial"/>
                <w:color w:val="AACCDD"/>
                <w:sz w:val="21"/>
                <w:szCs w:val="21"/>
              </w:rPr>
              <w:t xml:space="preserve">Starter Guide — Anonymous Live Boot USB</w:t>
            </w:r>
          </w:p>
        </w:tc>
      </w:tr>
    </w:tbl>
    <w:p>
      <w:pPr>
        <w:spacing w:after="0" w:before="160"/>
      </w:pPr>
      <w:r>
        <w:t xml:space="preserve"/>
      </w:r>
    </w:p>
    <w:p>
      <w:pPr>
        <w:spacing w:after="150"/>
      </w:pPr>
      <w:r>
        <w:rPr>
          <w:rFonts w:ascii="Arial" w:cs="Arial" w:eastAsia="Arial" w:hAnsi="Arial"/>
          <w:b w:val="false"/>
          <w:bCs w:val="false"/>
          <w:color w:val="1A1A1A"/>
          <w:sz w:val="23"/>
          <w:szCs w:val="23"/>
        </w:rPr>
        <w:t xml:space="preserve">Your Unlimited Coverage GhostUSB ships pre-flashed with Tails OS (The Amnesic Incognito Live System). Tails is a Debian-based operating system that runs entirely in RAM, routes all traffic through the Tor network, and leaves zero trace on the host computer when shut down correctly. This guide covers first boot, the Tails Greeter, Tor connectivity, Persistent Storage setup, and best practices.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single" w:color="DDDDDD" w:sz="1"/>
              <w:left w:val="single" w:color="DDDDDD" w:sz="1"/>
              <w:bottom w:val="single" w:color="DDDDDD" w:sz="1"/>
              <w:right w:val="single" w:color="DDDDDD" w:sz="1"/>
            </w:tcBorders>
            <w:shd w:fill="8B0000" w:val="clear"/>
            <w:tcMar>
              <w:top w:type="dxa" w:w="80"/>
              <w:left w:type="dxa" w:w="80"/>
              <w:bottom w:type="dxa" w:w="80"/>
              <w:right w:type="dxa" w:w="80"/>
            </w:tcMar>
          </w:tcPr>
          <w:p>
            <w:pPr>
              <w:jc w:val="center"/>
            </w:pPr>
            <w:r>
              <w:rPr>
                <w:rFonts w:ascii="Arial" w:cs="Arial" w:eastAsia="Arial" w:hAnsi="Arial"/>
                <w:b/>
                <w:bCs/>
                <w:color w:val="FFFFFF"/>
                <w:sz w:val="24"/>
                <w:szCs w:val="24"/>
              </w:rPr>
              <w:t xml:space="preserve">!</w:t>
            </w:r>
          </w:p>
        </w:tc>
        <w:tc>
          <w:tcPr>
            <w:tcW w:type="dxa" w:w="89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color w:val="8B0000"/>
                <w:sz w:val="21"/>
                <w:szCs w:val="21"/>
              </w:rPr>
              <w:t xml:space="preserve">Tails cannot protect against compromised BIOS/UEFI firmware, physical surveillance, or hardware keyloggers. It also cannot hide the fact that you are using Tor from your ISP or local network administrator — they will see Tor traffic, even if they cannot read its content.</w:t>
            </w:r>
          </w:p>
        </w:tc>
      </w:tr>
    </w:tbl>
    <w:p>
      <w:pPr>
        <w:spacing w:after="0" w:before="120"/>
      </w:pPr>
      <w:r>
        <w:t xml:space="preserve"/>
      </w:r>
    </w:p>
    <w:p>
      <w:pPr>
        <w:pStyle w:val="Heading2"/>
        <w:spacing w:after="110" w:before="340"/>
      </w:pPr>
      <w:r>
        <w:rPr>
          <w:rFonts w:ascii="Arial" w:cs="Arial" w:eastAsia="Arial" w:hAnsi="Arial"/>
          <w:b/>
          <w:bCs/>
          <w:color w:val="1C6B72"/>
          <w:sz w:val="30"/>
          <w:szCs w:val="30"/>
        </w:rPr>
        <w:t xml:space="preserve">1 — Requirements &amp; What’s in the Box</w:t>
      </w:r>
    </w:p>
    <w:p>
      <w:pPr>
        <w:spacing w:after="150"/>
      </w:pPr>
      <w:r>
        <w:rPr>
          <w:rFonts w:ascii="Arial" w:cs="Arial" w:eastAsia="Arial" w:hAnsi="Arial"/>
          <w:b w:val="false"/>
          <w:bCs w:val="false"/>
          <w:color w:val="1A1A1A"/>
          <w:sz w:val="22"/>
          <w:szCs w:val="22"/>
        </w:rPr>
        <w:t xml:space="preserve">Your GhostUSB is ready to boot. No flashing or setup is required.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D2B45" w:val="clear"/>
            <w:tcMar>
              <w:top w:type="dxa" w:w="90"/>
              <w:left w:type="dxa" w:w="130"/>
              <w:bottom w:type="dxa" w:w="90"/>
              <w:right w:type="dxa" w:w="130"/>
            </w:tcMar>
          </w:tcPr>
          <w:p>
            <w:r>
              <w:rPr>
                <w:rFonts w:ascii="Arial" w:cs="Arial" w:eastAsia="Arial" w:hAnsi="Arial"/>
                <w:b/>
                <w:bCs/>
                <w:color w:val="FFFFFF"/>
                <w:sz w:val="20"/>
                <w:szCs w:val="20"/>
              </w:rPr>
              <w:t xml:space="preserve">Requirement</w:t>
            </w:r>
          </w:p>
        </w:tc>
        <w:tc>
          <w:tcPr>
            <w:tcW w:type="dxa" w:w="6160"/>
            <w:tcBorders>
              <w:top w:val="single" w:color="DDDDDD" w:sz="1"/>
              <w:left w:val="single" w:color="DDDDDD" w:sz="1"/>
              <w:bottom w:val="single" w:color="DDDDDD" w:sz="1"/>
              <w:right w:val="single" w:color="DDDDDD" w:sz="1"/>
            </w:tcBorders>
            <w:shd w:fill="0D2B45"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32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Computer</w:t>
            </w:r>
          </w:p>
        </w:tc>
        <w:tc>
          <w:tcPr>
            <w:tcW w:type="dxa" w:w="6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x86-64 (64-bit) PC. Not compatible with ARM or Apple M-series Macs.</w:t>
            </w:r>
          </w:p>
        </w:tc>
      </w:tr>
      <w:tr>
        <w:tc>
          <w:tcPr>
            <w:tcW w:type="dxa" w:w="32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RAM</w:t>
            </w:r>
          </w:p>
        </w:tc>
        <w:tc>
          <w:tcPr>
            <w:tcW w:type="dxa" w:w="6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4 GB minimum. 8 GB recommended for comfortable browsing + office use.</w:t>
            </w:r>
          </w:p>
        </w:tc>
      </w:tr>
      <w:tr>
        <w:tc>
          <w:tcPr>
            <w:tcW w:type="dxa" w:w="32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USB ports</w:t>
            </w:r>
          </w:p>
        </w:tc>
        <w:tc>
          <w:tcPr>
            <w:tcW w:type="dxa" w:w="6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One free USB port for the GhostUSB. A second port for saving files externally if needed.</w:t>
            </w:r>
          </w:p>
        </w:tc>
      </w:tr>
      <w:tr>
        <w:tc>
          <w:tcPr>
            <w:tcW w:type="dxa" w:w="32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BIOS/UEFI</w:t>
            </w:r>
          </w:p>
        </w:tc>
        <w:tc>
          <w:tcPr>
            <w:tcW w:type="dxa" w:w="6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Ability to boot from USB. Secure Boot may need to be disabled on some systems.</w:t>
            </w:r>
          </w:p>
        </w:tc>
      </w:tr>
      <w:tr>
        <w:tc>
          <w:tcPr>
            <w:tcW w:type="dxa" w:w="32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Internet</w:t>
            </w:r>
          </w:p>
        </w:tc>
        <w:tc>
          <w:tcPr>
            <w:tcW w:type="dxa" w:w="6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Optional. Tails works offline; Tor and updates require a network connection.</w:t>
            </w:r>
          </w:p>
        </w:tc>
      </w:tr>
    </w:tbl>
    <w:p>
      <w:pPr>
        <w:spacing w:after="0" w:before="120"/>
      </w:pPr>
      <w:r>
        <w:t xml:space="preserve"/>
      </w:r>
    </w:p>
    <w:p>
      <w:pPr>
        <w:pStyle w:val="Heading2"/>
        <w:spacing w:after="110" w:before="340"/>
      </w:pPr>
      <w:r>
        <w:rPr>
          <w:rFonts w:ascii="Arial" w:cs="Arial" w:eastAsia="Arial" w:hAnsi="Arial"/>
          <w:b/>
          <w:bCs/>
          <w:color w:val="1C6B72"/>
          <w:sz w:val="30"/>
          <w:szCs w:val="30"/>
        </w:rPr>
        <w:t xml:space="preserve">2 — Booting Tails</w:t>
      </w:r>
    </w:p>
    <w:p>
      <w:pPr>
        <w:pStyle w:val="Heading3"/>
        <w:spacing w:after="80" w:before="220"/>
      </w:pPr>
      <w:r>
        <w:rPr>
          <w:rFonts w:ascii="Arial" w:cs="Arial" w:eastAsia="Arial" w:hAnsi="Arial"/>
          <w:b/>
          <w:bCs/>
          <w:color w:val="0D2B45"/>
          <w:sz w:val="24"/>
          <w:szCs w:val="24"/>
        </w:rPr>
        <w:t xml:space="preserve">Step 1: Find your boot menu key</w:t>
      </w:r>
    </w:p>
    <w:p>
      <w:pPr>
        <w:spacing w:after="150"/>
      </w:pPr>
      <w:r>
        <w:rPr>
          <w:rFonts w:ascii="Arial" w:cs="Arial" w:eastAsia="Arial" w:hAnsi="Arial"/>
          <w:b w:val="false"/>
          <w:bCs w:val="false"/>
          <w:color w:val="1A1A1A"/>
          <w:sz w:val="22"/>
          <w:szCs w:val="22"/>
        </w:rPr>
        <w:t xml:space="preserve">Every manufacturer uses a different key to open the boot device selector. Common keys by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0D2B45" w:val="clear"/>
            <w:tcMar>
              <w:top w:type="dxa" w:w="90"/>
              <w:left w:type="dxa" w:w="130"/>
              <w:bottom w:type="dxa" w:w="90"/>
              <w:right w:type="dxa" w:w="130"/>
            </w:tcMar>
          </w:tcPr>
          <w:p>
            <w:r>
              <w:rPr>
                <w:rFonts w:ascii="Arial" w:cs="Arial" w:eastAsia="Arial" w:hAnsi="Arial"/>
                <w:b/>
                <w:bCs/>
                <w:color w:val="FFFFFF"/>
                <w:sz w:val="20"/>
                <w:szCs w:val="20"/>
              </w:rPr>
              <w:t xml:space="preserve">Manufacturer</w:t>
            </w:r>
          </w:p>
        </w:tc>
        <w:tc>
          <w:tcPr>
            <w:tcW w:type="dxa" w:w="5860"/>
            <w:tcBorders>
              <w:top w:val="single" w:color="DDDDDD" w:sz="1"/>
              <w:left w:val="single" w:color="DDDDDD" w:sz="1"/>
              <w:bottom w:val="single" w:color="DDDDDD" w:sz="1"/>
              <w:right w:val="single" w:color="DDDDDD" w:sz="1"/>
            </w:tcBorders>
            <w:shd w:fill="0D2B45" w:val="clear"/>
            <w:tcMar>
              <w:top w:type="dxa" w:w="90"/>
              <w:left w:type="dxa" w:w="130"/>
              <w:bottom w:type="dxa" w:w="90"/>
              <w:right w:type="dxa" w:w="130"/>
            </w:tcMar>
          </w:tcPr>
          <w:p>
            <w:r>
              <w:rPr>
                <w:rFonts w:ascii="Arial" w:cs="Arial" w:eastAsia="Arial" w:hAnsi="Arial"/>
                <w:b/>
                <w:bCs/>
                <w:color w:val="FFFFFF"/>
                <w:sz w:val="20"/>
                <w:szCs w:val="20"/>
              </w:rPr>
              <w:t xml:space="preserve">Boot Menu Key</w:t>
            </w:r>
          </w:p>
        </w:tc>
      </w:tr>
      <w:tr>
        <w:tc>
          <w:tcPr>
            <w:tcW w:type="dxa" w:w="35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Lenovo</w:t>
            </w:r>
          </w:p>
        </w:tc>
        <w:tc>
          <w:tcPr>
            <w:tcW w:type="dxa" w:w="58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F12 or F11</w:t>
            </w:r>
          </w:p>
        </w:tc>
      </w:tr>
      <w:tr>
        <w:tc>
          <w:tcPr>
            <w:tcW w:type="dxa" w:w="35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HP</w:t>
            </w:r>
          </w:p>
        </w:tc>
        <w:tc>
          <w:tcPr>
            <w:tcW w:type="dxa" w:w="58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Esc, then F9</w:t>
            </w:r>
          </w:p>
        </w:tc>
      </w:tr>
      <w:tr>
        <w:tc>
          <w:tcPr>
            <w:tcW w:type="dxa" w:w="35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Dell</w:t>
            </w:r>
          </w:p>
        </w:tc>
        <w:tc>
          <w:tcPr>
            <w:tcW w:type="dxa" w:w="58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F12</w:t>
            </w:r>
          </w:p>
        </w:tc>
      </w:tr>
      <w:tr>
        <w:tc>
          <w:tcPr>
            <w:tcW w:type="dxa" w:w="35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ASUS</w:t>
            </w:r>
          </w:p>
        </w:tc>
        <w:tc>
          <w:tcPr>
            <w:tcW w:type="dxa" w:w="58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Esc or F8</w:t>
            </w:r>
          </w:p>
        </w:tc>
      </w:tr>
      <w:tr>
        <w:tc>
          <w:tcPr>
            <w:tcW w:type="dxa" w:w="35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Acer</w:t>
            </w:r>
          </w:p>
        </w:tc>
        <w:tc>
          <w:tcPr>
            <w:tcW w:type="dxa" w:w="58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F12 or Esc</w:t>
            </w:r>
          </w:p>
        </w:tc>
      </w:tr>
      <w:tr>
        <w:tc>
          <w:tcPr>
            <w:tcW w:type="dxa" w:w="35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MSI</w:t>
            </w:r>
          </w:p>
        </w:tc>
        <w:tc>
          <w:tcPr>
            <w:tcW w:type="dxa" w:w="58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F11</w:t>
            </w:r>
          </w:p>
        </w:tc>
      </w:tr>
      <w:tr>
        <w:tc>
          <w:tcPr>
            <w:tcW w:type="dxa" w:w="35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Generic / other</w:t>
            </w:r>
          </w:p>
        </w:tc>
        <w:tc>
          <w:tcPr>
            <w:tcW w:type="dxa" w:w="58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F12, F10, Esc, or Del — try each</w:t>
            </w:r>
          </w:p>
        </w:tc>
      </w:tr>
    </w:tbl>
    <w:p>
      <w:pPr>
        <w:spacing w:after="0" w:before="80"/>
      </w:pPr>
      <w:r>
        <w:t xml:space="preserve"/>
      </w:r>
    </w:p>
    <w:p>
      <w:pPr>
        <w:pStyle w:val="Heading3"/>
        <w:spacing w:after="80" w:before="220"/>
      </w:pPr>
      <w:r>
        <w:rPr>
          <w:rFonts w:ascii="Arial" w:cs="Arial" w:eastAsia="Arial" w:hAnsi="Arial"/>
          <w:b/>
          <w:bCs/>
          <w:color w:val="0D2B45"/>
          <w:sz w:val="24"/>
          <w:szCs w:val="24"/>
        </w:rPr>
        <w:t xml:space="preserve">Step 2: Boot the USB</w:t>
      </w:r>
    </w:p>
    <w:p>
      <w:pPr>
        <w:pStyle w:val="ListParagraph"/>
        <w:numPr>
          <w:ilvl w:val="0"/>
          <w:numId w:val="2"/>
        </w:numPr>
        <w:spacing w:after="100"/>
      </w:pPr>
      <w:r>
        <w:rPr>
          <w:rFonts w:ascii="Arial" w:cs="Arial" w:eastAsia="Arial" w:hAnsi="Arial"/>
          <w:color w:val="1A1A1A"/>
          <w:sz w:val="22"/>
          <w:szCs w:val="22"/>
        </w:rPr>
        <w:t xml:space="preserve">Shut down the computer completely (not sleep/hibernate).</w:t>
      </w:r>
    </w:p>
    <w:p>
      <w:pPr>
        <w:pStyle w:val="ListParagraph"/>
        <w:numPr>
          <w:ilvl w:val="0"/>
          <w:numId w:val="2"/>
        </w:numPr>
        <w:spacing w:after="100"/>
      </w:pPr>
      <w:r>
        <w:rPr>
          <w:rFonts w:ascii="Arial" w:cs="Arial" w:eastAsia="Arial" w:hAnsi="Arial"/>
          <w:color w:val="1A1A1A"/>
          <w:sz w:val="22"/>
          <w:szCs w:val="22"/>
        </w:rPr>
        <w:t xml:space="preserve">Insert the GhostUSB into a USB port. Prefer USB 3.0 ports (blue connector) for faster load times.</w:t>
      </w:r>
    </w:p>
    <w:p>
      <w:pPr>
        <w:pStyle w:val="ListParagraph"/>
        <w:numPr>
          <w:ilvl w:val="0"/>
          <w:numId w:val="2"/>
        </w:numPr>
        <w:spacing w:after="100"/>
      </w:pPr>
      <w:r>
        <w:rPr>
          <w:rFonts w:ascii="Arial" w:cs="Arial" w:eastAsia="Arial" w:hAnsi="Arial"/>
          <w:color w:val="1A1A1A"/>
          <w:sz w:val="22"/>
          <w:szCs w:val="22"/>
        </w:rPr>
        <w:t xml:space="preserve">Power on the computer and immediately press your boot menu key repeatedly until the menu appears.</w:t>
      </w:r>
    </w:p>
    <w:p>
      <w:pPr>
        <w:pStyle w:val="ListParagraph"/>
        <w:numPr>
          <w:ilvl w:val="0"/>
          <w:numId w:val="2"/>
        </w:numPr>
        <w:spacing w:after="100"/>
      </w:pPr>
      <w:r>
        <w:rPr>
          <w:rFonts w:ascii="Arial" w:cs="Arial" w:eastAsia="Arial" w:hAnsi="Arial"/>
          <w:color w:val="1A1A1A"/>
          <w:sz w:val="22"/>
          <w:szCs w:val="22"/>
        </w:rPr>
        <w:t xml:space="preserve">Select the USB device from the list. It may show as the USB brand name, 'Removable Device', or 'UEFI USB'.</w:t>
      </w:r>
    </w:p>
    <w:p>
      <w:pPr>
        <w:pStyle w:val="ListParagraph"/>
        <w:numPr>
          <w:ilvl w:val="0"/>
          <w:numId w:val="2"/>
        </w:numPr>
        <w:spacing w:after="100"/>
      </w:pPr>
      <w:r>
        <w:rPr>
          <w:rFonts w:ascii="Arial" w:cs="Arial" w:eastAsia="Arial" w:hAnsi="Arial"/>
          <w:color w:val="1A1A1A"/>
          <w:sz w:val="22"/>
          <w:szCs w:val="22"/>
        </w:rPr>
        <w:t xml:space="preserve">The Tails boot menu loads. Press Enter or wait 4 seconds to boot with default options.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single" w:color="DDDDDD" w:sz="1"/>
              <w:left w:val="single" w:color="DDDDDD" w:sz="1"/>
              <w:bottom w:val="single" w:color="DDDDDD" w:sz="1"/>
              <w:right w:val="single" w:color="DDDDDD" w:sz="1"/>
            </w:tcBorders>
            <w:shd w:fill="1C3F5E" w:val="clear"/>
            <w:tcMar>
              <w:top w:type="dxa" w:w="80"/>
              <w:left w:type="dxa" w:w="80"/>
              <w:bottom w:type="dxa" w:w="80"/>
              <w:right w:type="dxa" w:w="80"/>
            </w:tcMar>
          </w:tcPr>
          <w:p>
            <w:pPr>
              <w:jc w:val="center"/>
            </w:pPr>
            <w:r>
              <w:rPr>
                <w:rFonts w:ascii="Arial" w:cs="Arial" w:eastAsia="Arial" w:hAnsi="Arial"/>
                <w:b/>
                <w:bCs/>
                <w:color w:val="FFFFFF"/>
                <w:sz w:val="24"/>
                <w:szCs w:val="24"/>
              </w:rPr>
              <w:t xml:space="preserve">i</w:t>
            </w:r>
          </w:p>
        </w:tc>
        <w:tc>
          <w:tcPr>
            <w:tcW w:type="dxa" w:w="8940"/>
            <w:tcBorders>
              <w:top w:val="single" w:color="DDDDDD" w:sz="1"/>
              <w:left w:val="single" w:color="DDDDDD" w:sz="1"/>
              <w:bottom w:val="single" w:color="DDDDDD" w:sz="1"/>
              <w:right w:val="single" w:color="DDDDDD" w:sz="1"/>
            </w:tcBorders>
            <w:shd w:fill="EAF2FF" w:val="clear"/>
            <w:tcMar>
              <w:top w:type="dxa" w:w="80"/>
              <w:left w:type="dxa" w:w="120"/>
              <w:bottom w:type="dxa" w:w="80"/>
              <w:right w:type="dxa" w:w="120"/>
            </w:tcMar>
          </w:tcPr>
          <w:p>
            <w:r>
              <w:rPr>
                <w:rFonts w:ascii="Arial" w:cs="Arial" w:eastAsia="Arial" w:hAnsi="Arial"/>
                <w:color w:val="1C3F5E"/>
                <w:sz w:val="21"/>
                <w:szCs w:val="21"/>
              </w:rPr>
              <w:t xml:space="preserve">If the USB is not listed in the boot menu: enter BIOS/UEFI settings (usually F2 or Del), navigate to Boot Order, and ensure USB devices are listed before the internal drive. If Secure Boot is enabled and causing issues, disable it in BIOS Security settings.</w:t>
            </w:r>
          </w:p>
        </w:tc>
      </w:tr>
    </w:tbl>
    <w:p>
      <w:pPr>
        <w:spacing w:after="0" w:before="120"/>
      </w:pPr>
      <w:r>
        <w:t xml:space="preserve"/>
      </w:r>
    </w:p>
    <w:p>
      <w:pPr>
        <w:pStyle w:val="Heading2"/>
        <w:spacing w:after="110" w:before="340"/>
      </w:pPr>
      <w:r>
        <w:rPr>
          <w:rFonts w:ascii="Arial" w:cs="Arial" w:eastAsia="Arial" w:hAnsi="Arial"/>
          <w:b/>
          <w:bCs/>
          <w:color w:val="1C6B72"/>
          <w:sz w:val="30"/>
          <w:szCs w:val="30"/>
        </w:rPr>
        <w:t xml:space="preserve">3 — The Tails Greeter</w:t>
      </w:r>
    </w:p>
    <w:p>
      <w:pPr>
        <w:spacing w:after="150"/>
      </w:pPr>
      <w:r>
        <w:rPr>
          <w:rFonts w:ascii="Arial" w:cs="Arial" w:eastAsia="Arial" w:hAnsi="Arial"/>
          <w:b w:val="false"/>
          <w:bCs w:val="false"/>
          <w:color w:val="1A1A1A"/>
          <w:sz w:val="22"/>
          <w:szCs w:val="22"/>
        </w:rPr>
        <w:t xml:space="preserve">After booting, Tails shows the Welcome Screen (Greeter) before loading the desktop. This is where you configure each session.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0D2B45" w:val="clear"/>
            <w:tcMar>
              <w:top w:type="dxa" w:w="90"/>
              <w:left w:type="dxa" w:w="130"/>
              <w:bottom w:type="dxa" w:w="90"/>
              <w:right w:type="dxa" w:w="130"/>
            </w:tcMar>
          </w:tcPr>
          <w:p>
            <w:r>
              <w:rPr>
                <w:rFonts w:ascii="Arial" w:cs="Arial" w:eastAsia="Arial" w:hAnsi="Arial"/>
                <w:b/>
                <w:bCs/>
                <w:color w:val="FFFFFF"/>
                <w:sz w:val="20"/>
                <w:szCs w:val="20"/>
              </w:rPr>
              <w:t xml:space="preserve">Greeter Option</w:t>
            </w:r>
          </w:p>
        </w:tc>
        <w:tc>
          <w:tcPr>
            <w:tcW w:type="dxa" w:w="6560"/>
            <w:tcBorders>
              <w:top w:val="single" w:color="DDDDDD" w:sz="1"/>
              <w:left w:val="single" w:color="DDDDDD" w:sz="1"/>
              <w:bottom w:val="single" w:color="DDDDDD" w:sz="1"/>
              <w:right w:val="single" w:color="DDDDDD" w:sz="1"/>
            </w:tcBorders>
            <w:shd w:fill="0D2B45"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Language / Region</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Select your language and keyboard layout. English (US) gives the largest Tor anonymity set.</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Start Tails</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Boots into the desktop with no persistence and no admin password.</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Persistent Storage unlock</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If persistence is set up (see Section 5), enter your passphrase here to unlock encrypted storage.</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Additional Settings → Administration Password</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Set a temporary sudo password for this session. Required for installing packages or editing system files. Leave blank if you don't need admin access — reduces attack surface.</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Additional Settings → MAC Address Anonymization</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ON by default. Randomises your network card MAC address. Disable only if your network blocks unknown MACs (e.g., some corporate or hotel Wi-Fi).</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Additional Settings → Offline Mode</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Disables all networking. Use for air-gapped document work.</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Additional Settings → Unsafe Browser</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Opens a non-Tor browser for signing into captive portals (hotel Wi-Fi login pages). Disable when done.</w:t>
            </w:r>
          </w:p>
        </w:tc>
      </w:tr>
    </w:tbl>
    <w:p>
      <w:pPr>
        <w:spacing w:after="0" w:before="120"/>
      </w:pPr>
      <w:r>
        <w:t xml:space="preserve"/>
      </w:r>
    </w:p>
    <w:p>
      <w:pPr>
        <w:pStyle w:val="Heading2"/>
        <w:spacing w:after="110" w:before="340"/>
      </w:pPr>
      <w:r>
        <w:rPr>
          <w:rFonts w:ascii="Arial" w:cs="Arial" w:eastAsia="Arial" w:hAnsi="Arial"/>
          <w:b/>
          <w:bCs/>
          <w:color w:val="1C6B72"/>
          <w:sz w:val="30"/>
          <w:szCs w:val="30"/>
        </w:rPr>
        <w:t xml:space="preserve">4 — Connecting to Tor</w:t>
      </w:r>
    </w:p>
    <w:p>
      <w:pPr>
        <w:spacing w:after="150"/>
      </w:pPr>
      <w:r>
        <w:rPr>
          <w:rFonts w:ascii="Arial" w:cs="Arial" w:eastAsia="Arial" w:hAnsi="Arial"/>
          <w:b w:val="false"/>
          <w:bCs w:val="false"/>
          <w:color w:val="1A1A1A"/>
          <w:sz w:val="22"/>
          <w:szCs w:val="22"/>
        </w:rPr>
        <w:t xml:space="preserve">After the desktop loads, the Tor Connection wizard opens automatically. Tails requires Tor for all internet access.</w:t>
      </w:r>
    </w:p>
    <w:p>
      <w:pPr>
        <w:spacing w:after="0" w:before="80"/>
      </w:pPr>
      <w:r>
        <w:t xml:space="preserve"/>
      </w:r>
    </w:p>
    <w:p>
      <w:pPr>
        <w:pStyle w:val="Heading3"/>
        <w:spacing w:after="80" w:before="220"/>
      </w:pPr>
      <w:r>
        <w:rPr>
          <w:rFonts w:ascii="Arial" w:cs="Arial" w:eastAsia="Arial" w:hAnsi="Arial"/>
          <w:b/>
          <w:bCs/>
          <w:color w:val="0D2B45"/>
          <w:sz w:val="24"/>
          <w:szCs w:val="24"/>
        </w:rPr>
        <w:t xml:space="preserve">Option A: Connect directly (recommended for most networks)</w:t>
      </w:r>
    </w:p>
    <w:p>
      <w:pPr>
        <w:pStyle w:val="ListParagraph"/>
        <w:numPr>
          <w:ilvl w:val="0"/>
          <w:numId w:val="2"/>
        </w:numPr>
        <w:spacing w:after="100"/>
      </w:pPr>
      <w:r>
        <w:rPr>
          <w:rFonts w:ascii="Arial" w:cs="Arial" w:eastAsia="Arial" w:hAnsi="Arial"/>
          <w:color w:val="1A1A1A"/>
          <w:sz w:val="22"/>
          <w:szCs w:val="22"/>
        </w:rPr>
        <w:t xml:space="preserve">Click 'Connect to Tor automatically'.</w:t>
      </w:r>
    </w:p>
    <w:p>
      <w:pPr>
        <w:pStyle w:val="ListParagraph"/>
        <w:numPr>
          <w:ilvl w:val="0"/>
          <w:numId w:val="2"/>
        </w:numPr>
        <w:spacing w:after="100"/>
      </w:pPr>
      <w:r>
        <w:rPr>
          <w:rFonts w:ascii="Arial" w:cs="Arial" w:eastAsia="Arial" w:hAnsi="Arial"/>
          <w:color w:val="1A1A1A"/>
          <w:sz w:val="22"/>
          <w:szCs w:val="22"/>
        </w:rPr>
        <w:t xml:space="preserve">Tails connects to the Tor network via your local internet connection. Takes 15–60 seconds.</w:t>
      </w:r>
    </w:p>
    <w:p>
      <w:pPr>
        <w:pStyle w:val="ListParagraph"/>
        <w:numPr>
          <w:ilvl w:val="0"/>
          <w:numId w:val="2"/>
        </w:numPr>
        <w:spacing w:after="100"/>
      </w:pPr>
      <w:r>
        <w:rPr>
          <w:rFonts w:ascii="Arial" w:cs="Arial" w:eastAsia="Arial" w:hAnsi="Arial"/>
          <w:color w:val="1A1A1A"/>
          <w:sz w:val="22"/>
          <w:szCs w:val="22"/>
        </w:rPr>
        <w:t xml:space="preserve">Once connected, the Tor Browser opens and the Tor status indicator turns green in the top-right corner.</w:t>
      </w:r>
    </w:p>
    <w:p>
      <w:pPr>
        <w:spacing w:after="0" w:before="80"/>
      </w:pPr>
      <w:r>
        <w:t xml:space="preserve"/>
      </w:r>
    </w:p>
    <w:p>
      <w:pPr>
        <w:pStyle w:val="Heading3"/>
        <w:spacing w:after="80" w:before="220"/>
      </w:pPr>
      <w:r>
        <w:rPr>
          <w:rFonts w:ascii="Arial" w:cs="Arial" w:eastAsia="Arial" w:hAnsi="Arial"/>
          <w:b/>
          <w:bCs/>
          <w:color w:val="0D2B45"/>
          <w:sz w:val="24"/>
          <w:szCs w:val="24"/>
        </w:rPr>
        <w:t xml:space="preserve">Option B: Use a Tor bridge (if Tor is blocked or censored)</w:t>
      </w:r>
    </w:p>
    <w:p>
      <w:pPr>
        <w:spacing w:after="150"/>
      </w:pPr>
      <w:r>
        <w:rPr>
          <w:rFonts w:ascii="Arial" w:cs="Arial" w:eastAsia="Arial" w:hAnsi="Arial"/>
          <w:b w:val="false"/>
          <w:bCs w:val="false"/>
          <w:color w:val="1A1A1A"/>
          <w:sz w:val="22"/>
          <w:szCs w:val="22"/>
        </w:rPr>
        <w:t xml:space="preserve">If your ISP or country blocks Tor, use a bridge — an unlisted Tor relay that is harder to block.</w:t>
      </w:r>
    </w:p>
    <w:p>
      <w:pPr>
        <w:pStyle w:val="ListParagraph"/>
        <w:numPr>
          <w:ilvl w:val="0"/>
          <w:numId w:val="2"/>
        </w:numPr>
        <w:spacing w:after="100"/>
      </w:pPr>
      <w:r>
        <w:rPr>
          <w:rFonts w:ascii="Arial" w:cs="Arial" w:eastAsia="Arial" w:hAnsi="Arial"/>
          <w:color w:val="1A1A1A"/>
          <w:sz w:val="22"/>
          <w:szCs w:val="22"/>
        </w:rPr>
        <w:t xml:space="preserve">In the Tor Connection wizard, select 'Configure a Tor bridge'.</w:t>
      </w:r>
    </w:p>
    <w:p>
      <w:pPr>
        <w:pStyle w:val="ListParagraph"/>
        <w:numPr>
          <w:ilvl w:val="0"/>
          <w:numId w:val="2"/>
        </w:numPr>
        <w:spacing w:after="100"/>
      </w:pPr>
      <w:r>
        <w:rPr>
          <w:rFonts w:ascii="Arial" w:cs="Arial" w:eastAsia="Arial" w:hAnsi="Arial"/>
          <w:color w:val="1A1A1A"/>
          <w:sz w:val="22"/>
          <w:szCs w:val="22"/>
        </w:rPr>
        <w:t xml:space="preserve">Choose 'Use a bridge that I already know' and enter a bridge address, OR select 'Get a new bridge' to fetch one over HTTPS (requires working internet).</w:t>
      </w:r>
    </w:p>
    <w:p>
      <w:pPr>
        <w:pStyle w:val="ListParagraph"/>
        <w:numPr>
          <w:ilvl w:val="0"/>
          <w:numId w:val="2"/>
        </w:numPr>
        <w:spacing w:after="100"/>
      </w:pPr>
      <w:r>
        <w:rPr>
          <w:rFonts w:ascii="Arial" w:cs="Arial" w:eastAsia="Arial" w:hAnsi="Arial"/>
          <w:color w:val="1A1A1A"/>
          <w:sz w:val="22"/>
          <w:szCs w:val="22"/>
        </w:rPr>
        <w:t xml:space="preserve">obfs4 bridges are the recommended type — they disguise Tor traffic as ordinary HTTPS traffic.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single" w:color="DDDDDD" w:sz="1"/>
              <w:left w:val="single" w:color="DDDDDD" w:sz="1"/>
              <w:bottom w:val="single" w:color="DDDDDD" w:sz="1"/>
              <w:right w:val="single" w:color="DDDDDD" w:sz="1"/>
            </w:tcBorders>
            <w:shd w:fill="1C3F5E" w:val="clear"/>
            <w:tcMar>
              <w:top w:type="dxa" w:w="80"/>
              <w:left w:type="dxa" w:w="80"/>
              <w:bottom w:type="dxa" w:w="80"/>
              <w:right w:type="dxa" w:w="80"/>
            </w:tcMar>
          </w:tcPr>
          <w:p>
            <w:pPr>
              <w:jc w:val="center"/>
            </w:pPr>
            <w:r>
              <w:rPr>
                <w:rFonts w:ascii="Arial" w:cs="Arial" w:eastAsia="Arial" w:hAnsi="Arial"/>
                <w:b/>
                <w:bCs/>
                <w:color w:val="FFFFFF"/>
                <w:sz w:val="24"/>
                <w:szCs w:val="24"/>
              </w:rPr>
              <w:t xml:space="preserve">i</w:t>
            </w:r>
          </w:p>
        </w:tc>
        <w:tc>
          <w:tcPr>
            <w:tcW w:type="dxa" w:w="8940"/>
            <w:tcBorders>
              <w:top w:val="single" w:color="DDDDDD" w:sz="1"/>
              <w:left w:val="single" w:color="DDDDDD" w:sz="1"/>
              <w:bottom w:val="single" w:color="DDDDDD" w:sz="1"/>
              <w:right w:val="single" w:color="DDDDDD" w:sz="1"/>
            </w:tcBorders>
            <w:shd w:fill="EAF2FF" w:val="clear"/>
            <w:tcMar>
              <w:top w:type="dxa" w:w="80"/>
              <w:left w:type="dxa" w:w="120"/>
              <w:bottom w:type="dxa" w:w="80"/>
              <w:right w:type="dxa" w:w="120"/>
            </w:tcMar>
          </w:tcPr>
          <w:p>
            <w:r>
              <w:rPr>
                <w:rFonts w:ascii="Arial" w:cs="Arial" w:eastAsia="Arial" w:hAnsi="Arial"/>
                <w:color w:val="1C3F5E"/>
                <w:sz w:val="21"/>
                <w:szCs w:val="21"/>
              </w:rPr>
              <w:t xml:space="preserve">You can get obfs4 bridge addresses by visiting https://bridges.torproject.org in a regular browser before booting Tails, or by emailing bridges@torproject.org from a Gmail or Riseup address.</w:t>
            </w:r>
          </w:p>
        </w:tc>
      </w:tr>
    </w:tbl>
    <w:p>
      <w:pPr>
        <w:spacing w:after="0" w:before="120"/>
      </w:pPr>
      <w:r>
        <w:t xml:space="preserve"/>
      </w:r>
    </w:p>
    <w:p>
      <w:pPr>
        <w:pStyle w:val="Heading2"/>
        <w:spacing w:after="110" w:before="340"/>
      </w:pPr>
      <w:r>
        <w:rPr>
          <w:rFonts w:ascii="Arial" w:cs="Arial" w:eastAsia="Arial" w:hAnsi="Arial"/>
          <w:b/>
          <w:bCs/>
          <w:color w:val="1C6B72"/>
          <w:sz w:val="30"/>
          <w:szCs w:val="30"/>
        </w:rPr>
        <w:t xml:space="preserve">5 — What Tails Includes</w:t>
      </w:r>
    </w:p>
    <w:p>
      <w:pPr>
        <w:spacing w:after="150"/>
      </w:pPr>
      <w:r>
        <w:rPr>
          <w:rFonts w:ascii="Arial" w:cs="Arial" w:eastAsia="Arial" w:hAnsi="Arial"/>
          <w:b w:val="false"/>
          <w:bCs w:val="false"/>
          <w:color w:val="1A1A1A"/>
          <w:sz w:val="22"/>
          <w:szCs w:val="22"/>
        </w:rPr>
        <w:t xml:space="preserve">Tails ships with a curated set of privacy and security tools. All are pre-configured to use Tor where applicable.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D2B45" w:val="clear"/>
            <w:tcMar>
              <w:top w:type="dxa" w:w="90"/>
              <w:left w:type="dxa" w:w="130"/>
              <w:bottom w:type="dxa" w:w="90"/>
              <w:right w:type="dxa" w:w="130"/>
            </w:tcMar>
          </w:tcPr>
          <w:p>
            <w:r>
              <w:rPr>
                <w:rFonts w:ascii="Arial" w:cs="Arial" w:eastAsia="Arial" w:hAnsi="Arial"/>
                <w:b/>
                <w:bCs/>
                <w:color w:val="FFFFFF"/>
                <w:sz w:val="20"/>
                <w:szCs w:val="20"/>
              </w:rPr>
              <w:t xml:space="preserve">Tool</w:t>
            </w:r>
          </w:p>
        </w:tc>
        <w:tc>
          <w:tcPr>
            <w:tcW w:type="dxa" w:w="6760"/>
            <w:tcBorders>
              <w:top w:val="single" w:color="DDDDDD" w:sz="1"/>
              <w:left w:val="single" w:color="DDDDDD" w:sz="1"/>
              <w:bottom w:val="single" w:color="DDDDDD" w:sz="1"/>
              <w:right w:val="single" w:color="DDDDDD" w:sz="1"/>
            </w:tcBorders>
            <w:shd w:fill="0D2B45"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Tor Browser</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Anonymous web browsing. Hardened Firefox with NoScript, HTTPS-Only, and fingerprint protection.</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Thunderbird</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Email client with OpenPGP encryption support (Enigmail-compatible). Pre-configured for Tor.</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OnionShare</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Share files anonymously via Tor. Creates a temporary .onion address for the recipient to download from.</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KeePassXC</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Offline password manager. Database stored in Persistent Storage (see Section 6).</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LibreOffice</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Word processor, spreadsheet, and presentation tools. Documents are not saved by default.</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GIMP</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Image editing.</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Audacity</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Audio recording and editing.</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Electrum</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Bitcoin wallet (for cryptocurrency users). Works over Tor.</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GnuPG / Kleopatra</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OpenPGP key management and file/email encryption.</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MAT2 (Metadata Anonymisation Toolkit)</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Strips metadata from documents, images, and PDFs before sharing.</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Aircrack-ng</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Wi-Fi security testing suite (available via terminal with admin password).</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Wireshark</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Network packet analyser (available with admin password).</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Terminal</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Full bash shell. Package manager (apt) works with admin password enabled.</w:t>
            </w:r>
          </w:p>
        </w:tc>
      </w:tr>
    </w:tbl>
    <w:p>
      <w:pPr>
        <w:spacing w:after="0" w:before="120"/>
      </w:pPr>
      <w:r>
        <w:t xml:space="preserve"/>
      </w:r>
    </w:p>
    <w:p>
      <w:pPr>
        <w:pStyle w:val="Heading2"/>
        <w:spacing w:after="110" w:before="340"/>
      </w:pPr>
      <w:r>
        <w:rPr>
          <w:rFonts w:ascii="Arial" w:cs="Arial" w:eastAsia="Arial" w:hAnsi="Arial"/>
          <w:b/>
          <w:bCs/>
          <w:color w:val="1C6B72"/>
          <w:sz w:val="30"/>
          <w:szCs w:val="30"/>
        </w:rPr>
        <w:t xml:space="preserve">6 — Persistent Storage</w:t>
      </w:r>
    </w:p>
    <w:p>
      <w:pPr>
        <w:spacing w:after="150"/>
      </w:pPr>
      <w:r>
        <w:rPr>
          <w:rFonts w:ascii="Arial" w:cs="Arial" w:eastAsia="Arial" w:hAnsi="Arial"/>
          <w:b w:val="false"/>
          <w:bCs w:val="false"/>
          <w:color w:val="1A1A1A"/>
          <w:sz w:val="22"/>
          <w:szCs w:val="22"/>
        </w:rPr>
        <w:t xml:space="preserve">By default, Tails wipes all data when shut down — nothing survives between sessions. Persistent Storage is an optional LUKS-encrypted partition on the same USB drive where you can choose to save specific data between sessions.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single" w:color="DDDDDD" w:sz="1"/>
              <w:left w:val="single" w:color="DDDDDD" w:sz="1"/>
              <w:bottom w:val="single" w:color="DDDDDD" w:sz="1"/>
              <w:right w:val="single" w:color="DDDDDD" w:sz="1"/>
            </w:tcBorders>
            <w:shd w:fill="8B0000" w:val="clear"/>
            <w:tcMar>
              <w:top w:type="dxa" w:w="80"/>
              <w:left w:type="dxa" w:w="80"/>
              <w:bottom w:type="dxa" w:w="80"/>
              <w:right w:type="dxa" w:w="80"/>
            </w:tcMar>
          </w:tcPr>
          <w:p>
            <w:pPr>
              <w:jc w:val="center"/>
            </w:pPr>
            <w:r>
              <w:rPr>
                <w:rFonts w:ascii="Arial" w:cs="Arial" w:eastAsia="Arial" w:hAnsi="Arial"/>
                <w:b/>
                <w:bCs/>
                <w:color w:val="FFFFFF"/>
                <w:sz w:val="24"/>
                <w:szCs w:val="24"/>
              </w:rPr>
              <w:t xml:space="preserve">!</w:t>
            </w:r>
          </w:p>
        </w:tc>
        <w:tc>
          <w:tcPr>
            <w:tcW w:type="dxa" w:w="89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color w:val="8B0000"/>
                <w:sz w:val="21"/>
                <w:szCs w:val="21"/>
              </w:rPr>
              <w:t xml:space="preserve">Only UC's Persistent-enabled GhostUSB supports Persistent Storage. The standard (amnesic) GhostUSB has no persistence capability by design. Check your order confirmation to confirm which version you have.</w:t>
            </w:r>
          </w:p>
        </w:tc>
      </w:tr>
    </w:tbl>
    <w:p>
      <w:pPr>
        <w:spacing w:after="0" w:before="80"/>
      </w:pPr>
      <w:r>
        <w:t xml:space="preserve"/>
      </w:r>
    </w:p>
    <w:p>
      <w:pPr>
        <w:pStyle w:val="Heading3"/>
        <w:spacing w:after="80" w:before="220"/>
      </w:pPr>
      <w:r>
        <w:rPr>
          <w:rFonts w:ascii="Arial" w:cs="Arial" w:eastAsia="Arial" w:hAnsi="Arial"/>
          <w:b/>
          <w:bCs/>
          <w:color w:val="0D2B45"/>
          <w:sz w:val="24"/>
          <w:szCs w:val="24"/>
        </w:rPr>
        <w:t xml:space="preserve">Setting up Persistent Storage (first time)</w:t>
      </w:r>
    </w:p>
    <w:p>
      <w:pPr>
        <w:pStyle w:val="ListParagraph"/>
        <w:numPr>
          <w:ilvl w:val="0"/>
          <w:numId w:val="2"/>
        </w:numPr>
        <w:spacing w:after="100"/>
      </w:pPr>
      <w:r>
        <w:rPr>
          <w:rFonts w:ascii="Arial" w:cs="Arial" w:eastAsia="Arial" w:hAnsi="Arial"/>
          <w:color w:val="1A1A1A"/>
          <w:sz w:val="22"/>
          <w:szCs w:val="22"/>
        </w:rPr>
        <w:t xml:space="preserve">Boot Tails and reach the desktop.</w:t>
      </w:r>
    </w:p>
    <w:p>
      <w:pPr>
        <w:pStyle w:val="ListParagraph"/>
        <w:numPr>
          <w:ilvl w:val="0"/>
          <w:numId w:val="2"/>
        </w:numPr>
        <w:spacing w:after="100"/>
      </w:pPr>
      <w:r>
        <w:rPr>
          <w:rFonts w:ascii="Arial" w:cs="Arial" w:eastAsia="Arial" w:hAnsi="Arial"/>
          <w:color w:val="1A1A1A"/>
          <w:sz w:val="22"/>
          <w:szCs w:val="22"/>
        </w:rPr>
        <w:t xml:space="preserve">Click Applications → Tails → Persistent Storage. Or click the Persistent Storage icon in the taskbar.</w:t>
      </w:r>
    </w:p>
    <w:p>
      <w:pPr>
        <w:pStyle w:val="ListParagraph"/>
        <w:numPr>
          <w:ilvl w:val="0"/>
          <w:numId w:val="2"/>
        </w:numPr>
        <w:spacing w:after="100"/>
      </w:pPr>
      <w:r>
        <w:rPr>
          <w:rFonts w:ascii="Arial" w:cs="Arial" w:eastAsia="Arial" w:hAnsi="Arial"/>
          <w:color w:val="1A1A1A"/>
          <w:sz w:val="22"/>
          <w:szCs w:val="22"/>
        </w:rPr>
        <w:t xml:space="preserve">Click 'Continue'. Set a strong passphrase (minimum 6 words or a 20+ character random string). This passphrase encrypts everything stored on the persistent partition.</w:t>
      </w:r>
    </w:p>
    <w:p>
      <w:pPr>
        <w:pStyle w:val="ListParagraph"/>
        <w:numPr>
          <w:ilvl w:val="0"/>
          <w:numId w:val="2"/>
        </w:numPr>
        <w:spacing w:after="100"/>
      </w:pPr>
      <w:r>
        <w:rPr>
          <w:rFonts w:ascii="Arial" w:cs="Arial" w:eastAsia="Arial" w:hAnsi="Arial"/>
          <w:color w:val="1A1A1A"/>
          <w:sz w:val="22"/>
          <w:szCs w:val="22"/>
        </w:rPr>
        <w:t xml:space="preserve">The persistent partition is created. You will be prompted to restart.</w:t>
      </w:r>
    </w:p>
    <w:p>
      <w:pPr>
        <w:pStyle w:val="ListParagraph"/>
        <w:numPr>
          <w:ilvl w:val="0"/>
          <w:numId w:val="2"/>
        </w:numPr>
        <w:spacing w:after="100"/>
      </w:pPr>
      <w:r>
        <w:rPr>
          <w:rFonts w:ascii="Arial" w:cs="Arial" w:eastAsia="Arial" w:hAnsi="Arial"/>
          <w:color w:val="1A1A1A"/>
          <w:sz w:val="22"/>
          <w:szCs w:val="22"/>
        </w:rPr>
        <w:t xml:space="preserve">On next boot: enter your passphrase in the Greeter to unlock and access saved data.</w:t>
      </w:r>
    </w:p>
    <w:p>
      <w:pPr>
        <w:spacing w:after="0" w:before="80"/>
      </w:pPr>
      <w:r>
        <w:t xml:space="preserve"/>
      </w:r>
    </w:p>
    <w:p>
      <w:pPr>
        <w:pStyle w:val="Heading3"/>
        <w:spacing w:after="80" w:before="220"/>
      </w:pPr>
      <w:r>
        <w:rPr>
          <w:rFonts w:ascii="Arial" w:cs="Arial" w:eastAsia="Arial" w:hAnsi="Arial"/>
          <w:b/>
          <w:bCs/>
          <w:color w:val="0D2B45"/>
          <w:sz w:val="24"/>
          <w:szCs w:val="24"/>
        </w:rPr>
        <w:t xml:space="preserve">What you can make persistent</w:t>
      </w:r>
    </w:p>
    <w:p>
      <w:pPr>
        <w:pStyle w:val="ListParagraph"/>
        <w:numPr>
          <w:ilvl w:val="0"/>
          <w:numId w:val="3"/>
        </w:numPr>
        <w:spacing w:after="80"/>
      </w:pPr>
      <w:r>
        <w:rPr>
          <w:rFonts w:ascii="Arial" w:cs="Arial" w:eastAsia="Arial" w:hAnsi="Arial"/>
          <w:b w:val="false"/>
          <w:bCs w:val="false"/>
          <w:color w:val="1A1A1A"/>
          <w:sz w:val="22"/>
          <w:szCs w:val="22"/>
        </w:rPr>
        <w:t xml:space="preserve">Personal Files — your ~/Persistent folder (documents, downloads)</w:t>
      </w:r>
    </w:p>
    <w:p>
      <w:pPr>
        <w:pStyle w:val="ListParagraph"/>
        <w:numPr>
          <w:ilvl w:val="0"/>
          <w:numId w:val="3"/>
        </w:numPr>
        <w:spacing w:after="80"/>
      </w:pPr>
      <w:r>
        <w:rPr>
          <w:rFonts w:ascii="Arial" w:cs="Arial" w:eastAsia="Arial" w:hAnsi="Arial"/>
          <w:b w:val="false"/>
          <w:bCs w:val="false"/>
          <w:color w:val="1A1A1A"/>
          <w:sz w:val="22"/>
          <w:szCs w:val="22"/>
        </w:rPr>
        <w:t xml:space="preserve">Browser Bookmarks — Tor Browser bookmark bar</w:t>
      </w:r>
    </w:p>
    <w:p>
      <w:pPr>
        <w:pStyle w:val="ListParagraph"/>
        <w:numPr>
          <w:ilvl w:val="0"/>
          <w:numId w:val="3"/>
        </w:numPr>
        <w:spacing w:after="80"/>
      </w:pPr>
      <w:r>
        <w:rPr>
          <w:rFonts w:ascii="Arial" w:cs="Arial" w:eastAsia="Arial" w:hAnsi="Arial"/>
          <w:b w:val="false"/>
          <w:bCs w:val="false"/>
          <w:color w:val="1A1A1A"/>
          <w:sz w:val="22"/>
          <w:szCs w:val="22"/>
        </w:rPr>
        <w:t xml:space="preserve">Network Connections — saved Wi-Fi networks and Tor bridge config</w:t>
      </w:r>
    </w:p>
    <w:p>
      <w:pPr>
        <w:pStyle w:val="ListParagraph"/>
        <w:numPr>
          <w:ilvl w:val="0"/>
          <w:numId w:val="3"/>
        </w:numPr>
        <w:spacing w:after="80"/>
      </w:pPr>
      <w:r>
        <w:rPr>
          <w:rFonts w:ascii="Arial" w:cs="Arial" w:eastAsia="Arial" w:hAnsi="Arial"/>
          <w:b w:val="false"/>
          <w:bCs w:val="false"/>
          <w:color w:val="1A1A1A"/>
          <w:sz w:val="22"/>
          <w:szCs w:val="22"/>
        </w:rPr>
        <w:t xml:space="preserve">Printers — saved printer configurations</w:t>
      </w:r>
    </w:p>
    <w:p>
      <w:pPr>
        <w:pStyle w:val="ListParagraph"/>
        <w:numPr>
          <w:ilvl w:val="0"/>
          <w:numId w:val="3"/>
        </w:numPr>
        <w:spacing w:after="80"/>
      </w:pPr>
      <w:r>
        <w:rPr>
          <w:rFonts w:ascii="Arial" w:cs="Arial" w:eastAsia="Arial" w:hAnsi="Arial"/>
          <w:b w:val="false"/>
          <w:bCs w:val="false"/>
          <w:color w:val="1A1A1A"/>
          <w:sz w:val="22"/>
          <w:szCs w:val="22"/>
        </w:rPr>
        <w:t xml:space="preserve">Welcome Screen settings — language, keyboard layout</w:t>
      </w:r>
    </w:p>
    <w:p>
      <w:pPr>
        <w:pStyle w:val="ListParagraph"/>
        <w:numPr>
          <w:ilvl w:val="0"/>
          <w:numId w:val="3"/>
        </w:numPr>
        <w:spacing w:after="80"/>
      </w:pPr>
      <w:r>
        <w:rPr>
          <w:rFonts w:ascii="Arial" w:cs="Arial" w:eastAsia="Arial" w:hAnsi="Arial"/>
          <w:b w:val="false"/>
          <w:bCs w:val="false"/>
          <w:color w:val="1A1A1A"/>
          <w:sz w:val="22"/>
          <w:szCs w:val="22"/>
        </w:rPr>
        <w:t xml:space="preserve">Additional Software — apt packages reinstalled on each boot automatically</w:t>
      </w:r>
    </w:p>
    <w:p>
      <w:pPr>
        <w:pStyle w:val="ListParagraph"/>
        <w:numPr>
          <w:ilvl w:val="0"/>
          <w:numId w:val="3"/>
        </w:numPr>
        <w:spacing w:after="80"/>
      </w:pPr>
      <w:r>
        <w:rPr>
          <w:rFonts w:ascii="Arial" w:cs="Arial" w:eastAsia="Arial" w:hAnsi="Arial"/>
          <w:b w:val="false"/>
          <w:bCs w:val="false"/>
          <w:color w:val="1A1A1A"/>
          <w:sz w:val="22"/>
          <w:szCs w:val="22"/>
        </w:rPr>
        <w:t xml:space="preserve">Dotfiles — custom shell and application config files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single" w:color="DDDDDD" w:sz="1"/>
              <w:left w:val="single" w:color="DDDDDD" w:sz="1"/>
              <w:bottom w:val="single" w:color="DDDDDD" w:sz="1"/>
              <w:right w:val="single" w:color="DDDDDD" w:sz="1"/>
            </w:tcBorders>
            <w:shd w:fill="1C3F5E" w:val="clear"/>
            <w:tcMar>
              <w:top w:type="dxa" w:w="80"/>
              <w:left w:type="dxa" w:w="80"/>
              <w:bottom w:type="dxa" w:w="80"/>
              <w:right w:type="dxa" w:w="80"/>
            </w:tcMar>
          </w:tcPr>
          <w:p>
            <w:pPr>
              <w:jc w:val="center"/>
            </w:pPr>
            <w:r>
              <w:rPr>
                <w:rFonts w:ascii="Arial" w:cs="Arial" w:eastAsia="Arial" w:hAnsi="Arial"/>
                <w:b/>
                <w:bCs/>
                <w:color w:val="FFFFFF"/>
                <w:sz w:val="24"/>
                <w:szCs w:val="24"/>
              </w:rPr>
              <w:t xml:space="preserve">i</w:t>
            </w:r>
          </w:p>
        </w:tc>
        <w:tc>
          <w:tcPr>
            <w:tcW w:type="dxa" w:w="8940"/>
            <w:tcBorders>
              <w:top w:val="single" w:color="DDDDDD" w:sz="1"/>
              <w:left w:val="single" w:color="DDDDDD" w:sz="1"/>
              <w:bottom w:val="single" w:color="DDDDDD" w:sz="1"/>
              <w:right w:val="single" w:color="DDDDDD" w:sz="1"/>
            </w:tcBorders>
            <w:shd w:fill="EAF2FF" w:val="clear"/>
            <w:tcMar>
              <w:top w:type="dxa" w:w="80"/>
              <w:left w:type="dxa" w:w="120"/>
              <w:bottom w:type="dxa" w:w="80"/>
              <w:right w:type="dxa" w:w="120"/>
            </w:tcMar>
          </w:tcPr>
          <w:p>
            <w:r>
              <w:rPr>
                <w:rFonts w:ascii="Arial" w:cs="Arial" w:eastAsia="Arial" w:hAnsi="Arial"/>
                <w:color w:val="1C3F5E"/>
                <w:sz w:val="21"/>
                <w:szCs w:val="21"/>
              </w:rPr>
              <w:t xml:space="preserve">Enable only the persistence features you actually need. Each enabled feature slightly reduces the amnesic protection of Tails. For maximum security, use Tails without persistence at all.</w:t>
            </w:r>
          </w:p>
        </w:tc>
      </w:tr>
    </w:tbl>
    <w:p>
      <w:pPr>
        <w:spacing w:after="0" w:before="120"/>
      </w:pPr>
      <w:r>
        <w:t xml:space="preserve"/>
      </w:r>
    </w:p>
    <w:p>
      <w:pPr>
        <w:pStyle w:val="Heading2"/>
        <w:spacing w:after="110" w:before="340"/>
      </w:pPr>
      <w:r>
        <w:rPr>
          <w:rFonts w:ascii="Arial" w:cs="Arial" w:eastAsia="Arial" w:hAnsi="Arial"/>
          <w:b/>
          <w:bCs/>
          <w:color w:val="1C6B72"/>
          <w:sz w:val="30"/>
          <w:szCs w:val="30"/>
        </w:rPr>
        <w:t xml:space="preserve">7 — Shutting Down Safely</w:t>
      </w:r>
    </w:p>
    <w:p>
      <w:pPr>
        <w:spacing w:after="150"/>
      </w:pPr>
      <w:r>
        <w:rPr>
          <w:rFonts w:ascii="Arial" w:cs="Arial" w:eastAsia="Arial" w:hAnsi="Arial"/>
          <w:b w:val="false"/>
          <w:bCs w:val="false"/>
          <w:color w:val="1A1A1A"/>
          <w:sz w:val="22"/>
          <w:szCs w:val="22"/>
        </w:rPr>
        <w:t xml:space="preserve">Shutting down correctly is critical to the 'leave no trace' guarantee of Tails.</w:t>
      </w:r>
    </w:p>
    <w:p>
      <w:pPr>
        <w:pStyle w:val="ListParagraph"/>
        <w:numPr>
          <w:ilvl w:val="0"/>
          <w:numId w:val="2"/>
        </w:numPr>
        <w:spacing w:after="100"/>
      </w:pPr>
      <w:r>
        <w:rPr>
          <w:rFonts w:ascii="Arial" w:cs="Arial" w:eastAsia="Arial" w:hAnsi="Arial"/>
          <w:color w:val="1A1A1A"/>
          <w:sz w:val="22"/>
          <w:szCs w:val="22"/>
        </w:rPr>
        <w:t xml:space="preserve">Click the top-right Power icon → Shut Down.</w:t>
      </w:r>
    </w:p>
    <w:p>
      <w:pPr>
        <w:pStyle w:val="ListParagraph"/>
        <w:numPr>
          <w:ilvl w:val="0"/>
          <w:numId w:val="2"/>
        </w:numPr>
        <w:spacing w:after="100"/>
      </w:pPr>
      <w:r>
        <w:rPr>
          <w:rFonts w:ascii="Arial" w:cs="Arial" w:eastAsia="Arial" w:hAnsi="Arial"/>
          <w:color w:val="1A1A1A"/>
          <w:sz w:val="22"/>
          <w:szCs w:val="22"/>
        </w:rPr>
        <w:t xml:space="preserve">Tails will show a countdown and then clear RAM before powering off.</w:t>
      </w:r>
    </w:p>
    <w:p>
      <w:pPr>
        <w:pStyle w:val="ListParagraph"/>
        <w:numPr>
          <w:ilvl w:val="0"/>
          <w:numId w:val="2"/>
        </w:numPr>
        <w:spacing w:after="100"/>
      </w:pPr>
      <w:r>
        <w:rPr>
          <w:rFonts w:ascii="Arial" w:cs="Arial" w:eastAsia="Arial" w:hAnsi="Arial"/>
          <w:color w:val="1A1A1A"/>
          <w:sz w:val="22"/>
          <w:szCs w:val="22"/>
        </w:rPr>
        <w:t xml:space="preserve">Wait for the screen to go completely dark and the power light to turn off before removing the USB.</w:t>
      </w:r>
    </w:p>
    <w:p>
      <w:pPr>
        <w:pStyle w:val="ListParagraph"/>
        <w:numPr>
          <w:ilvl w:val="0"/>
          <w:numId w:val="2"/>
        </w:numPr>
        <w:spacing w:after="100"/>
      </w:pPr>
      <w:r>
        <w:rPr>
          <w:rFonts w:ascii="Arial" w:cs="Arial" w:eastAsia="Arial" w:hAnsi="Arial"/>
          <w:color w:val="1A1A1A"/>
          <w:sz w:val="22"/>
          <w:szCs w:val="22"/>
        </w:rPr>
        <w:t xml:space="preserve">The host computer will boot normally from its internal drive on next power-on.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single" w:color="DDDDDD" w:sz="1"/>
              <w:left w:val="single" w:color="DDDDDD" w:sz="1"/>
              <w:bottom w:val="single" w:color="DDDDDD" w:sz="1"/>
              <w:right w:val="single" w:color="DDDDDD" w:sz="1"/>
            </w:tcBorders>
            <w:shd w:fill="8B0000" w:val="clear"/>
            <w:tcMar>
              <w:top w:type="dxa" w:w="80"/>
              <w:left w:type="dxa" w:w="80"/>
              <w:bottom w:type="dxa" w:w="80"/>
              <w:right w:type="dxa" w:w="80"/>
            </w:tcMar>
          </w:tcPr>
          <w:p>
            <w:pPr>
              <w:jc w:val="center"/>
            </w:pPr>
            <w:r>
              <w:rPr>
                <w:rFonts w:ascii="Arial" w:cs="Arial" w:eastAsia="Arial" w:hAnsi="Arial"/>
                <w:b/>
                <w:bCs/>
                <w:color w:val="FFFFFF"/>
                <w:sz w:val="24"/>
                <w:szCs w:val="24"/>
              </w:rPr>
              <w:t xml:space="preserve">!</w:t>
            </w:r>
          </w:p>
        </w:tc>
        <w:tc>
          <w:tcPr>
            <w:tcW w:type="dxa" w:w="89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color w:val="8B0000"/>
                <w:sz w:val="21"/>
                <w:szCs w:val="21"/>
              </w:rPr>
              <w:t xml:space="preserve">Do NOT simply pull the USB out while Tails is running. This can leave data in RAM, skip the memory wipe, and potentially corrupt the USB. Always use the Shut Down option.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single" w:color="DDDDDD" w:sz="1"/>
              <w:left w:val="single" w:color="DDDDDD" w:sz="1"/>
              <w:bottom w:val="single" w:color="DDDDDD" w:sz="1"/>
              <w:right w:val="single" w:color="DDDDDD" w:sz="1"/>
            </w:tcBorders>
            <w:shd w:fill="856404" w:val="clear"/>
            <w:tcMar>
              <w:top w:type="dxa" w:w="80"/>
              <w:left w:type="dxa" w:w="80"/>
              <w:bottom w:type="dxa" w:w="80"/>
              <w:right w:type="dxa" w:w="80"/>
            </w:tcMar>
          </w:tcPr>
          <w:p>
            <w:pPr>
              <w:jc w:val="center"/>
            </w:pPr>
            <w:r>
              <w:rPr>
                <w:rFonts w:ascii="Arial" w:cs="Arial" w:eastAsia="Arial" w:hAnsi="Arial"/>
                <w:b/>
                <w:bCs/>
                <w:color w:val="FFFFFF"/>
                <w:sz w:val="24"/>
                <w:szCs w:val="24"/>
              </w:rPr>
              <w:t xml:space="preserve">★</w:t>
            </w:r>
          </w:p>
        </w:tc>
        <w:tc>
          <w:tcPr>
            <w:tcW w:type="dxa" w:w="8940"/>
            <w:tcBorders>
              <w:top w:val="single" w:color="DDDDDD" w:sz="1"/>
              <w:left w:val="single" w:color="DDDDDD" w:sz="1"/>
              <w:bottom w:val="single" w:color="DDDDDD" w:sz="1"/>
              <w:right w:val="single" w:color="DDDDDD" w:sz="1"/>
            </w:tcBorders>
            <w:shd w:fill="FFFBE6" w:val="clear"/>
            <w:tcMar>
              <w:top w:type="dxa" w:w="80"/>
              <w:left w:type="dxa" w:w="120"/>
              <w:bottom w:type="dxa" w:w="80"/>
              <w:right w:type="dxa" w:w="120"/>
            </w:tcMar>
          </w:tcPr>
          <w:p>
            <w:r>
              <w:rPr>
                <w:rFonts w:ascii="Arial" w:cs="Arial" w:eastAsia="Arial" w:hAnsi="Arial"/>
                <w:color w:val="5A3E00"/>
                <w:sz w:val="21"/>
                <w:szCs w:val="21"/>
              </w:rPr>
              <w:t xml:space="preserve">If the computer freezes and you cannot shut down normally: hold the power button for 5–8 seconds to force power-off. Then remove the USB. RAM contents dissipate within seconds of power loss on most hardware (cold boot attack risk is minimal but exists on some older machines with slow memory discharge).</w:t>
            </w:r>
          </w:p>
        </w:tc>
      </w:tr>
    </w:tbl>
    <w:p>
      <w:pPr>
        <w:spacing w:after="0" w:before="120"/>
      </w:pPr>
      <w:r>
        <w:t xml:space="preserve"/>
      </w:r>
    </w:p>
    <w:p>
      <w:pPr>
        <w:pStyle w:val="Heading2"/>
        <w:spacing w:after="110" w:before="340"/>
      </w:pPr>
      <w:r>
        <w:rPr>
          <w:rFonts w:ascii="Arial" w:cs="Arial" w:eastAsia="Arial" w:hAnsi="Arial"/>
          <w:b/>
          <w:bCs/>
          <w:color w:val="1C6B72"/>
          <w:sz w:val="30"/>
          <w:szCs w:val="30"/>
        </w:rPr>
        <w:t xml:space="preserve">8 — Common Issues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D2B45" w:val="clear"/>
            <w:tcMar>
              <w:top w:type="dxa" w:w="90"/>
              <w:left w:type="dxa" w:w="130"/>
              <w:bottom w:type="dxa" w:w="90"/>
              <w:right w:type="dxa" w:w="130"/>
            </w:tcMar>
          </w:tcPr>
          <w:p>
            <w:r>
              <w:rPr>
                <w:rFonts w:ascii="Arial" w:cs="Arial" w:eastAsia="Arial" w:hAnsi="Arial"/>
                <w:b/>
                <w:bCs/>
                <w:color w:val="FFFFFF"/>
                <w:sz w:val="20"/>
                <w:szCs w:val="20"/>
              </w:rPr>
              <w:t xml:space="preserve">Problem</w:t>
            </w:r>
          </w:p>
        </w:tc>
        <w:tc>
          <w:tcPr>
            <w:tcW w:type="dxa" w:w="6160"/>
            <w:tcBorders>
              <w:top w:val="single" w:color="DDDDDD" w:sz="1"/>
              <w:left w:val="single" w:color="DDDDDD" w:sz="1"/>
              <w:bottom w:val="single" w:color="DDDDDD" w:sz="1"/>
              <w:right w:val="single" w:color="DDDDDD" w:sz="1"/>
            </w:tcBorders>
            <w:shd w:fill="0D2B45" w:val="clear"/>
            <w:tcMar>
              <w:top w:type="dxa" w:w="90"/>
              <w:left w:type="dxa" w:w="130"/>
              <w:bottom w:type="dxa" w:w="90"/>
              <w:right w:type="dxa" w:w="130"/>
            </w:tcMar>
          </w:tcPr>
          <w:p>
            <w:r>
              <w:rPr>
                <w:rFonts w:ascii="Arial" w:cs="Arial" w:eastAsia="Arial" w:hAnsi="Arial"/>
                <w:b/>
                <w:bCs/>
                <w:color w:val="FFFFFF"/>
                <w:sz w:val="20"/>
                <w:szCs w:val="20"/>
              </w:rPr>
              <w:t xml:space="preserve">Solution</w:t>
            </w:r>
          </w:p>
        </w:tc>
      </w:tr>
      <w:tr>
        <w:tc>
          <w:tcPr>
            <w:tcW w:type="dxa" w:w="32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USB not in boot menu</w:t>
            </w:r>
          </w:p>
        </w:tc>
        <w:tc>
          <w:tcPr>
            <w:tcW w:type="dxa" w:w="6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Enable USB boot in BIOS. Move USB above internal drive in boot order.</w:t>
            </w:r>
          </w:p>
        </w:tc>
      </w:tr>
      <w:tr>
        <w:tc>
          <w:tcPr>
            <w:tcW w:type="dxa" w:w="32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Secure Boot error</w:t>
            </w:r>
          </w:p>
        </w:tc>
        <w:tc>
          <w:tcPr>
            <w:tcW w:type="dxa" w:w="6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Disable Secure Boot in BIOS/UEFI Security settings. Tails supports UEFI but not Secure Boot.</w:t>
            </w:r>
          </w:p>
        </w:tc>
      </w:tr>
      <w:tr>
        <w:tc>
          <w:tcPr>
            <w:tcW w:type="dxa" w:w="32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Tails boots but no Wi-Fi</w:t>
            </w:r>
          </w:p>
        </w:tc>
        <w:tc>
          <w:tcPr>
            <w:tcW w:type="dxa" w:w="6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Some Wi-Fi chipsets require non-free firmware. Enable persistence and install via: sudo apt install firmware-iwlwifi (Intel) or firmware-brcm80211 (Broadcom).</w:t>
            </w:r>
          </w:p>
        </w:tc>
      </w:tr>
      <w:tr>
        <w:tc>
          <w:tcPr>
            <w:tcW w:type="dxa" w:w="32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Tor won't connect</w:t>
            </w:r>
          </w:p>
        </w:tc>
        <w:tc>
          <w:tcPr>
            <w:tcW w:type="dxa" w:w="6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Try a bridge (obfs4). Check if Tor is blocked on your network. Try a mobile hotspot.</w:t>
            </w:r>
          </w:p>
        </w:tc>
      </w:tr>
      <w:tr>
        <w:tc>
          <w:tcPr>
            <w:tcW w:type="dxa" w:w="32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Persistent Storage won't unlock</w:t>
            </w:r>
          </w:p>
        </w:tc>
        <w:tc>
          <w:tcPr>
            <w:tcW w:type="dxa" w:w="6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Verify the passphrase. If forgotten, the data cannot be recovered — LUKS encryption has no backdoor.</w:t>
            </w:r>
          </w:p>
        </w:tc>
      </w:tr>
      <w:tr>
        <w:tc>
          <w:tcPr>
            <w:tcW w:type="dxa" w:w="32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Tails is very slow</w:t>
            </w:r>
          </w:p>
        </w:tc>
        <w:tc>
          <w:tcPr>
            <w:tcW w:type="dxa" w:w="6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Use a USB 3.0 port. Tails performance is limited by USB read speed. A faster USB drive helps significantly.</w:t>
            </w:r>
          </w:p>
        </w:tc>
      </w:tr>
      <w:tr>
        <w:tc>
          <w:tcPr>
            <w:tcW w:type="dxa" w:w="32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Graphics issues on boot</w:t>
            </w:r>
          </w:p>
        </w:tc>
        <w:tc>
          <w:tcPr>
            <w:tcW w:type="dxa" w:w="6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At the Tails boot menu, press Tab and add 'nomodeset' to boot parameters for compatibility mode.</w:t>
            </w:r>
          </w:p>
        </w:tc>
      </w:tr>
    </w:tbl>
    <w:p>
      <w:pPr>
        <w:spacing w:after="0" w:before="160"/>
      </w:pPr>
      <w:r>
        <w:t xml:space="preserve"/>
      </w:r>
    </w:p>
    <w:p>
      <w:pPr>
        <w:spacing w:after="150"/>
      </w:pPr>
      <w:r>
        <w:rPr>
          <w:rFonts w:ascii="Arial" w:cs="Arial" w:eastAsia="Arial" w:hAnsi="Arial"/>
          <w:b w:val="false"/>
          <w:bCs w:val="false"/>
          <w:color w:val="AAAAAA"/>
          <w:sz w:val="19"/>
          <w:szCs w:val="19"/>
        </w:rPr>
        <w:t xml:space="preserve">---  End of Guide  ---</w:t>
      </w:r>
    </w:p>
    <w:p>
      <w:pPr>
        <w:spacing w:after="0" w:before="30"/>
      </w:pPr>
      <w:r>
        <w:t xml:space="preserve"/>
      </w:r>
    </w:p>
    <w:p>
      <w:pPr>
        <w:spacing w:after="150"/>
      </w:pPr>
      <w:r>
        <w:rPr>
          <w:rFonts w:ascii="Arial" w:cs="Arial" w:eastAsia="Arial" w:hAnsi="Arial"/>
          <w:b w:val="false"/>
          <w:bCs w:val="false"/>
          <w:color w:val="AAAAAA"/>
          <w:sz w:val="17"/>
          <w:szCs w:val="17"/>
        </w:rPr>
        <w:t xml:space="preserve">Unlimited Coverage  •  unlimitedcoverage.net  •  unlimitedcoverage@proton.me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42"/>
      <w:szCs w:val="42"/>
    </w:rPr>
  </w:style>
  <w:style w:type="paragraph" w:styleId="Heading2">
    <w:name w:val="Heading 2"/>
    <w:basedOn w:val="Normal"/>
    <w:next w:val="Normal"/>
    <w:qFormat/>
    <w:pPr>
      <w:spacing w:after="110" w:before="340"/>
      <w:outlineLvl w:val="1"/>
    </w:pPr>
    <w:rPr>
      <w:rFonts w:ascii="Arial" w:cs="Arial" w:eastAsia="Arial" w:hAnsi="Arial"/>
      <w:b/>
      <w:bCs/>
      <w:color w:val="1C6B72"/>
      <w:sz w:val="30"/>
      <w:szCs w:val="30"/>
    </w:rPr>
  </w:style>
  <w:style w:type="paragraph" w:styleId="Heading3">
    <w:name w:val="Heading 3"/>
    <w:basedOn w:val="Normal"/>
    <w:next w:val="Normal"/>
    <w:qFormat/>
    <w:pPr>
      <w:spacing w:after="80" w:before="220"/>
      <w:outlineLvl w:val="2"/>
    </w:pPr>
    <w:rPr>
      <w:rFonts w:ascii="Arial" w:cs="Arial" w:eastAsia="Arial" w:hAnsi="Arial"/>
      <w:b/>
      <w:bCs/>
      <w:color w:val="0D2B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2026-04-03T22:26:02.656Z</dcterms:created>
  <dcterms:modified xsi:type="dcterms:W3CDTF">2026-04-03T22:26:02.657Z</dcterms:modified>
</cp:coreProperties>
</file>

<file path=docProps/custom.xml><?xml version="1.0" encoding="utf-8"?>
<Properties xmlns="http://schemas.openxmlformats.org/officeDocument/2006/custom-properties" xmlns:vt="http://schemas.openxmlformats.org/officeDocument/2006/docPropsVTypes"/>
</file>