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i w:val="0"/>
          <w:color w:val="5A2D8F"/>
          <w:sz w:val="40"/>
        </w:rPr>
        <w:t>UNLOCK IQ INSTITUTE</w:t>
      </w:r>
    </w:p>
    <w:p>
      <w:pPr>
        <w:spacing w:before="0" w:after="80"/>
        <w:jc w:val="center"/>
      </w:pPr>
      <w:r>
        <w:rPr>
          <w:b w:val="0"/>
          <w:i/>
          <w:color w:val="595959"/>
          <w:sz w:val="21"/>
        </w:rPr>
        <w:t>Realize Your True Potential</w:t>
      </w:r>
    </w:p>
    <w:tbl>
      <w:tblPr>
        <w:tblW w:type="auto" w:w="0"/>
        <w:jc w:val="center"/>
        <w:tblLayout w:type="fixed"/>
        <w:tblLook w:firstColumn="1" w:firstRow="1" w:lastColumn="0" w:lastRow="0" w:noHBand="0" w:noVBand="1" w:val="04A0"/>
        <w:tblLayout w:type="fixed"/>
      </w:tblPr>
      <w:tblGrid>
        <w:gridCol w:w="9977"/>
      </w:tblGrid>
      <w:tr>
        <w:tc>
          <w:tcPr>
            <w:tcW w:type="dxa" w:w="9978"/>
            <w:shd w:val="clear" w:color="auto" w:fill="5A2D8F"/>
            <w:tcMar>
              <w:top w:w="260" w:type="dxa"/>
              <w:left w:w="200" w:type="dxa"/>
              <w:bottom w:w="260" w:type="dxa"/>
              <w:right w:w="200" w:type="dxa"/>
            </w:tcMar>
          </w:tcPr>
          <w:p>
            <w:pPr>
              <w:spacing w:before="0" w:after="80"/>
              <w:jc w:val="center"/>
            </w:pPr>
            <w:r>
              <w:rPr>
                <w:b/>
                <w:i w:val="0"/>
                <w:color w:val="FFFFFF"/>
                <w:sz w:val="48"/>
              </w:rPr>
              <w:t>Aryabhatta Maths Olympiad (AMO)</w:t>
            </w:r>
          </w:p>
          <w:p>
            <w:pPr>
              <w:spacing w:before="0" w:after="120"/>
              <w:jc w:val="center"/>
            </w:pPr>
            <w:r>
              <w:rPr>
                <w:b/>
                <w:i w:val="0"/>
                <w:color w:val="E8A800"/>
                <w:sz w:val="34"/>
              </w:rPr>
              <w:t>Level 1  —  Practice Paper 1</w:t>
            </w:r>
          </w:p>
          <w:p>
            <w:pPr>
              <w:spacing w:before="0" w:after="0"/>
              <w:jc w:val="center"/>
            </w:pPr>
            <w:r>
              <w:rPr>
                <w:b/>
                <w:i w:val="0"/>
                <w:color w:val="FFFFFF"/>
                <w:sz w:val="60"/>
              </w:rPr>
              <w:t>CLASS 11</w:t>
            </w:r>
          </w:p>
        </w:tc>
      </w:tr>
    </w:tbl>
    <w:p>
      <w:pPr>
        <w:spacing w:before="0" w:after="0"/>
      </w:pPr>
      <w:r>
        <w:rPr>
          <w:b w:val="0"/>
          <w:i w:val="0"/>
          <w:sz w:val="12"/>
        </w:rPr>
        <w:t xml:space="preserve"> </w:t>
      </w:r>
    </w:p>
    <w:tbl>
      <w:tblPr>
        <w:tblW w:type="auto" w:w="0"/>
        <w:jc w:val="center"/>
        <w:tblLayout w:type="fixed"/>
        <w:tblLook w:firstColumn="1" w:firstRow="1" w:lastColumn="0" w:lastRow="0" w:noHBand="0" w:noVBand="1" w:val="04A0"/>
        <w:tblLayout w:type="fixed"/>
      </w:tblPr>
      <w:tblGrid>
        <w:gridCol w:w="2494"/>
        <w:gridCol w:w="7483"/>
      </w:tblGrid>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Questions</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45 multiple-choice questions</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Marks</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100</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Time</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60 minutes</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Section I</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40 questions × 2 marks = 80 marks</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Section II</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5 Star Questions × 4 marks = 20 marks</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Negative marking</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No negative marking</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Calculator</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Not allowed</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Chapters</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Number System · Algebra · Geometry · Trigonometry · Data Handling · Applied Mathematics · Mathematical Reasoning</w:t>
            </w:r>
          </w:p>
        </w:tc>
      </w:tr>
    </w:tbl>
    <w:p>
      <w:pPr>
        <w:spacing w:before="0" w:after="0"/>
      </w:pPr>
      <w:r>
        <w:rPr>
          <w:b w:val="0"/>
          <w:i w:val="0"/>
          <w:sz w:val="12"/>
        </w:rPr>
        <w:t xml:space="preserve"> </w:t>
      </w:r>
    </w:p>
    <w:tbl>
      <w:tblPr>
        <w:tblW w:type="auto" w:w="0"/>
        <w:jc w:val="center"/>
        <w:tblLayout w:type="fixed"/>
        <w:tblLook w:firstColumn="1" w:firstRow="1" w:lastColumn="0" w:lastRow="0" w:noHBand="0" w:noVBand="1" w:val="04A0"/>
        <w:tblLayout w:type="fixed"/>
      </w:tblPr>
      <w:tblGrid>
        <w:gridCol w:w="9977"/>
      </w:tblGrid>
      <w:tr>
        <w:tc>
          <w:tcPr>
            <w:tcW w:type="dxa" w:w="9978"/>
            <w:shd w:val="clear" w:color="auto" w:fill="FFF8E1"/>
            <w:tcBorders>
              <w:top w:val="single" w:sz="8" w:space="0" w:color="E8A800"/>
              <w:left w:val="single" w:sz="8" w:space="0" w:color="E8A800"/>
              <w:bottom w:val="single" w:sz="8" w:space="0" w:color="E8A800"/>
              <w:right w:val="single" w:sz="8" w:space="0" w:color="E8A800"/>
            </w:tcBorders>
            <w:tcMar>
              <w:top w:w="110" w:type="dxa"/>
              <w:left w:w="180" w:type="dxa"/>
              <w:bottom w:w="110" w:type="dxa"/>
              <w:right w:w="180" w:type="dxa"/>
            </w:tcMar>
          </w:tcPr>
          <w:p>
            <w:pPr>
              <w:spacing w:before="0" w:after="80"/>
            </w:pPr>
            <w:r>
              <w:rPr>
                <w:b/>
                <w:i w:val="0"/>
                <w:color w:val="5A2D8F"/>
                <w:sz w:val="27"/>
              </w:rPr>
              <w:t>Instructions to candidates</w:t>
            </w:r>
          </w:p>
          <w:p>
            <w:pPr>
              <w:spacing w:before="0" w:after="40"/>
              <w:ind w:left="283" w:hanging="227"/>
            </w:pPr>
            <w:r>
              <w:rPr>
                <w:b/>
                <w:i w:val="0"/>
                <w:color w:val="5A2D8F"/>
                <w:sz w:val="23"/>
              </w:rPr>
              <w:t xml:space="preserve">•  </w:t>
            </w:r>
            <w:r>
              <w:rPr>
                <w:b w:val="0"/>
                <w:i w:val="0"/>
                <w:sz w:val="23"/>
              </w:rPr>
              <w:t>This paper has 45 multiple-choice questions. Each question has four answer choices, of which exactly one is correct.</w:t>
            </w:r>
          </w:p>
          <w:p>
            <w:pPr>
              <w:spacing w:before="0" w:after="40"/>
              <w:ind w:left="283" w:hanging="227"/>
            </w:pPr>
            <w:r>
              <w:rPr>
                <w:b/>
                <w:i w:val="0"/>
                <w:color w:val="5A2D8F"/>
                <w:sz w:val="23"/>
              </w:rPr>
              <w:t xml:space="preserve">•  </w:t>
            </w:r>
            <w:r>
              <w:rPr>
                <w:b w:val="0"/>
                <w:i w:val="0"/>
                <w:sz w:val="23"/>
              </w:rPr>
              <w:t>Section I (Q1–Q40) carries 2 marks per question. Section II (Q41–Q45) carries 4 marks per question.</w:t>
            </w:r>
          </w:p>
          <w:p>
            <w:pPr>
              <w:spacing w:before="0" w:after="40"/>
              <w:ind w:left="283" w:hanging="227"/>
            </w:pPr>
            <w:r>
              <w:rPr>
                <w:b/>
                <w:i w:val="0"/>
                <w:color w:val="5A2D8F"/>
                <w:sz w:val="23"/>
              </w:rPr>
              <w:t xml:space="preserve">•  </w:t>
            </w:r>
            <w:r>
              <w:rPr>
                <w:b w:val="0"/>
                <w:i w:val="0"/>
                <w:sz w:val="23"/>
              </w:rPr>
              <w:t>There is no negative marking. Unanswered questions score zero.</w:t>
            </w:r>
          </w:p>
          <w:p>
            <w:pPr>
              <w:spacing w:before="0" w:after="40"/>
              <w:ind w:left="283" w:hanging="227"/>
            </w:pPr>
            <w:r>
              <w:rPr>
                <w:b/>
                <w:i w:val="0"/>
                <w:color w:val="5A2D8F"/>
                <w:sz w:val="23"/>
              </w:rPr>
              <w:t xml:space="preserve">•  </w:t>
            </w:r>
            <w:r>
              <w:rPr>
                <w:b w:val="0"/>
                <w:i w:val="0"/>
                <w:sz w:val="23"/>
              </w:rPr>
              <w:t>Calculators are not permitted. Rough work may be done on a separate sheet.</w:t>
            </w:r>
          </w:p>
          <w:p>
            <w:pPr>
              <w:spacing w:before="0" w:after="40"/>
              <w:ind w:left="283" w:hanging="227"/>
            </w:pPr>
            <w:r>
              <w:rPr>
                <w:b/>
                <w:i w:val="0"/>
                <w:color w:val="5A2D8F"/>
                <w:sz w:val="23"/>
              </w:rPr>
              <w:t xml:space="preserve">•  </w:t>
            </w:r>
            <w:r>
              <w:rPr>
                <w:b w:val="0"/>
                <w:i w:val="0"/>
                <w:sz w:val="23"/>
              </w:rPr>
              <w:t>Mark your answers on the answer sheet at the end of the paper.</w:t>
            </w:r>
          </w:p>
          <w:p>
            <w:pPr>
              <w:spacing w:before="0" w:after="40"/>
              <w:ind w:left="283" w:hanging="227"/>
            </w:pPr>
            <w:r>
              <w:rPr>
                <w:b/>
                <w:i w:val="0"/>
                <w:color w:val="5A2D8F"/>
                <w:sz w:val="23"/>
              </w:rPr>
              <w:t xml:space="preserve">•  </w:t>
            </w:r>
            <w:r>
              <w:rPr>
                <w:b w:val="0"/>
                <w:i w:val="0"/>
                <w:sz w:val="23"/>
              </w:rPr>
              <w:t>All figures are not necessarily drawn to scale unless stated.</w:t>
            </w:r>
          </w:p>
        </w:tc>
      </w:tr>
    </w:tbl>
    <w:p>
      <w:pPr>
        <w:spacing w:before="0" w:after="0"/>
      </w:pPr>
      <w:r>
        <w:rPr>
          <w:b w:val="0"/>
          <w:i w:val="0"/>
          <w:sz w:val="12"/>
        </w:rPr>
        <w:t xml:space="preserve"> </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6" w:space="0" w:color="B9A6D9"/>
              <w:left w:val="single" w:sz="6" w:space="0" w:color="B9A6D9"/>
              <w:bottom w:val="single" w:sz="6" w:space="0" w:color="B9A6D9"/>
              <w:right w:val="single" w:sz="6" w:space="0" w:color="B9A6D9"/>
            </w:tcBorders>
            <w:tcMar>
              <w:top w:w="90" w:type="dxa"/>
              <w:left w:w="180" w:type="dxa"/>
              <w:bottom w:w="90" w:type="dxa"/>
              <w:right w:w="180" w:type="dxa"/>
            </w:tcMar>
          </w:tcPr>
          <w:p>
            <w:pPr>
              <w:spacing w:before="0" w:after="60"/>
            </w:pPr>
            <w:r>
              <w:rPr>
                <w:b/>
                <w:i w:val="0"/>
                <w:color w:val="5A2D8F"/>
                <w:sz w:val="23"/>
              </w:rPr>
              <w:t>For parents and teachers</w:t>
            </w:r>
          </w:p>
          <w:p>
            <w:pPr>
              <w:spacing w:before="0" w:after="40"/>
            </w:pPr>
            <w:r>
              <w:rPr>
                <w:b w:val="0"/>
                <w:i w:val="0"/>
                <w:sz w:val="21"/>
              </w:rPr>
              <w:t>Print or view this paper in colour. Pictures are part of the questions.</w:t>
            </w:r>
          </w:p>
          <w:p>
            <w:pPr>
              <w:spacing w:before="0" w:after="40"/>
            </w:pPr>
            <w:r>
              <w:rPr>
                <w:b w:val="0"/>
                <w:i w:val="0"/>
                <w:sz w:val="21"/>
              </w:rPr>
              <w:t>Parts follow the AMO syllabus chapters. Chapters 2, 3 and 6 are not part of the Class 11 syllabus, so the chapter numbers shown in the Part headings have gaps.</w:t>
            </w:r>
          </w:p>
          <w:p>
            <w:pPr>
              <w:spacing w:before="0" w:after="40"/>
            </w:pPr>
            <w:r>
              <w:rPr>
                <w:b w:val="0"/>
                <w:i w:val="0"/>
                <w:sz w:val="21"/>
              </w:rPr>
              <w:t>The answer sheet and the answer key are at the end. Remove only the answer key before the student begins.</w:t>
            </w:r>
          </w:p>
        </w:tc>
      </w:tr>
    </w:tbl>
    <w:p>
      <w:pPr>
        <w:spacing w:before="0" w:after="0"/>
      </w:pPr>
      <w:r>
        <w:rPr>
          <w:b w:val="0"/>
          <w:i w:val="0"/>
          <w:sz w:val="16"/>
        </w:rPr>
        <w:t xml:space="preserve"> </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20" w:type="dxa"/>
              <w:left w:w="60" w:type="dxa"/>
              <w:bottom w:w="60" w:type="dxa"/>
              <w:right w:w="60" w:type="dxa"/>
            </w:tcMar>
          </w:tcPr>
          <w:p>
            <w:pPr>
              <w:spacing w:before="0" w:after="0"/>
            </w:pPr>
            <w:r>
              <w:rPr>
                <w:b/>
                <w:i w:val="0"/>
                <w:sz w:val="23"/>
              </w:rPr>
              <w:t>Name:</w:t>
            </w:r>
          </w:p>
        </w:tc>
        <w:tc>
          <w:tcPr>
            <w:tcW w:type="dxa" w:w="3628"/>
            <w:tcBorders>
              <w:bottom w:val="single" w:sz="6" w:space="0" w:color="7F7F7F"/>
            </w:tcBorders>
            <w:tcMar>
              <w:top w:w="120" w:type="dxa"/>
              <w:left w:w="60" w:type="dxa"/>
              <w:bottom w:w="60" w:type="dxa"/>
              <w:right w:w="60" w:type="dxa"/>
            </w:tcMar>
          </w:tcPr>
          <w:p>
            <w:pPr>
              <w:spacing w:before="0" w:after="0"/>
            </w:pPr>
            <w:r>
              <w:rPr>
                <w:b/>
                <w:i w:val="0"/>
                <w:sz w:val="23"/>
              </w:rPr>
              <w:t>School:</w:t>
            </w:r>
          </w:p>
        </w:tc>
        <w:tc>
          <w:tcPr>
            <w:tcW w:type="dxa" w:w="2268"/>
            <w:tcBorders>
              <w:bottom w:val="single" w:sz="6" w:space="0" w:color="7F7F7F"/>
            </w:tcBorders>
            <w:tcMar>
              <w:top w:w="120" w:type="dxa"/>
              <w:left w:w="60" w:type="dxa"/>
              <w:bottom w:w="60" w:type="dxa"/>
              <w:right w:w="60" w:type="dxa"/>
            </w:tcMar>
          </w:tcPr>
          <w:p>
            <w:pPr>
              <w:spacing w:before="0" w:after="0"/>
            </w:pPr>
            <w:r>
              <w:rPr>
                <w:b/>
                <w:i w:val="0"/>
                <w:sz w:val="23"/>
              </w:rPr>
              <w:t>Roll No.:</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  </w:t>
            </w:r>
            <w:r>
              <w:rPr>
                <w:b w:val="0"/>
                <w:i w:val="0"/>
                <w:sz w:val="22"/>
              </w:rPr>
              <w:t>Which of these is equal to −</w:t>
            </w:r>
            <w:r>
              <w:rPr>
                <w:b w:val="0"/>
                <w:i/>
                <w:sz w:val="22"/>
              </w:rPr>
              <w:t>i</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sSup>
                      <m:e>
                        <m:r>
                          <w:rPr>
                            <w:rFonts w:ascii="Cambria Math" w:hAnsi="Cambria Math"/>
                            <w:sz w:val="22"/>
                            <w:szCs w:val="22"/>
                          </w:rPr>
                          <m:t>i</m:t>
                        </m:r>
                      </m:e>
                      <m:sup>
                        <m:r>
                          <w:rPr>
                            <w:rFonts w:ascii="Cambria Math" w:hAnsi="Cambria Math"/>
                            <w:sz w:val="22"/>
                            <w:szCs w:val="22"/>
                          </w:rPr>
                          <m:t>75</m:t>
                        </m:r>
                      </m:sup>
                    </m:sSup>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sSup>
                      <m:e>
                        <m:r>
                          <w:rPr>
                            <w:rFonts w:ascii="Cambria Math" w:hAnsi="Cambria Math"/>
                            <w:sz w:val="22"/>
                            <w:szCs w:val="22"/>
                          </w:rPr>
                          <m:t>i</m:t>
                        </m:r>
                      </m:e>
                      <m:sup>
                        <m:r>
                          <w:rPr>
                            <w:rFonts w:ascii="Cambria Math" w:hAnsi="Cambria Math"/>
                            <w:sz w:val="22"/>
                            <w:szCs w:val="22"/>
                          </w:rPr>
                          <m:t>50</m:t>
                        </m:r>
                      </m:sup>
                    </m:sSup>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sSup>
                      <m:e>
                        <m:r>
                          <w:rPr>
                            <w:rFonts w:ascii="Cambria Math" w:hAnsi="Cambria Math"/>
                            <w:sz w:val="22"/>
                            <w:szCs w:val="22"/>
                          </w:rPr>
                          <m:t>i</m:t>
                        </m:r>
                      </m:e>
                      <m:sup>
                        <m:r>
                          <w:rPr>
                            <w:rFonts w:ascii="Cambria Math" w:hAnsi="Cambria Math"/>
                            <w:sz w:val="22"/>
                            <w:szCs w:val="22"/>
                          </w:rPr>
                          <m:t>100</m:t>
                        </m:r>
                      </m:sup>
                    </m:sSup>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sSup>
                      <m:e>
                        <m:r>
                          <w:rPr>
                            <w:rFonts w:ascii="Cambria Math" w:hAnsi="Cambria Math"/>
                            <w:sz w:val="22"/>
                            <w:szCs w:val="22"/>
                          </w:rPr>
                          <m:t>i</m:t>
                        </m:r>
                      </m:e>
                      <m:sup>
                        <m:r>
                          <w:rPr>
                            <w:rFonts w:ascii="Cambria Math" w:hAnsi="Cambria Math"/>
                            <w:sz w:val="22"/>
                            <w:szCs w:val="22"/>
                          </w:rPr>
                          <m:t>81</m:t>
                        </m:r>
                      </m:sup>
                    </m:sSup>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896"/>
        <w:gridCol w:w="4081"/>
      </w:tblGrid>
      <w:tr>
        <w:trPr>
          <w:cantSplit/>
        </w:trPr>
        <w:tc>
          <w:tcPr>
            <w:tcW w:type="dxa" w:w="5896"/>
            <w:tcMar>
              <w:top w:w="30" w:type="dxa"/>
              <w:left w:w="60" w:type="dxa"/>
              <w:bottom w:w="30" w:type="dxa"/>
              <w:right w:w="60" w:type="dxa"/>
            </w:tcMar>
          </w:tcPr>
          <w:p>
            <w:pPr>
              <w:keepNext/>
              <w:spacing w:before="40" w:after="80" w:line="269" w:lineRule="auto"/>
            </w:pPr>
            <w:r>
              <w:rPr>
                <w:b/>
                <w:i w:val="0"/>
                <w:color w:val="5A2D8F"/>
                <w:sz w:val="22"/>
              </w:rPr>
              <w:t xml:space="preserve">Q2.  </w:t>
            </w:r>
            <w:r>
              <w:rPr>
                <w:b w:val="0"/>
                <w:i w:val="0"/>
                <w:sz w:val="22"/>
              </w:rPr>
              <w:t xml:space="preserve">In the Argand diagram, the point P represents the complex number </w:t>
            </w:r>
            <w:r>
              <w:rPr>
                <w:b w:val="0"/>
                <w:i/>
                <w:sz w:val="22"/>
              </w:rPr>
              <w:t>z</w:t>
            </w:r>
            <w:r>
              <w:rPr>
                <w:b w:val="0"/>
                <w:i w:val="0"/>
                <w:sz w:val="22"/>
              </w:rPr>
              <w:t xml:space="preserve">. Which point represents </w:t>
            </w:r>
            <m:oMath>
              <m:acc>
                <m:accPr>
                  <m:chr m:val="‾"/>
                </m:accPr>
                <m:e>
                  <m:r>
                    <w:rPr>
                      <w:rFonts w:ascii="Cambria Math" w:hAnsi="Cambria Math"/>
                      <w:sz w:val="22"/>
                      <w:szCs w:val="22"/>
                    </w:rPr>
                    <m:t>z</m:t>
                  </m:r>
                </m:e>
              </m:acc>
            </m:oMath>
            <w:r>
              <w:rPr>
                <w:b w:val="0"/>
                <w:i w:val="0"/>
                <w:sz w:val="22"/>
              </w:rPr>
              <w:t xml:space="preserve">, the conjugate of </w:t>
            </w:r>
            <w:r>
              <w:rPr>
                <w:b w:val="0"/>
                <w:i/>
                <w:sz w:val="22"/>
              </w:rPr>
              <w:t>z</w:t>
            </w:r>
            <w:r>
              <w:rPr>
                <w:b w:val="0"/>
                <w:i w:val="0"/>
                <w:sz w:val="22"/>
              </w:rPr>
              <w:t>?</w:t>
            </w:r>
          </w:p>
          <w:tbl>
            <w:tblPr>
              <w:tblW w:type="auto" w:w="0"/>
              <w:tblLayout w:type="fixed"/>
              <w:tblLook w:firstColumn="1" w:firstRow="1" w:lastColumn="0" w:lastRow="0" w:noHBand="0" w:noVBand="1" w:val="04A0"/>
              <w:tblLayout w:type="fixed"/>
            </w:tblPr>
            <w:tblGrid>
              <w:gridCol w:w="1431"/>
              <w:gridCol w:w="1431"/>
              <w:gridCol w:w="1431"/>
              <w:gridCol w:w="1431"/>
            </w:tblGrid>
            <w:tr>
              <w:trPr>
                <w:cantSplit/>
              </w:trPr>
              <w:tc>
                <w:tcPr>
                  <w:tcW w:type="dxa" w:w="1431"/>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Point A</w:t>
                  </w:r>
                </w:p>
              </w:tc>
              <w:tc>
                <w:tcPr>
                  <w:tcW w:type="dxa" w:w="1431"/>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Point B</w:t>
                  </w:r>
                </w:p>
              </w:tc>
              <w:tc>
                <w:tcPr>
                  <w:tcW w:type="dxa" w:w="1431"/>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Point C</w:t>
                  </w:r>
                </w:p>
              </w:tc>
              <w:tc>
                <w:tcPr>
                  <w:tcW w:type="dxa" w:w="1431"/>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Point D</w:t>
                  </w:r>
                </w:p>
              </w:tc>
            </w:tr>
          </w:tbl>
          <w:p>
            <w:pPr>
              <w:spacing w:before="0" w:after="0" w:line="60" w:lineRule="exact"/>
            </w:pPr>
            <w:r>
              <w:rPr>
                <w:b w:val="0"/>
                <w:i w:val="0"/>
                <w:sz w:val="4"/>
              </w:rPr>
            </w:r>
          </w:p>
        </w:tc>
        <w:tc>
          <w:tcPr>
            <w:tcW w:type="dxa" w:w="408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376000" cy="2208282"/>
                  <wp:docPr id="1" name="Picture 1"/>
                  <wp:cNvGraphicFramePr>
                    <a:graphicFrameLocks noChangeAspect="1"/>
                  </wp:cNvGraphicFramePr>
                  <a:graphic>
                    <a:graphicData uri="http://schemas.openxmlformats.org/drawingml/2006/picture">
                      <pic:pic>
                        <pic:nvPicPr>
                          <pic:cNvPr id="0" name="q02_argand.png"/>
                          <pic:cNvPicPr/>
                        </pic:nvPicPr>
                        <pic:blipFill>
                          <a:blip r:embed="rId12"/>
                          <a:stretch>
                            <a:fillRect/>
                          </a:stretch>
                        </pic:blipFill>
                        <pic:spPr>
                          <a:xfrm>
                            <a:off x="0" y="0"/>
                            <a:ext cx="2376000" cy="2208282"/>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  </w:t>
            </w:r>
            <w:r>
              <w:rPr>
                <w:b w:val="0"/>
                <w:i w:val="0"/>
                <w:sz w:val="22"/>
              </w:rPr>
              <w:t xml:space="preserve">If </w:t>
            </w:r>
            <w:r>
              <w:rPr>
                <w:b w:val="0"/>
                <w:i/>
                <w:sz w:val="22"/>
              </w:rPr>
              <w:t>z</w:t>
            </w:r>
            <w:r>
              <w:rPr>
                <w:b w:val="0"/>
                <w:i w:val="0"/>
                <w:sz w:val="22"/>
              </w:rPr>
              <w:t xml:space="preserve"> = 5 − 2</w:t>
            </w:r>
            <w:r>
              <w:rPr>
                <w:b w:val="0"/>
                <w:i/>
                <w:sz w:val="22"/>
              </w:rPr>
              <w:t>i</w:t>
            </w:r>
            <w:r>
              <w:rPr>
                <w:b w:val="0"/>
                <w:i w:val="0"/>
                <w:sz w:val="22"/>
              </w:rPr>
              <w:t xml:space="preserve">, what is the value of </w:t>
            </w:r>
            <m:oMath>
              <m:r>
                <w:rPr>
                  <w:rFonts w:ascii="Cambria Math" w:hAnsi="Cambria Math"/>
                  <w:sz w:val="22"/>
                  <w:szCs w:val="22"/>
                </w:rPr>
                <m:t>z</m:t>
              </m:r>
              <m:acc>
                <m:accPr>
                  <m:chr m:val="‾"/>
                </m:accPr>
                <m:e>
                  <m:r>
                    <w:rPr>
                      <w:rFonts w:ascii="Cambria Math" w:hAnsi="Cambria Math"/>
                      <w:sz w:val="22"/>
                      <w:szCs w:val="22"/>
                    </w:rPr>
                    <m:t>z</m:t>
                  </m:r>
                </m:e>
              </m:acc>
            </m:oMath>
            <w:r>
              <w:rPr>
                <w:b w:val="0"/>
                <w:i w:val="0"/>
                <w:sz w:val="22"/>
              </w:rPr>
              <w: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m:oMath>
                    <m:rad>
                      <m:radPr>
                        <m:degHide m:val="on"/>
                      </m:radPr>
                      <m:deg/>
                      <m:e>
                        <m:r>
                          <w:rPr>
                            <w:rFonts w:ascii="Cambria Math" w:hAnsi="Cambria Math"/>
                            <w:sz w:val="22"/>
                            <w:szCs w:val="22"/>
                          </w:rPr>
                          <m:t>29</m:t>
                        </m:r>
                      </m:e>
                    </m:rad>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29</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21</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  </w:t>
            </w:r>
            <w:r>
              <w:rPr>
                <w:b w:val="0"/>
                <w:i w:val="0"/>
                <w:sz w:val="22"/>
              </w:rPr>
              <w:t xml:space="preserve">For which real number </w:t>
            </w:r>
            <w:r>
              <w:rPr>
                <w:b w:val="0"/>
                <w:i/>
                <w:sz w:val="22"/>
              </w:rPr>
              <w:t>k</w:t>
            </w:r>
            <w:r>
              <w:rPr>
                <w:b w:val="0"/>
                <w:i w:val="0"/>
                <w:sz w:val="22"/>
              </w:rPr>
              <w:t xml:space="preserve"> does the product (</w:t>
            </w:r>
            <w:r>
              <w:rPr>
                <w:b w:val="0"/>
                <w:i/>
                <w:sz w:val="22"/>
              </w:rPr>
              <w:t>k</w:t>
            </w:r>
            <w:r>
              <w:rPr>
                <w:b w:val="0"/>
                <w:i w:val="0"/>
                <w:sz w:val="22"/>
              </w:rPr>
              <w:t xml:space="preserve"> + 2</w:t>
            </w:r>
            <w:r>
              <w:rPr>
                <w:b w:val="0"/>
                <w:i/>
                <w:sz w:val="22"/>
              </w:rPr>
              <w:t>i</w:t>
            </w:r>
            <w:r>
              <w:rPr>
                <w:b w:val="0"/>
                <w:i w:val="0"/>
                <w:sz w:val="22"/>
              </w:rPr>
              <w:t>)(1 + 3</w:t>
            </w:r>
            <w:r>
              <w:rPr>
                <w:b w:val="0"/>
                <w:i/>
                <w:sz w:val="22"/>
              </w:rPr>
              <w:t>i</w:t>
            </w:r>
            <w:r>
              <w:rPr>
                <w:b w:val="0"/>
                <w:i w:val="0"/>
                <w:sz w:val="22"/>
              </w:rPr>
              <w:t>) have real part 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2</m:t>
                        </m:r>
                      </m:num>
                      <m:den>
                        <m:r>
                          <w:rPr>
                            <w:rFonts w:ascii="Cambria Math" w:hAnsi="Cambria Math"/>
                            <w:sz w:val="22"/>
                            <w:szCs w:val="22"/>
                          </w:rPr>
                          <m:t>3</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r>
                      <m:rPr>
                        <m:sty m:val="p"/>
                      </m:rPr>
                      <w:rPr>
                        <w:rFonts w:ascii="Cambria Math" w:hAnsi="Cambria Math"/>
                        <w:sz w:val="22"/>
                        <w:szCs w:val="22"/>
                      </w:rPr>
                      <m:t>−</m:t>
                    </m:r>
                    <m:f>
                      <m:fPr>
                        <m:type m:val="bar"/>
                      </m:fPr>
                      <m:num>
                        <m:r>
                          <w:rPr>
                            <w:rFonts w:ascii="Cambria Math" w:hAnsi="Cambria Math"/>
                            <w:sz w:val="22"/>
                            <w:szCs w:val="22"/>
                          </w:rPr>
                          <m:t>2</m:t>
                        </m:r>
                      </m:num>
                      <m:den>
                        <m:r>
                          <w:rPr>
                            <w:rFonts w:ascii="Cambria Math" w:hAnsi="Cambria Math"/>
                            <w:sz w:val="22"/>
                            <w:szCs w:val="22"/>
                          </w:rPr>
                          <m:t>3</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Q5.  </w:t>
            </w:r>
            <w:r>
              <w:rPr>
                <w:b w:val="0"/>
                <w:i w:val="0"/>
                <w:sz w:val="22"/>
              </w:rPr>
              <w:t xml:space="preserve">What is the principal argument of </w:t>
            </w:r>
            <m:oMath>
              <m:f>
                <m:fPr>
                  <m:type m:val="bar"/>
                </m:fPr>
                <m:num>
                  <m:r>
                    <w:rPr>
                      <w:rFonts w:ascii="Cambria Math" w:hAnsi="Cambria Math"/>
                      <w:sz w:val="22"/>
                      <w:szCs w:val="22"/>
                    </w:rPr>
                    <m:t>3</m:t>
                  </m:r>
                  <m:r>
                    <m:rPr>
                      <m:sty m:val="p"/>
                    </m:rPr>
                    <w:rPr>
                      <w:rFonts w:ascii="Cambria Math" w:hAnsi="Cambria Math"/>
                      <w:sz w:val="22"/>
                      <w:szCs w:val="22"/>
                    </w:rPr>
                    <m:t>+</m:t>
                  </m:r>
                  <m:r>
                    <w:rPr>
                      <w:rFonts w:ascii="Cambria Math" w:hAnsi="Cambria Math"/>
                      <w:sz w:val="22"/>
                      <w:szCs w:val="22"/>
                    </w:rPr>
                    <m:t>i</m:t>
                  </m:r>
                </m:num>
                <m:den>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2</m:t>
                  </m:r>
                  <m:r>
                    <w:rPr>
                      <w:rFonts w:ascii="Cambria Math" w:hAnsi="Cambria Math"/>
                      <w:sz w:val="22"/>
                      <w:szCs w:val="22"/>
                    </w:rPr>
                    <m:t>i</m:t>
                  </m:r>
                </m:den>
              </m:f>
            </m:oMath>
            <w:r>
              <w:rPr>
                <w:b w:val="0"/>
                <w:i w:val="0"/>
                <w:sz w:val="22"/>
              </w:rPr>
              <w:t>, taking the principal argument in the interval −π &lt; θ ≤ π?</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r>
                      <m:rPr>
                        <m:sty m:val="p"/>
                      </m:rPr>
                      <w:rPr>
                        <w:rFonts w:ascii="Cambria Math" w:hAnsi="Cambria Math"/>
                        <w:sz w:val="22"/>
                        <w:szCs w:val="22"/>
                      </w:rPr>
                      <m:t>−</m:t>
                    </m:r>
                    <m:f>
                      <m:fPr>
                        <m:type m:val="bar"/>
                      </m:fPr>
                      <m:num>
                        <m:r>
                          <w:rPr>
                            <w:rFonts w:ascii="Cambria Math" w:hAnsi="Cambria Math"/>
                            <w:sz w:val="22"/>
                            <w:szCs w:val="22"/>
                          </w:rPr>
                          <m:t>π</m:t>
                        </m:r>
                      </m:num>
                      <m:den>
                        <m:r>
                          <w:rPr>
                            <w:rFonts w:ascii="Cambria Math" w:hAnsi="Cambria Math"/>
                            <w:sz w:val="22"/>
                            <w:szCs w:val="22"/>
                          </w:rPr>
                          <m:t>4</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π</m:t>
                        </m:r>
                      </m:num>
                      <m:den>
                        <m:r>
                          <w:rPr>
                            <w:rFonts w:ascii="Cambria Math" w:hAnsi="Cambria Math"/>
                            <w:sz w:val="22"/>
                            <w:szCs w:val="22"/>
                          </w:rPr>
                          <m:t>4</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7</m:t>
                        </m:r>
                        <m:r>
                          <w:rPr>
                            <w:rFonts w:ascii="Cambria Math" w:hAnsi="Cambria Math"/>
                            <w:sz w:val="22"/>
                            <w:szCs w:val="22"/>
                          </w:rPr>
                          <m:t>π</m:t>
                        </m:r>
                      </m:num>
                      <m:den>
                        <m:r>
                          <w:rPr>
                            <w:rFonts w:ascii="Cambria Math" w:hAnsi="Cambria Math"/>
                            <w:sz w:val="22"/>
                            <w:szCs w:val="22"/>
                          </w:rPr>
                          <m:t>4</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3</m:t>
                        </m:r>
                        <m:r>
                          <w:rPr>
                            <w:rFonts w:ascii="Cambria Math" w:hAnsi="Cambria Math"/>
                            <w:sz w:val="22"/>
                            <w:szCs w:val="22"/>
                          </w:rPr>
                          <m:t>π</m:t>
                        </m:r>
                      </m:num>
                      <m:den>
                        <m:r>
                          <w:rPr>
                            <w:rFonts w:ascii="Cambria Math" w:hAnsi="Cambria Math"/>
                            <w:sz w:val="22"/>
                            <w:szCs w:val="22"/>
                          </w:rPr>
                          <m:t>4</m:t>
                        </m:r>
                      </m:den>
                    </m:f>
                  </m:oMath>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Algebra (Syllabus Chapter 4)</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Q6.  </w:t>
            </w:r>
            <w:r>
              <w:rPr>
                <w:b w:val="0"/>
                <w:i w:val="0"/>
                <w:sz w:val="22"/>
              </w:rPr>
              <w:t>How many terms of the geometric progression 4, 12, 36, 108, … are less than 10,000?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1486869"/>
                  <wp:docPr id="2" name="Picture 2"/>
                  <wp:cNvGraphicFramePr>
                    <a:graphicFrameLocks noChangeAspect="1"/>
                  </wp:cNvGraphicFramePr>
                  <a:graphic>
                    <a:graphicData uri="http://schemas.openxmlformats.org/drawingml/2006/picture">
                      <pic:pic>
                        <pic:nvPicPr>
                          <pic:cNvPr id="0" name="q07_stakes.png"/>
                          <pic:cNvPicPr/>
                        </pic:nvPicPr>
                        <pic:blipFill>
                          <a:blip r:embed="rId13"/>
                          <a:stretch>
                            <a:fillRect/>
                          </a:stretch>
                        </pic:blipFill>
                        <pic:spPr>
                          <a:xfrm>
                            <a:off x="0" y="0"/>
                            <a:ext cx="3600000" cy="1486869"/>
                          </a:xfrm>
                          <a:prstGeom prst="rect"/>
                        </pic:spPr>
                      </pic:pic>
                    </a:graphicData>
                  </a:graphic>
                </wp:inline>
              </w:drawing>
            </w:r>
          </w:p>
          <w:p>
            <w:pPr>
              <w:keepNext/>
              <w:spacing w:before="40" w:after="80" w:line="269" w:lineRule="auto"/>
            </w:pPr>
            <w:r>
              <w:rPr>
                <w:b/>
                <w:i w:val="0"/>
                <w:color w:val="5A2D8F"/>
                <w:sz w:val="22"/>
              </w:rPr>
              <w:t xml:space="preserve">Q7.  </w:t>
            </w:r>
            <w:r>
              <w:rPr>
                <w:b w:val="0"/>
                <w:i w:val="0"/>
                <w:sz w:val="22"/>
              </w:rPr>
              <w:t>Uday puts bean stakes in a straight line along a vegetable bed, with equal gaps between them. The figure shows the distances of the first two stakes from the gate. How far is the 25th stake from the gate?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31.5 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28.8 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29.1 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30.3 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1320945"/>
                  <wp:docPr id="3" name="Picture 3"/>
                  <wp:cNvGraphicFramePr>
                    <a:graphicFrameLocks noChangeAspect="1"/>
                  </wp:cNvGraphicFramePr>
                  <a:graphic>
                    <a:graphicData uri="http://schemas.openxmlformats.org/drawingml/2006/picture">
                      <pic:pic>
                        <pic:nvPicPr>
                          <pic:cNvPr id="0" name="q08_apples.png"/>
                          <pic:cNvPicPr/>
                        </pic:nvPicPr>
                        <pic:blipFill>
                          <a:blip r:embed="rId14"/>
                          <a:stretch>
                            <a:fillRect/>
                          </a:stretch>
                        </pic:blipFill>
                        <pic:spPr>
                          <a:xfrm>
                            <a:off x="0" y="0"/>
                            <a:ext cx="3600000" cy="1320945"/>
                          </a:xfrm>
                          <a:prstGeom prst="rect"/>
                        </pic:spPr>
                      </pic:pic>
                    </a:graphicData>
                  </a:graphic>
                </wp:inline>
              </w:drawing>
            </w:r>
          </w:p>
          <w:p>
            <w:pPr>
              <w:keepNext/>
              <w:spacing w:before="40" w:after="80" w:line="269" w:lineRule="auto"/>
            </w:pPr>
            <w:r>
              <w:rPr>
                <w:b/>
                <w:i w:val="0"/>
                <w:color w:val="5A2D8F"/>
                <w:sz w:val="22"/>
              </w:rPr>
              <w:t xml:space="preserve">Q8.  </w:t>
            </w:r>
            <w:r>
              <w:rPr>
                <w:b w:val="0"/>
                <w:i w:val="0"/>
                <w:sz w:val="22"/>
              </w:rPr>
              <w:t>At an apple orchard, apples are stacked in a square pyramid. Seen from above, the layers from the top are 1 × 1, 2 × 2, 3 × 3, 4 × 4, … apples, as shown. How many apples are there in a pyramid with 12 layers?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144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650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78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6,084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Q9.  </w:t>
            </w:r>
            <w:r>
              <w:rPr>
                <w:b w:val="0"/>
                <w:i w:val="0"/>
                <w:sz w:val="22"/>
              </w:rPr>
              <w:t>What is the fourth term in the expansion of (</w:t>
            </w:r>
            <w:r>
              <w:rPr>
                <w:b w:val="0"/>
                <w:i/>
                <w:sz w:val="22"/>
              </w:rPr>
              <w:t>x</w:t>
            </w:r>
            <w:r>
              <w:rPr>
                <w:b w:val="0"/>
                <w:i w:val="0"/>
                <w:sz w:val="22"/>
              </w:rPr>
              <w:t>² + 2)⁷?</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280</w:t>
                  </w:r>
                  <w:r>
                    <w:rPr>
                      <w:b w:val="0"/>
                      <w:i/>
                      <w:sz w:val="22"/>
                    </w:rPr>
                    <w:t>x</w:t>
                  </w:r>
                  <w:r>
                    <w:rPr>
                      <w:b w:val="0"/>
                      <w:i w:val="0"/>
                      <w:sz w:val="22"/>
                    </w:rPr>
                    <w:t>⁸</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560</w:t>
                  </w:r>
                  <w:r>
                    <w:rPr>
                      <w:b w:val="0"/>
                      <w:i/>
                      <w:sz w:val="22"/>
                    </w:rPr>
                    <w:t>x</w:t>
                  </w:r>
                  <w:r>
                    <w:rPr>
                      <w:b w:val="0"/>
                      <w:i w:val="0"/>
                      <w:sz w:val="22"/>
                    </w:rPr>
                    <w:t>⁶</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84</w:t>
                  </w:r>
                  <w:r>
                    <w:rPr>
                      <w:b w:val="0"/>
                      <w:i/>
                      <w:sz w:val="22"/>
                    </w:rPr>
                    <w:t>x</w:t>
                  </w:r>
                  <w:r>
                    <w:rPr>
                      <w:b w:val="0"/>
                      <w:i w:val="0"/>
                      <w:sz w:val="22"/>
                    </w:rPr>
                    <w:t>¹⁰</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35</w:t>
                  </w:r>
                  <w:r>
                    <w:rPr>
                      <w:b w:val="0"/>
                      <w:i/>
                      <w:sz w:val="22"/>
                    </w:rPr>
                    <w:t>x</w:t>
                  </w:r>
                  <w:r>
                    <w:rPr>
                      <w:b w:val="0"/>
                      <w:i w:val="0"/>
                      <w:sz w:val="22"/>
                    </w:rPr>
                    <w:t>⁸</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819531"/>
                  <wp:docPr id="4" name="Picture 4"/>
                  <wp:cNvGraphicFramePr>
                    <a:graphicFrameLocks noChangeAspect="1"/>
                  </wp:cNvGraphicFramePr>
                  <a:graphic>
                    <a:graphicData uri="http://schemas.openxmlformats.org/drawingml/2006/picture">
                      <pic:pic>
                        <pic:nvPicPr>
                          <pic:cNvPr id="0" name="q10_numberline.png"/>
                          <pic:cNvPicPr/>
                        </pic:nvPicPr>
                        <pic:blipFill>
                          <a:blip r:embed="rId15"/>
                          <a:stretch>
                            <a:fillRect/>
                          </a:stretch>
                        </pic:blipFill>
                        <pic:spPr>
                          <a:xfrm>
                            <a:off x="0" y="0"/>
                            <a:ext cx="3960000" cy="819531"/>
                          </a:xfrm>
                          <a:prstGeom prst="rect"/>
                        </pic:spPr>
                      </pic:pic>
                    </a:graphicData>
                  </a:graphic>
                </wp:inline>
              </w:drawing>
            </w:r>
          </w:p>
          <w:p>
            <w:pPr>
              <w:keepNext/>
              <w:spacing w:before="40" w:after="80" w:line="269" w:lineRule="auto"/>
            </w:pPr>
            <w:r>
              <w:rPr>
                <w:b/>
                <w:i w:val="0"/>
                <w:color w:val="5A2D8F"/>
                <w:sz w:val="22"/>
              </w:rPr>
              <w:t xml:space="preserve">Q10.  </w:t>
            </w:r>
            <w:r>
              <w:rPr>
                <w:b w:val="0"/>
                <w:i w:val="0"/>
                <w:sz w:val="22"/>
              </w:rPr>
              <w:t xml:space="preserve">The number line shows all the solutions of an inequality in </w:t>
            </w:r>
            <w:r>
              <w:rPr>
                <w:b w:val="0"/>
                <w:i/>
                <w:sz w:val="22"/>
              </w:rPr>
              <w:t>x</w:t>
            </w:r>
            <w:r>
              <w:rPr>
                <w:b w:val="0"/>
                <w:i w:val="0"/>
                <w:sz w:val="22"/>
              </w:rPr>
              <w:t>. The open circle means the number is left out; the filled circle means it is included. Which inequality has exactly these solutions?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 &lt; 2</w:t>
                  </w:r>
                  <w:r>
                    <w:rPr>
                      <w:b w:val="0"/>
                      <w:i/>
                      <w:sz w:val="22"/>
                    </w:rPr>
                    <w:t>x</w:t>
                  </w:r>
                  <w:r>
                    <w:rPr>
                      <w:b w:val="0"/>
                      <w:i w:val="0"/>
                      <w:sz w:val="22"/>
                    </w:rPr>
                    <w:t xml:space="preserve"> ≤ 3</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 &lt; 2</w:t>
                  </w:r>
                  <w:r>
                    <w:rPr>
                      <w:b w:val="0"/>
                      <w:i/>
                      <w:sz w:val="22"/>
                    </w:rPr>
                    <w:t>x</w:t>
                  </w:r>
                  <w:r>
                    <w:rPr>
                      <w:b w:val="0"/>
                      <w:i w:val="0"/>
                      <w:sz w:val="22"/>
                    </w:rPr>
                    <w:t xml:space="preserve"> − 1 ≤ 5</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 &lt; 1 − 2</w:t>
                  </w:r>
                  <w:r>
                    <w:rPr>
                      <w:b w:val="0"/>
                      <w:i/>
                      <w:sz w:val="22"/>
                    </w:rPr>
                    <w:t>x</w:t>
                  </w:r>
                  <w:r>
                    <w:rPr>
                      <w:b w:val="0"/>
                      <w:i w:val="0"/>
                      <w:sz w:val="22"/>
                    </w:rPr>
                    <w:t xml:space="preserve"> ≤ 5</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 &lt; 2</w:t>
                  </w:r>
                  <w:r>
                    <w:rPr>
                      <w:b w:val="0"/>
                      <w:i/>
                      <w:sz w:val="22"/>
                    </w:rPr>
                    <w:t>x</w:t>
                  </w:r>
                  <w:r>
                    <w:rPr>
                      <w:b w:val="0"/>
                      <w:i w:val="0"/>
                      <w:sz w:val="22"/>
                    </w:rPr>
                    <w:t xml:space="preserve"> − 1 ≤ 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782"/>
        <w:gridCol w:w="4195"/>
      </w:tblGrid>
      <w:tr>
        <w:trPr>
          <w:cantSplit/>
        </w:trPr>
        <w:tc>
          <w:tcPr>
            <w:tcW w:type="dxa" w:w="5783"/>
            <w:tcMar>
              <w:top w:w="30" w:type="dxa"/>
              <w:left w:w="60" w:type="dxa"/>
              <w:bottom w:w="30" w:type="dxa"/>
              <w:right w:w="60" w:type="dxa"/>
            </w:tcMar>
          </w:tcPr>
          <w:p>
            <w:pPr>
              <w:keepNext/>
              <w:spacing w:before="40" w:after="80" w:line="269" w:lineRule="auto"/>
            </w:pPr>
            <w:r>
              <w:rPr>
                <w:b/>
                <w:i w:val="0"/>
                <w:color w:val="5A2D8F"/>
                <w:sz w:val="22"/>
              </w:rPr>
              <w:t xml:space="preserve">Q11.  </w:t>
            </w:r>
            <w:r>
              <w:rPr>
                <w:b w:val="0"/>
                <w:i w:val="0"/>
                <w:sz w:val="22"/>
              </w:rPr>
              <w:t xml:space="preserve">A ball is dropped from a height of 12 m. Each time it hits the ground, it bounces up to </w:t>
            </w:r>
            <m:oMath>
              <m:f>
                <m:fPr>
                  <m:type m:val="bar"/>
                </m:fPr>
                <m:num>
                  <m:r>
                    <w:rPr>
                      <w:rFonts w:ascii="Cambria Math" w:hAnsi="Cambria Math"/>
                      <w:sz w:val="22"/>
                      <w:szCs w:val="22"/>
                    </w:rPr>
                    <m:t>1</m:t>
                  </m:r>
                </m:num>
                <m:den>
                  <m:r>
                    <w:rPr>
                      <w:rFonts w:ascii="Cambria Math" w:hAnsi="Cambria Math"/>
                      <w:sz w:val="22"/>
                      <w:szCs w:val="22"/>
                    </w:rPr>
                    <m:t>4</m:t>
                  </m:r>
                </m:den>
              </m:f>
            </m:oMath>
            <w:r>
              <w:rPr>
                <w:b w:val="0"/>
                <w:i w:val="0"/>
                <w:sz w:val="22"/>
              </w:rPr>
              <w:t xml:space="preserve"> of the height it has just fallen, as shown. If it goes on bouncing like this for ever, what is the total distance it travels up and down?</w:t>
            </w:r>
          </w:p>
          <w:tbl>
            <w:tblPr>
              <w:tblW w:type="auto" w:w="0"/>
              <w:tblLayout w:type="fixed"/>
              <w:tblLook w:firstColumn="1" w:firstRow="1" w:lastColumn="0" w:lastRow="0" w:noHBand="0" w:noVBand="1" w:val="04A0"/>
              <w:tblLayout w:type="fixed"/>
            </w:tblPr>
            <w:tblGrid>
              <w:gridCol w:w="1403"/>
              <w:gridCol w:w="1403"/>
              <w:gridCol w:w="1403"/>
              <w:gridCol w:w="1403"/>
            </w:tblGrid>
            <w:tr>
              <w:trPr>
                <w:cantSplit/>
              </w:trPr>
              <w:tc>
                <w:tcPr>
                  <w:tcW w:type="dxa" w:w="1403"/>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18 m</w:t>
                  </w:r>
                </w:p>
              </w:tc>
              <w:tc>
                <w:tcPr>
                  <w:tcW w:type="dxa" w:w="1403"/>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32 m</w:t>
                  </w:r>
                </w:p>
              </w:tc>
              <w:tc>
                <w:tcPr>
                  <w:tcW w:type="dxa" w:w="1403"/>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16 m</w:t>
                  </w:r>
                </w:p>
              </w:tc>
              <w:tc>
                <w:tcPr>
                  <w:tcW w:type="dxa" w:w="1403"/>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20 m</w:t>
                  </w:r>
                </w:p>
              </w:tc>
            </w:tr>
          </w:tbl>
          <w:p>
            <w:pPr>
              <w:spacing w:before="0" w:after="0" w:line="60" w:lineRule="exact"/>
            </w:pPr>
            <w:r>
              <w:rPr>
                <w:b w:val="0"/>
                <w:i w:val="0"/>
                <w:sz w:val="4"/>
              </w:rPr>
            </w:r>
          </w:p>
        </w:tc>
        <w:tc>
          <w:tcPr>
            <w:tcW w:type="dxa" w:w="419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448000" cy="1651495"/>
                  <wp:docPr id="5" name="Picture 5"/>
                  <wp:cNvGraphicFramePr>
                    <a:graphicFrameLocks noChangeAspect="1"/>
                  </wp:cNvGraphicFramePr>
                  <a:graphic>
                    <a:graphicData uri="http://schemas.openxmlformats.org/drawingml/2006/picture">
                      <pic:pic>
                        <pic:nvPicPr>
                          <pic:cNvPr id="0" name="q11_ball.png"/>
                          <pic:cNvPicPr/>
                        </pic:nvPicPr>
                        <pic:blipFill>
                          <a:blip r:embed="rId16"/>
                          <a:stretch>
                            <a:fillRect/>
                          </a:stretch>
                        </pic:blipFill>
                        <pic:spPr>
                          <a:xfrm>
                            <a:off x="0" y="0"/>
                            <a:ext cx="2448000" cy="1651495"/>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Q12.  </w:t>
            </w:r>
            <w:r>
              <w:rPr>
                <w:b w:val="0"/>
                <w:i w:val="0"/>
                <w:sz w:val="22"/>
              </w:rPr>
              <w:t xml:space="preserve">What is the value of </w:t>
            </w:r>
            <m:oMath>
              <m:sSup>
                <m:e>
                  <m:r>
                    <m:rPr>
                      <m:sty m:val="p"/>
                    </m:rPr>
                    <w:rPr>
                      <w:rFonts w:ascii="Cambria Math" w:hAnsi="Cambria Math"/>
                      <w:sz w:val="22"/>
                      <w:szCs w:val="22"/>
                    </w:rPr>
                    <m:t>(</m:t>
                  </m:r>
                  <m:rad>
                    <m:radPr>
                      <m:degHide m:val="on"/>
                    </m:radPr>
                    <m:deg/>
                    <m:e>
                      <m:r>
                        <w:rPr>
                          <w:rFonts w:ascii="Cambria Math" w:hAnsi="Cambria Math"/>
                          <w:sz w:val="22"/>
                          <w:szCs w:val="22"/>
                        </w:rPr>
                        <m:t>2</m:t>
                      </m:r>
                    </m:e>
                  </m:rad>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e>
                <m:sup>
                  <m:r>
                    <w:rPr>
                      <w:rFonts w:ascii="Cambria Math" w:hAnsi="Cambria Math"/>
                      <w:sz w:val="22"/>
                      <w:szCs w:val="22"/>
                    </w:rPr>
                    <m:t>4</m:t>
                  </m:r>
                </m:sup>
              </m:sSup>
              <m:r>
                <m:rPr>
                  <m:sty m:val="p"/>
                </m:rPr>
                <w:rPr>
                  <w:rFonts w:ascii="Cambria Math" w:hAnsi="Cambria Math"/>
                  <w:sz w:val="22"/>
                  <w:szCs w:val="22"/>
                </w:rPr>
                <m:t>+</m:t>
              </m:r>
              <m:sSup>
                <m:e>
                  <m:r>
                    <m:rPr>
                      <m:sty m:val="p"/>
                    </m:rPr>
                    <w:rPr>
                      <w:rFonts w:ascii="Cambria Math" w:hAnsi="Cambria Math"/>
                      <w:sz w:val="22"/>
                      <w:szCs w:val="22"/>
                    </w:rPr>
                    <m:t>(</m:t>
                  </m:r>
                  <m:rad>
                    <m:radPr>
                      <m:degHide m:val="on"/>
                    </m:radPr>
                    <m:deg/>
                    <m:e>
                      <m:r>
                        <w:rPr>
                          <w:rFonts w:ascii="Cambria Math" w:hAnsi="Cambria Math"/>
                          <w:sz w:val="22"/>
                          <w:szCs w:val="22"/>
                        </w:rPr>
                        <m:t>2</m:t>
                      </m:r>
                    </m:e>
                  </m:rad>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e>
                <m:sup>
                  <m:r>
                    <w:rPr>
                      <w:rFonts w:ascii="Cambria Math" w:hAnsi="Cambria Math"/>
                      <w:sz w:val="22"/>
                      <w:szCs w:val="22"/>
                    </w:rPr>
                    <m:t>4</m:t>
                  </m:r>
                </m:sup>
              </m:sSup>
            </m:oMath>
            <w:r>
              <w:rPr>
                <w:b w:val="0"/>
                <w:i w:val="0"/>
                <w:sz w:val="22"/>
              </w:rPr>
              <w: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m:oMath>
                    <m:r>
                      <w:rPr>
                        <w:rFonts w:ascii="Cambria Math" w:hAnsi="Cambria Math"/>
                        <w:sz w:val="22"/>
                        <w:szCs w:val="22"/>
                      </w:rPr>
                      <m:t>17</m:t>
                    </m:r>
                    <m:r>
                      <m:rPr>
                        <m:sty m:val="p"/>
                      </m:rPr>
                      <w:rPr>
                        <w:rFonts w:ascii="Cambria Math" w:hAnsi="Cambria Math"/>
                        <w:sz w:val="22"/>
                        <w:szCs w:val="22"/>
                      </w:rPr>
                      <m:t>+</m:t>
                    </m:r>
                    <m:r>
                      <w:rPr>
                        <w:rFonts w:ascii="Cambria Math" w:hAnsi="Cambria Math"/>
                        <w:sz w:val="22"/>
                        <w:szCs w:val="22"/>
                      </w:rPr>
                      <m:t>12</m:t>
                    </m:r>
                    <m:rad>
                      <m:radPr>
                        <m:degHide m:val="on"/>
                      </m:radPr>
                      <m:deg/>
                      <m:e>
                        <m:r>
                          <w:rPr>
                            <w:rFonts w:ascii="Cambria Math" w:hAnsi="Cambria Math"/>
                            <w:sz w:val="22"/>
                            <w:szCs w:val="22"/>
                          </w:rPr>
                          <m:t>2</m:t>
                        </m:r>
                      </m:e>
                    </m:rad>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34</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m:oMath>
                    <m:r>
                      <w:rPr>
                        <w:rFonts w:ascii="Cambria Math" w:hAnsi="Cambria Math"/>
                        <w:sz w:val="22"/>
                        <w:szCs w:val="22"/>
                      </w:rPr>
                      <m:t>24</m:t>
                    </m:r>
                    <m:rad>
                      <m:radPr>
                        <m:degHide m:val="on"/>
                      </m:radPr>
                      <m:deg/>
                      <m:e>
                        <m:r>
                          <w:rPr>
                            <w:rFonts w:ascii="Cambria Math" w:hAnsi="Cambria Math"/>
                            <w:sz w:val="22"/>
                            <w:szCs w:val="22"/>
                          </w:rPr>
                          <m:t>2</m:t>
                        </m:r>
                      </m:e>
                    </m:rad>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122"/>
        <w:gridCol w:w="3855"/>
      </w:tblGrid>
      <w:tr>
        <w:trPr>
          <w:cantSplit/>
        </w:trPr>
        <w:tc>
          <w:tcPr>
            <w:tcW w:type="dxa" w:w="6123"/>
            <w:tcMar>
              <w:top w:w="30" w:type="dxa"/>
              <w:left w:w="60" w:type="dxa"/>
              <w:bottom w:w="30" w:type="dxa"/>
              <w:right w:w="60" w:type="dxa"/>
            </w:tcMar>
          </w:tcPr>
          <w:p>
            <w:pPr>
              <w:keepNext/>
              <w:spacing w:before="40" w:after="80" w:line="269" w:lineRule="auto"/>
            </w:pPr>
            <w:r>
              <w:rPr>
                <w:b/>
                <w:i w:val="0"/>
                <w:color w:val="5A2D8F"/>
                <w:sz w:val="22"/>
              </w:rPr>
              <w:t xml:space="preserve">Q13.  </w:t>
            </w:r>
            <w:r>
              <w:rPr>
                <w:b w:val="0"/>
                <w:i w:val="0"/>
                <w:sz w:val="22"/>
              </w:rPr>
              <w:t>The counting numbers are written in rows as shown. Row 1 has one number, and each row has one number more than the row above it. What is the sum of the numbers in row 10?</w:t>
            </w:r>
          </w:p>
          <w:tbl>
            <w:tblPr>
              <w:tblW w:type="auto" w:w="0"/>
              <w:tblLayout w:type="fixed"/>
              <w:tblLook w:firstColumn="1" w:firstRow="1" w:lastColumn="0" w:lastRow="0" w:noHBand="0" w:noVBand="1" w:val="04A0"/>
              <w:tblLayout w:type="fixed"/>
            </w:tblPr>
            <w:tblGrid>
              <w:gridCol w:w="1488"/>
              <w:gridCol w:w="1488"/>
              <w:gridCol w:w="1488"/>
              <w:gridCol w:w="1488"/>
            </w:tblGrid>
            <w:tr>
              <w:trPr>
                <w:cantSplit/>
              </w:trPr>
              <w:tc>
                <w:tcPr>
                  <w:tcW w:type="dxa" w:w="148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505</w:t>
                  </w:r>
                </w:p>
              </w:tc>
              <w:tc>
                <w:tcPr>
                  <w:tcW w:type="dxa" w:w="148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55</w:t>
                  </w:r>
                </w:p>
              </w:tc>
              <w:tc>
                <w:tcPr>
                  <w:tcW w:type="dxa" w:w="148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550</w:t>
                  </w:r>
                </w:p>
              </w:tc>
              <w:tc>
                <w:tcPr>
                  <w:tcW w:type="dxa" w:w="148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495</w:t>
                  </w:r>
                </w:p>
              </w:tc>
            </w:tr>
          </w:tbl>
          <w:p>
            <w:pPr>
              <w:spacing w:before="0" w:after="0" w:line="60" w:lineRule="exact"/>
            </w:pPr>
            <w:r>
              <w:rPr>
                <w:b w:val="0"/>
                <w:i w:val="0"/>
                <w:sz w:val="4"/>
              </w:rPr>
            </w:r>
          </w:p>
        </w:tc>
        <w:tc>
          <w:tcPr>
            <w:tcW w:type="dxa" w:w="385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232000" cy="1549586"/>
                  <wp:docPr id="6" name="Picture 6"/>
                  <wp:cNvGraphicFramePr>
                    <a:graphicFrameLocks noChangeAspect="1"/>
                  </wp:cNvGraphicFramePr>
                  <a:graphic>
                    <a:graphicData uri="http://schemas.openxmlformats.org/drawingml/2006/picture">
                      <pic:pic>
                        <pic:nvPicPr>
                          <pic:cNvPr id="0" name="q13_rows.png"/>
                          <pic:cNvPicPr/>
                        </pic:nvPicPr>
                        <pic:blipFill>
                          <a:blip r:embed="rId17"/>
                          <a:stretch>
                            <a:fillRect/>
                          </a:stretch>
                        </pic:blipFill>
                        <pic:spPr>
                          <a:xfrm>
                            <a:off x="0" y="0"/>
                            <a:ext cx="2232000" cy="1549586"/>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Q14.  </w:t>
            </w:r>
            <w:r>
              <w:rPr>
                <w:b w:val="0"/>
                <w:i w:val="0"/>
                <w:sz w:val="22"/>
              </w:rPr>
              <w:t>Three numbers are in geometric progression. Their product is 216 and their sum is 21. What is the largest of the three numbers?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18</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Layout w:type="fixed"/>
      </w:tblPr>
      <w:tblGrid>
        <w:gridCol w:w="6009"/>
        <w:gridCol w:w="3968"/>
      </w:tblGrid>
      <w:tr>
        <w:trPr>
          <w:cantSplit/>
        </w:trPr>
        <w:tc>
          <w:tcPr>
            <w:tcW w:type="dxa" w:w="6009"/>
            <w:tcMar>
              <w:top w:w="30" w:type="dxa"/>
              <w:left w:w="60" w:type="dxa"/>
              <w:bottom w:w="30" w:type="dxa"/>
              <w:right w:w="60" w:type="dxa"/>
            </w:tcMar>
          </w:tcPr>
          <w:p>
            <w:pPr>
              <w:keepNext/>
              <w:spacing w:before="40" w:after="80" w:line="269" w:lineRule="auto"/>
            </w:pPr>
            <w:r>
              <w:rPr>
                <w:b/>
                <w:i w:val="0"/>
                <w:color w:val="5A2D8F"/>
                <w:sz w:val="22"/>
              </w:rPr>
              <w:t xml:space="preserve">Q15.  </w:t>
            </w:r>
            <w:r>
              <w:rPr>
                <w:b w:val="0"/>
                <w:i w:val="0"/>
                <w:sz w:val="22"/>
              </w:rPr>
              <w:t>The line in the figure passes through the two marked grid points. What is its equation?</w:t>
            </w:r>
          </w:p>
          <w:tbl>
            <w:tblPr>
              <w:tblW w:type="auto" w:w="0"/>
              <w:tblLayout w:type="fixed"/>
              <w:tblLook w:firstColumn="1" w:firstRow="1" w:lastColumn="0" w:lastRow="0" w:noHBand="0" w:noVBand="1" w:val="04A0"/>
              <w:tblLayout w:type="fixed"/>
            </w:tblPr>
            <w:tblGrid>
              <w:gridCol w:w="2919"/>
              <w:gridCol w:w="2919"/>
            </w:tblGrid>
            <w:tr>
              <w:trPr>
                <w:cantSplit/>
              </w:trPr>
              <w:tc>
                <w:tcPr>
                  <w:tcW w:type="dxa" w:w="2920"/>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w:t>
                  </w:r>
                  <w:r>
                    <w:rPr>
                      <w:b w:val="0"/>
                      <w:i/>
                      <w:sz w:val="22"/>
                    </w:rPr>
                    <w:t>x</w:t>
                  </w:r>
                  <w:r>
                    <w:rPr>
                      <w:b w:val="0"/>
                      <w:i w:val="0"/>
                      <w:sz w:val="22"/>
                    </w:rPr>
                    <w:t xml:space="preserve"> + 2</w:t>
                  </w:r>
                  <w:r>
                    <w:rPr>
                      <w:b w:val="0"/>
                      <w:i/>
                      <w:sz w:val="22"/>
                    </w:rPr>
                    <w:t>y</w:t>
                  </w:r>
                  <w:r>
                    <w:rPr>
                      <w:b w:val="0"/>
                      <w:i w:val="0"/>
                      <w:sz w:val="22"/>
                    </w:rPr>
                    <w:t xml:space="preserve"> + 8 = 0</w:t>
                  </w:r>
                </w:p>
              </w:tc>
              <w:tc>
                <w:tcPr>
                  <w:tcW w:type="dxa" w:w="2920"/>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w:t>
                  </w:r>
                  <w:r>
                    <w:rPr>
                      <w:b w:val="0"/>
                      <w:i/>
                      <w:sz w:val="22"/>
                    </w:rPr>
                    <w:t>x</w:t>
                  </w:r>
                  <w:r>
                    <w:rPr>
                      <w:b w:val="0"/>
                      <w:i w:val="0"/>
                      <w:sz w:val="22"/>
                    </w:rPr>
                    <w:t xml:space="preserve"> − 2</w:t>
                  </w:r>
                  <w:r>
                    <w:rPr>
                      <w:b w:val="0"/>
                      <w:i/>
                      <w:sz w:val="22"/>
                    </w:rPr>
                    <w:t>y</w:t>
                  </w:r>
                  <w:r>
                    <w:rPr>
                      <w:b w:val="0"/>
                      <w:i w:val="0"/>
                      <w:sz w:val="22"/>
                    </w:rPr>
                    <w:t xml:space="preserve"> − 4 = 0</w:t>
                  </w:r>
                </w:p>
              </w:tc>
            </w:tr>
            <w:tr>
              <w:trPr>
                <w:cantSplit/>
              </w:trPr>
              <w:tc>
                <w:tcPr>
                  <w:tcW w:type="dxa" w:w="2920"/>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w:t>
                  </w:r>
                  <w:r>
                    <w:rPr>
                      <w:b w:val="0"/>
                      <w:i/>
                      <w:sz w:val="22"/>
                    </w:rPr>
                    <w:t>x</w:t>
                  </w:r>
                  <w:r>
                    <w:rPr>
                      <w:b w:val="0"/>
                      <w:i w:val="0"/>
                      <w:sz w:val="22"/>
                    </w:rPr>
                    <w:t xml:space="preserve"> − 3</w:t>
                  </w:r>
                  <w:r>
                    <w:rPr>
                      <w:b w:val="0"/>
                      <w:i/>
                      <w:sz w:val="22"/>
                    </w:rPr>
                    <w:t>y</w:t>
                  </w:r>
                  <w:r>
                    <w:rPr>
                      <w:b w:val="0"/>
                      <w:i w:val="0"/>
                      <w:sz w:val="22"/>
                    </w:rPr>
                    <w:t xml:space="preserve"> + 1 = 0</w:t>
                  </w:r>
                </w:p>
              </w:tc>
              <w:tc>
                <w:tcPr>
                  <w:tcW w:type="dxa" w:w="2920"/>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w:t>
                  </w:r>
                  <w:r>
                    <w:rPr>
                      <w:b w:val="0"/>
                      <w:i/>
                      <w:sz w:val="22"/>
                    </w:rPr>
                    <w:t>x</w:t>
                  </w:r>
                  <w:r>
                    <w:rPr>
                      <w:b w:val="0"/>
                      <w:i w:val="0"/>
                      <w:sz w:val="22"/>
                    </w:rPr>
                    <w:t xml:space="preserve"> − 2</w:t>
                  </w:r>
                  <w:r>
                    <w:rPr>
                      <w:b w:val="0"/>
                      <w:i/>
                      <w:sz w:val="22"/>
                    </w:rPr>
                    <w:t>y</w:t>
                  </w:r>
                  <w:r>
                    <w:rPr>
                      <w:b w:val="0"/>
                      <w:i w:val="0"/>
                      <w:sz w:val="22"/>
                    </w:rPr>
                    <w:t xml:space="preserve"> + 4 = 0</w:t>
                  </w:r>
                </w:p>
              </w:tc>
            </w:tr>
          </w:tbl>
          <w:p>
            <w:pPr>
              <w:spacing w:before="0" w:after="0" w:line="60" w:lineRule="exact"/>
            </w:pPr>
            <w:r>
              <w:rPr>
                <w:b w:val="0"/>
                <w:i w:val="0"/>
                <w:sz w:val="4"/>
              </w:rPr>
            </w:r>
          </w:p>
        </w:tc>
        <w:tc>
          <w:tcPr>
            <w:tcW w:type="dxa" w:w="3969"/>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304000" cy="2493741"/>
                  <wp:docPr id="7" name="Picture 7"/>
                  <wp:cNvGraphicFramePr>
                    <a:graphicFrameLocks noChangeAspect="1"/>
                  </wp:cNvGraphicFramePr>
                  <a:graphic>
                    <a:graphicData uri="http://schemas.openxmlformats.org/drawingml/2006/picture">
                      <pic:pic>
                        <pic:nvPicPr>
                          <pic:cNvPr id="0" name="q15_line.png"/>
                          <pic:cNvPicPr/>
                        </pic:nvPicPr>
                        <pic:blipFill>
                          <a:blip r:embed="rId18"/>
                          <a:stretch>
                            <a:fillRect/>
                          </a:stretch>
                        </pic:blipFill>
                        <pic:spPr>
                          <a:xfrm>
                            <a:off x="0" y="0"/>
                            <a:ext cx="2304000" cy="2493741"/>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Q16.  </w:t>
            </w:r>
            <w:r>
              <w:rPr>
                <w:b w:val="0"/>
                <w:i w:val="0"/>
                <w:sz w:val="22"/>
              </w:rPr>
              <w:t xml:space="preserve">A line passes through the point (−2, 3) and makes an angle of 135° with the positive direction of the </w:t>
            </w:r>
            <w:r>
              <w:rPr>
                <w:b w:val="0"/>
                <w:i/>
                <w:sz w:val="22"/>
              </w:rPr>
              <w:t>x</w:t>
            </w:r>
            <w:r>
              <w:rPr>
                <w:b w:val="0"/>
                <w:i w:val="0"/>
                <w:sz w:val="22"/>
              </w:rPr>
              <w:t xml:space="preserve">-axis. At which point does it cross the </w:t>
            </w:r>
            <w:r>
              <w:rPr>
                <w:b w:val="0"/>
                <w:i/>
                <w:sz w:val="22"/>
              </w:rPr>
              <w:t>y</w:t>
            </w:r>
            <w:r>
              <w:rPr>
                <w:b w:val="0"/>
                <w:i w:val="0"/>
                <w:sz w:val="22"/>
              </w:rPr>
              <w:t>-axis?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(1, 0)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(0, −1)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(0, 1)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(0, 5)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Q17.  </w:t>
            </w:r>
            <w:r>
              <w:rPr>
                <w:b w:val="0"/>
                <w:i w:val="0"/>
                <w:sz w:val="22"/>
              </w:rPr>
              <w:t xml:space="preserve">The line through the points (1, </w:t>
            </w:r>
            <w:r>
              <w:rPr>
                <w:b w:val="0"/>
                <w:i/>
                <w:sz w:val="22"/>
              </w:rPr>
              <w:t>k</w:t>
            </w:r>
            <w:r>
              <w:rPr>
                <w:b w:val="0"/>
                <w:i w:val="0"/>
                <w:sz w:val="22"/>
              </w:rPr>
              <w:t>) and (3, 8) is parallel to the line 5</w:t>
            </w:r>
            <w:r>
              <w:rPr>
                <w:b w:val="0"/>
                <w:i/>
                <w:sz w:val="22"/>
              </w:rPr>
              <w:t>x</w:t>
            </w:r>
            <w:r>
              <w:rPr>
                <w:b w:val="0"/>
                <w:i w:val="0"/>
                <w:sz w:val="22"/>
              </w:rPr>
              <w:t xml:space="preserve"> − 2</w:t>
            </w:r>
            <w:r>
              <w:rPr>
                <w:b w:val="0"/>
                <w:i/>
                <w:sz w:val="22"/>
              </w:rPr>
              <w:t>y</w:t>
            </w:r>
            <w:r>
              <w:rPr>
                <w:b w:val="0"/>
                <w:i w:val="0"/>
                <w:sz w:val="22"/>
              </w:rPr>
              <w:t xml:space="preserve"> + 1 = 0. What is the value of </w:t>
            </w:r>
            <w:r>
              <w:rPr>
                <w:b w:val="0"/>
                <w:i/>
                <w:sz w:val="22"/>
              </w:rPr>
              <w:t>k</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44</m:t>
                        </m:r>
                      </m:num>
                      <m:den>
                        <m:r>
                          <w:rPr>
                            <w:rFonts w:ascii="Cambria Math" w:hAnsi="Cambria Math"/>
                            <w:sz w:val="22"/>
                            <w:szCs w:val="22"/>
                          </w:rPr>
                          <m:t>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36</m:t>
                        </m:r>
                      </m:num>
                      <m:den>
                        <m:r>
                          <w:rPr>
                            <w:rFonts w:ascii="Cambria Math" w:hAnsi="Cambria Math"/>
                            <w:sz w:val="22"/>
                            <w:szCs w:val="22"/>
                          </w:rPr>
                          <m:t>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009"/>
        <w:gridCol w:w="3968"/>
      </w:tblGrid>
      <w:tr>
        <w:trPr>
          <w:cantSplit/>
        </w:trPr>
        <w:tc>
          <w:tcPr>
            <w:tcW w:type="dxa" w:w="6009"/>
            <w:tcMar>
              <w:top w:w="30" w:type="dxa"/>
              <w:left w:w="60" w:type="dxa"/>
              <w:bottom w:w="30" w:type="dxa"/>
              <w:right w:w="60" w:type="dxa"/>
            </w:tcMar>
          </w:tcPr>
          <w:p>
            <w:pPr>
              <w:keepNext/>
              <w:spacing w:before="40" w:after="80" w:line="269" w:lineRule="auto"/>
            </w:pPr>
            <w:r>
              <w:rPr>
                <w:b/>
                <w:i w:val="0"/>
                <w:color w:val="5A2D8F"/>
                <w:sz w:val="22"/>
              </w:rPr>
              <w:t xml:space="preserve">Q18.  </w:t>
            </w:r>
            <w:r>
              <w:rPr>
                <w:b w:val="0"/>
                <w:i w:val="0"/>
                <w:sz w:val="22"/>
              </w:rPr>
              <w:t>Triangle ABC is drawn on the grid, with its corners at grid points. The dashed segment is perpendicular to BC. How long is the perpendicular from A to BC?</w:t>
            </w:r>
          </w:p>
          <w:tbl>
            <w:tblPr>
              <w:tblW w:type="auto" w:w="0"/>
              <w:tblLayout w:type="fixed"/>
              <w:tblLook w:firstColumn="1" w:firstRow="1" w:lastColumn="0" w:lastRow="0" w:noHBand="0" w:noVBand="1" w:val="04A0"/>
              <w:tblLayout w:type="fixed"/>
            </w:tblPr>
            <w:tblGrid>
              <w:gridCol w:w="2919"/>
              <w:gridCol w:w="2919"/>
            </w:tblGrid>
            <w:tr>
              <w:trPr>
                <w:cantSplit/>
              </w:trPr>
              <w:tc>
                <w:tcPr>
                  <w:tcW w:type="dxa" w:w="2920"/>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 units</w:t>
                  </w:r>
                </w:p>
              </w:tc>
              <w:tc>
                <w:tcPr>
                  <w:tcW w:type="dxa" w:w="2920"/>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 units</w:t>
                  </w:r>
                </w:p>
              </w:tc>
            </w:tr>
            <w:tr>
              <w:trPr>
                <w:cantSplit/>
              </w:trPr>
              <w:tc>
                <w:tcPr>
                  <w:tcW w:type="dxa" w:w="2920"/>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12</m:t>
                        </m:r>
                      </m:num>
                      <m:den>
                        <m:r>
                          <w:rPr>
                            <w:rFonts w:ascii="Cambria Math" w:hAnsi="Cambria Math"/>
                            <w:sz w:val="22"/>
                            <w:szCs w:val="22"/>
                          </w:rPr>
                          <m:t>5</m:t>
                        </m:r>
                      </m:den>
                    </m:f>
                  </m:oMath>
                  <w:r>
                    <w:rPr>
                      <w:b w:val="0"/>
                      <w:i w:val="0"/>
                      <w:sz w:val="22"/>
                    </w:rPr>
                    <w:t xml:space="preserve"> units</w:t>
                  </w:r>
                </w:p>
              </w:tc>
              <w:tc>
                <w:tcPr>
                  <w:tcW w:type="dxa" w:w="2920"/>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20 units</w:t>
                  </w:r>
                </w:p>
              </w:tc>
            </w:tr>
          </w:tbl>
          <w:p>
            <w:pPr>
              <w:spacing w:before="0" w:after="0" w:line="60" w:lineRule="exact"/>
            </w:pPr>
            <w:r>
              <w:rPr>
                <w:b w:val="0"/>
                <w:i w:val="0"/>
                <w:sz w:val="4"/>
              </w:rPr>
            </w:r>
          </w:p>
        </w:tc>
        <w:tc>
          <w:tcPr>
            <w:tcW w:type="dxa" w:w="3969"/>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304000" cy="2289231"/>
                  <wp:docPr id="8" name="Picture 8"/>
                  <wp:cNvGraphicFramePr>
                    <a:graphicFrameLocks noChangeAspect="1"/>
                  </wp:cNvGraphicFramePr>
                  <a:graphic>
                    <a:graphicData uri="http://schemas.openxmlformats.org/drawingml/2006/picture">
                      <pic:pic>
                        <pic:nvPicPr>
                          <pic:cNvPr id="0" name="q18_triangle.png"/>
                          <pic:cNvPicPr/>
                        </pic:nvPicPr>
                        <pic:blipFill>
                          <a:blip r:embed="rId19"/>
                          <a:stretch>
                            <a:fillRect/>
                          </a:stretch>
                        </pic:blipFill>
                        <pic:spPr>
                          <a:xfrm>
                            <a:off x="0" y="0"/>
                            <a:ext cx="2304000" cy="2289231"/>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Q19.  </w:t>
            </w:r>
            <w:r>
              <w:rPr>
                <w:b w:val="0"/>
                <w:i w:val="0"/>
                <w:sz w:val="22"/>
              </w:rPr>
              <w:t xml:space="preserve">A line through the origin has a positive slope and makes an acute angle of 45° with the line </w:t>
            </w:r>
            <w:r>
              <w:rPr>
                <w:b w:val="0"/>
                <w:i/>
                <w:sz w:val="22"/>
              </w:rPr>
              <w:t>y</w:t>
            </w:r>
            <w:r>
              <w:rPr>
                <w:b w:val="0"/>
                <w:i w:val="0"/>
                <w:sz w:val="22"/>
              </w:rPr>
              <w:t xml:space="preserve"> = 4</w:t>
            </w:r>
            <w:r>
              <w:rPr>
                <w:b w:val="0"/>
                <w:i/>
                <w:sz w:val="22"/>
              </w:rPr>
              <w:t>x</w:t>
            </w:r>
            <w:r>
              <w:rPr>
                <w:b w:val="0"/>
                <w:i w:val="0"/>
                <w:sz w:val="22"/>
              </w:rPr>
              <w:t>. What is its slope?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5</m:t>
                        </m:r>
                      </m:num>
                      <m:den>
                        <m:r>
                          <w:rPr>
                            <w:rFonts w:ascii="Cambria Math" w:hAnsi="Cambria Math"/>
                            <w:sz w:val="22"/>
                            <w:szCs w:val="22"/>
                          </w:rPr>
                          <m:t>3</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3</m:t>
                        </m:r>
                      </m:num>
                      <m:den>
                        <m:r>
                          <w:rPr>
                            <w:rFonts w:ascii="Cambria Math" w:hAnsi="Cambria Math"/>
                            <w:sz w:val="22"/>
                            <w:szCs w:val="22"/>
                          </w:rPr>
                          <m:t>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Trigonometry &amp; Heights and Distances (Syllabus Chapter 7)</w:t>
      </w:r>
    </w:p>
    <w:tbl>
      <w:tblPr>
        <w:tblW w:type="auto" w:w="0"/>
        <w:jc w:val="center"/>
        <w:tblLayout w:type="fixed"/>
        <w:tblLook w:firstColumn="1" w:firstRow="1" w:lastColumn="0" w:lastRow="0" w:noHBand="0" w:noVBand="1" w:val="04A0"/>
        <w:tblLayout w:type="fixed"/>
      </w:tblPr>
      <w:tblGrid>
        <w:gridCol w:w="6462"/>
        <w:gridCol w:w="3514"/>
      </w:tblGrid>
      <w:tr>
        <w:trPr>
          <w:cantSplit/>
        </w:trPr>
        <w:tc>
          <w:tcPr>
            <w:tcW w:type="dxa" w:w="6463"/>
            <w:tcMar>
              <w:top w:w="30" w:type="dxa"/>
              <w:left w:w="60" w:type="dxa"/>
              <w:bottom w:w="30" w:type="dxa"/>
              <w:right w:w="60" w:type="dxa"/>
            </w:tcMar>
          </w:tcPr>
          <w:p>
            <w:pPr>
              <w:keepNext/>
              <w:spacing w:before="40" w:after="80" w:line="269" w:lineRule="auto"/>
            </w:pPr>
            <w:r>
              <w:rPr>
                <w:b/>
                <w:i w:val="0"/>
                <w:color w:val="5A2D8F"/>
                <w:sz w:val="22"/>
              </w:rPr>
              <w:t xml:space="preserve">Q20.  </w:t>
            </w:r>
            <w:r>
              <w:rPr>
                <w:b w:val="0"/>
                <w:i w:val="0"/>
                <w:sz w:val="22"/>
              </w:rPr>
              <w:t xml:space="preserve">The circle has centre O and radius 1. The angle from the positive </w:t>
            </w:r>
            <w:r>
              <w:rPr>
                <w:b w:val="0"/>
                <w:i/>
                <w:sz w:val="22"/>
              </w:rPr>
              <w:t>x</w:t>
            </w:r>
            <w:r>
              <w:rPr>
                <w:b w:val="0"/>
                <w:i w:val="0"/>
                <w:sz w:val="22"/>
              </w:rPr>
              <w:t>-axis to OP, measured anticlockwise, is 210°, as shown. What are the coordinates of P?</w:t>
            </w:r>
          </w:p>
          <w:tbl>
            <w:tblPr>
              <w:tblW w:type="auto" w:w="0"/>
              <w:tblLayout w:type="fixed"/>
              <w:tblLook w:firstColumn="1" w:firstRow="1" w:lastColumn="0" w:lastRow="0" w:noHBand="0" w:noVBand="1" w:val="04A0"/>
              <w:tblLayout w:type="fixed"/>
            </w:tblPr>
            <w:tblGrid>
              <w:gridCol w:w="3146"/>
              <w:gridCol w:w="3146"/>
            </w:tblGrid>
            <w:tr>
              <w:trPr>
                <w:cantSplit/>
              </w:trPr>
              <w:tc>
                <w:tcPr>
                  <w:tcW w:type="dxa" w:w="3146"/>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(√3/2, −1/2)</w:t>
                  </w:r>
                </w:p>
              </w:tc>
              <w:tc>
                <w:tcPr>
                  <w:tcW w:type="dxa" w:w="3146"/>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(−√3/2, −1/2)</w:t>
                  </w:r>
                </w:p>
              </w:tc>
            </w:tr>
            <w:tr>
              <w:trPr>
                <w:cantSplit/>
              </w:trPr>
              <w:tc>
                <w:tcPr>
                  <w:tcW w:type="dxa" w:w="3146"/>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(−√3/2, 1/2)</w:t>
                  </w:r>
                </w:p>
              </w:tc>
              <w:tc>
                <w:tcPr>
                  <w:tcW w:type="dxa" w:w="3146"/>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(−1/2, −√3/2)</w:t>
                  </w:r>
                </w:p>
              </w:tc>
            </w:tr>
          </w:tbl>
          <w:p>
            <w:pPr>
              <w:spacing w:before="0" w:after="0" w:line="60" w:lineRule="exact"/>
            </w:pPr>
            <w:r>
              <w:rPr>
                <w:b w:val="0"/>
                <w:i w:val="0"/>
                <w:sz w:val="4"/>
              </w:rPr>
            </w:r>
          </w:p>
        </w:tc>
        <w:tc>
          <w:tcPr>
            <w:tcW w:type="dxa" w:w="351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015999" cy="2010506"/>
                  <wp:docPr id="9" name="Picture 9"/>
                  <wp:cNvGraphicFramePr>
                    <a:graphicFrameLocks noChangeAspect="1"/>
                  </wp:cNvGraphicFramePr>
                  <a:graphic>
                    <a:graphicData uri="http://schemas.openxmlformats.org/drawingml/2006/picture">
                      <pic:pic>
                        <pic:nvPicPr>
                          <pic:cNvPr id="0" name="q20_unit_circle.png"/>
                          <pic:cNvPicPr/>
                        </pic:nvPicPr>
                        <pic:blipFill>
                          <a:blip r:embed="rId20"/>
                          <a:stretch>
                            <a:fillRect/>
                          </a:stretch>
                        </pic:blipFill>
                        <pic:spPr>
                          <a:xfrm>
                            <a:off x="0" y="0"/>
                            <a:ext cx="2015999" cy="2010506"/>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Q21.  </w:t>
            </w:r>
            <w:r>
              <w:rPr>
                <w:b w:val="0"/>
                <w:i w:val="0"/>
                <w:sz w:val="22"/>
              </w:rPr>
              <w:t>What is the value of sin 80° cos 20° − cos 80° sin 20°?</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ad>
                          <m:radPr>
                            <m:degHide m:val="on"/>
                          </m:radPr>
                          <m:deg/>
                          <m:e>
                            <m:r>
                              <w:rPr>
                                <w:rFonts w:ascii="Cambria Math" w:hAnsi="Cambria Math"/>
                                <w:sz w:val="22"/>
                                <w:szCs w:val="22"/>
                              </w:rPr>
                              <m:t>3</m:t>
                            </m:r>
                          </m:e>
                        </m:rad>
                      </m:num>
                      <m:den>
                        <m:r>
                          <w:rPr>
                            <w:rFonts w:ascii="Cambria Math" w:hAnsi="Cambria Math"/>
                            <w:sz w:val="22"/>
                            <w:szCs w:val="22"/>
                          </w:rPr>
                          <m:t>2</m:t>
                        </m:r>
                      </m:den>
                    </m:f>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m:oMath>
                    <m:r>
                      <m:rPr>
                        <m:sty m:val="p"/>
                      </m:rPr>
                      <w:rPr>
                        <w:rFonts w:ascii="Cambria Math" w:hAnsi="Cambria Math"/>
                        <w:sz w:val="22"/>
                        <w:szCs w:val="22"/>
                      </w:rPr>
                      <m:t>−</m:t>
                    </m:r>
                    <m:f>
                      <m:fPr>
                        <m:type m:val="bar"/>
                      </m:fPr>
                      <m:num>
                        <m:rad>
                          <m:radPr>
                            <m:degHide m:val="on"/>
                          </m:radPr>
                          <m:deg/>
                          <m:e>
                            <m:r>
                              <w:rPr>
                                <w:rFonts w:ascii="Cambria Math" w:hAnsi="Cambria Math"/>
                                <w:sz w:val="22"/>
                                <w:szCs w:val="22"/>
                              </w:rPr>
                              <m:t>3</m:t>
                            </m:r>
                          </m:e>
                        </m:rad>
                      </m:num>
                      <m:den>
                        <m:r>
                          <w:rPr>
                            <w:rFonts w:ascii="Cambria Math" w:hAnsi="Cambria Math"/>
                            <w:sz w:val="22"/>
                            <w:szCs w:val="22"/>
                          </w:rPr>
                          <m:t>2</m:t>
                        </m:r>
                      </m:den>
                    </m:f>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1</m:t>
                        </m:r>
                      </m:num>
                      <m:den>
                        <m:r>
                          <w:rPr>
                            <w:rFonts w:ascii="Cambria Math" w:hAnsi="Cambria Math"/>
                            <w:sz w:val="22"/>
                            <w:szCs w:val="22"/>
                          </w:rPr>
                          <m:t>2</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Q22.  </w:t>
            </w:r>
            <w:r>
              <w:rPr>
                <w:b w:val="0"/>
                <w:i w:val="0"/>
                <w:sz w:val="22"/>
              </w:rPr>
              <w:t>Which of these is a simpler form of cos⁴</w:t>
            </w:r>
            <w:r>
              <w:rPr>
                <w:b w:val="0"/>
                <w:i/>
                <w:sz w:val="22"/>
              </w:rPr>
              <w:t>A</w:t>
            </w:r>
            <w:r>
              <w:rPr>
                <w:b w:val="0"/>
                <w:i w:val="0"/>
                <w:sz w:val="22"/>
              </w:rPr>
              <w:t xml:space="preserve"> − sin⁴</w:t>
            </w:r>
            <w:r>
              <w:rPr>
                <w:b w:val="0"/>
                <w:i/>
                <w:sz w:val="22"/>
              </w:rPr>
              <w:t>A</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sin 2</w:t>
                  </w:r>
                  <w:r>
                    <w:rPr>
                      <w:b w:val="0"/>
                      <w:i/>
                      <w:sz w:val="22"/>
                    </w:rPr>
                    <w:t>A</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cos² 2</w:t>
                  </w:r>
                  <w:r>
                    <w:rPr>
                      <w:b w:val="0"/>
                      <w:i/>
                      <w:sz w:val="22"/>
                    </w:rPr>
                    <w:t>A</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cos 2</w:t>
                  </w:r>
                  <w:r>
                    <w:rPr>
                      <w:b w:val="0"/>
                      <w:i/>
                      <w:sz w:val="22"/>
                    </w:rPr>
                    <w:t>A</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Q23.  </w:t>
            </w:r>
            <w:r>
              <w:rPr>
                <w:b w:val="0"/>
                <w:i w:val="0"/>
                <w:sz w:val="22"/>
              </w:rPr>
              <w:t>What is the value of cos 20° + cos 100° + cos 140°?</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1</m:t>
                        </m:r>
                      </m:num>
                      <m:den>
                        <m:r>
                          <w:rPr>
                            <w:rFonts w:ascii="Cambria Math" w:hAnsi="Cambria Math"/>
                            <w:sz w:val="22"/>
                            <w:szCs w:val="22"/>
                          </w:rPr>
                          <m:t>2</m:t>
                        </m:r>
                      </m:den>
                    </m:f>
                  </m:oMath>
                  <w:r>
                    <w:rPr>
                      <w:b w:val="0"/>
                      <w:i w:val="0"/>
                      <w:sz w:val="22"/>
                    </w:rPr>
                    <w:t xml:space="preserve"> cos 20°</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 cos 20°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0</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555"/>
        <w:gridCol w:w="4422"/>
      </w:tblGrid>
      <w:tr>
        <w:trPr>
          <w:cantSplit/>
        </w:trPr>
        <w:tc>
          <w:tcPr>
            <w:tcW w:type="dxa" w:w="5556"/>
            <w:tcMar>
              <w:top w:w="30" w:type="dxa"/>
              <w:left w:w="60" w:type="dxa"/>
              <w:bottom w:w="30" w:type="dxa"/>
              <w:right w:w="60" w:type="dxa"/>
            </w:tcMar>
          </w:tcPr>
          <w:p>
            <w:pPr>
              <w:keepNext/>
              <w:spacing w:before="40" w:after="80" w:line="269" w:lineRule="auto"/>
            </w:pPr>
            <w:r>
              <w:rPr>
                <w:b/>
                <w:i w:val="0"/>
                <w:color w:val="5A2D8F"/>
                <w:sz w:val="22"/>
              </w:rPr>
              <w:t xml:space="preserve">Q24.  </w:t>
            </w:r>
            <w:r>
              <w:rPr>
                <w:b w:val="0"/>
                <w:i w:val="0"/>
                <w:sz w:val="22"/>
              </w:rPr>
              <w:t>A notice board hangs on a classroom wall. Its lower edge is 0.5 m above Leela's eye level and the board is 1.5 m tall, as shown. Leela stands 2 m from the wall. The board makes an angle θ at her eye. What is tan θ?</w:t>
            </w:r>
          </w:p>
          <w:tbl>
            <w:tblPr>
              <w:tblW w:type="auto" w:w="0"/>
              <w:tblLayout w:type="fixed"/>
              <w:tblLook w:firstColumn="1" w:firstRow="1" w:lastColumn="0" w:lastRow="0" w:noHBand="0" w:noVBand="1" w:val="04A0"/>
              <w:tblLayout w:type="fixed"/>
            </w:tblPr>
            <w:tblGrid>
              <w:gridCol w:w="1346"/>
              <w:gridCol w:w="1346"/>
              <w:gridCol w:w="1346"/>
              <w:gridCol w:w="1346"/>
            </w:tblGrid>
            <w:tr>
              <w:trPr>
                <w:cantSplit/>
              </w:trPr>
              <w:tc>
                <w:tcPr>
                  <w:tcW w:type="dxa" w:w="1346"/>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5</m:t>
                        </m:r>
                      </m:num>
                      <m:den>
                        <m:r>
                          <w:rPr>
                            <w:rFonts w:ascii="Cambria Math" w:hAnsi="Cambria Math"/>
                            <w:sz w:val="22"/>
                            <w:szCs w:val="22"/>
                          </w:rPr>
                          <m:t>3</m:t>
                        </m:r>
                      </m:den>
                    </m:f>
                  </m:oMath>
                </w:p>
              </w:tc>
              <w:tc>
                <w:tcPr>
                  <w:tcW w:type="dxa" w:w="1346"/>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3</m:t>
                        </m:r>
                      </m:num>
                      <m:den>
                        <m:r>
                          <w:rPr>
                            <w:rFonts w:ascii="Cambria Math" w:hAnsi="Cambria Math"/>
                            <w:sz w:val="22"/>
                            <w:szCs w:val="22"/>
                          </w:rPr>
                          <m:t>5</m:t>
                        </m:r>
                      </m:den>
                    </m:f>
                  </m:oMath>
                </w:p>
              </w:tc>
              <w:tc>
                <w:tcPr>
                  <w:tcW w:type="dxa" w:w="1346"/>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5</m:t>
                        </m:r>
                      </m:num>
                      <m:den>
                        <m:r>
                          <w:rPr>
                            <w:rFonts w:ascii="Cambria Math" w:hAnsi="Cambria Math"/>
                            <w:sz w:val="22"/>
                            <w:szCs w:val="22"/>
                          </w:rPr>
                          <m:t>4</m:t>
                        </m:r>
                      </m:den>
                    </m:f>
                  </m:oMath>
                </w:p>
              </w:tc>
              <w:tc>
                <w:tcPr>
                  <w:tcW w:type="dxa" w:w="1346"/>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3</m:t>
                        </m:r>
                      </m:num>
                      <m:den>
                        <m:r>
                          <w:rPr>
                            <w:rFonts w:ascii="Cambria Math" w:hAnsi="Cambria Math"/>
                            <w:sz w:val="22"/>
                            <w:szCs w:val="22"/>
                          </w:rPr>
                          <m:t>4</m:t>
                        </m:r>
                      </m:den>
                    </m:f>
                  </m:oMath>
                </w:p>
              </w:tc>
            </w:tr>
          </w:tbl>
          <w:p>
            <w:pPr>
              <w:spacing w:before="0" w:after="0" w:line="60" w:lineRule="exact"/>
            </w:pPr>
            <w:r>
              <w:rPr>
                <w:b w:val="0"/>
                <w:i w:val="0"/>
                <w:sz w:val="4"/>
              </w:rPr>
            </w:r>
          </w:p>
        </w:tc>
        <w:tc>
          <w:tcPr>
            <w:tcW w:type="dxa" w:w="442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592000" cy="1655670"/>
                  <wp:docPr id="10" name="Picture 10"/>
                  <wp:cNvGraphicFramePr>
                    <a:graphicFrameLocks noChangeAspect="1"/>
                  </wp:cNvGraphicFramePr>
                  <a:graphic>
                    <a:graphicData uri="http://schemas.openxmlformats.org/drawingml/2006/picture">
                      <pic:pic>
                        <pic:nvPicPr>
                          <pic:cNvPr id="0" name="q24_board.png"/>
                          <pic:cNvPicPr/>
                        </pic:nvPicPr>
                        <pic:blipFill>
                          <a:blip r:embed="rId21"/>
                          <a:stretch>
                            <a:fillRect/>
                          </a:stretch>
                        </pic:blipFill>
                        <pic:spPr>
                          <a:xfrm>
                            <a:off x="0" y="0"/>
                            <a:ext cx="2592000" cy="1655670"/>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Data Handling, Statistics &amp; Probability (Syllabus Chapter 8)</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Q25.  </w:t>
            </w:r>
            <w:r>
              <w:rPr>
                <w:b w:val="0"/>
                <w:i w:val="0"/>
                <w:sz w:val="22"/>
              </w:rPr>
              <w:t>In her stamp collection, Mia has 5 different stamps and also 3 identical copies of one other stamp. In how many different ways can she arrange all 8 stamps in a row?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6,720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40,320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916"/>
        <w:gridCol w:w="3061"/>
      </w:tblGrid>
      <w:tr>
        <w:trPr>
          <w:cantSplit/>
        </w:trPr>
        <w:tc>
          <w:tcPr>
            <w:tcW w:type="dxa" w:w="6917"/>
            <w:tcMar>
              <w:top w:w="30" w:type="dxa"/>
              <w:left w:w="60" w:type="dxa"/>
              <w:bottom w:w="30" w:type="dxa"/>
              <w:right w:w="60" w:type="dxa"/>
            </w:tcMar>
          </w:tcPr>
          <w:p>
            <w:pPr>
              <w:keepNext/>
              <w:spacing w:before="40" w:after="80" w:line="269" w:lineRule="auto"/>
            </w:pPr>
            <w:r>
              <w:rPr>
                <w:b/>
                <w:i w:val="0"/>
                <w:color w:val="5A2D8F"/>
                <w:sz w:val="22"/>
              </w:rPr>
              <w:t xml:space="preserve">Q26.  </w:t>
            </w:r>
            <w:r>
              <w:rPr>
                <w:b w:val="0"/>
                <w:i w:val="0"/>
                <w:sz w:val="22"/>
              </w:rPr>
              <w:t>The figure shows a cube with its 8 vertices marked. How many different triangles have all three corners at vertices of the cube?</w:t>
            </w:r>
          </w:p>
          <w:tbl>
            <w:tblPr>
              <w:tblW w:type="auto" w:w="0"/>
              <w:tblLayout w:type="fixed"/>
              <w:tblLook w:firstColumn="1" w:firstRow="1" w:lastColumn="0" w:lastRow="0" w:noHBand="0" w:noVBand="1" w:val="04A0"/>
              <w:tblLayout w:type="fixed"/>
            </w:tblPr>
            <w:tblGrid>
              <w:gridCol w:w="1686"/>
              <w:gridCol w:w="1686"/>
              <w:gridCol w:w="1686"/>
              <w:gridCol w:w="1686"/>
            </w:tblGrid>
            <w:tr>
              <w:trPr>
                <w:cantSplit/>
              </w:trPr>
              <w:tc>
                <w:tcPr>
                  <w:tcW w:type="dxa" w:w="1687"/>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168</w:t>
                  </w:r>
                </w:p>
              </w:tc>
              <w:tc>
                <w:tcPr>
                  <w:tcW w:type="dxa" w:w="1687"/>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24</w:t>
                  </w:r>
                </w:p>
              </w:tc>
              <w:tc>
                <w:tcPr>
                  <w:tcW w:type="dxa" w:w="1687"/>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28</w:t>
                  </w:r>
                </w:p>
              </w:tc>
              <w:tc>
                <w:tcPr>
                  <w:tcW w:type="dxa" w:w="1687"/>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56</w:t>
                  </w:r>
                </w:p>
              </w:tc>
            </w:tr>
          </w:tbl>
          <w:p>
            <w:pPr>
              <w:spacing w:before="0" w:after="0" w:line="60" w:lineRule="exact"/>
            </w:pPr>
            <w:r>
              <w:rPr>
                <w:b w:val="0"/>
                <w:i w:val="0"/>
                <w:sz w:val="4"/>
              </w:rPr>
            </w:r>
          </w:p>
        </w:tc>
        <w:tc>
          <w:tcPr>
            <w:tcW w:type="dxa" w:w="3061"/>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728000" cy="1634298"/>
                  <wp:docPr id="11" name="Picture 11"/>
                  <wp:cNvGraphicFramePr>
                    <a:graphicFrameLocks noChangeAspect="1"/>
                  </wp:cNvGraphicFramePr>
                  <a:graphic>
                    <a:graphicData uri="http://schemas.openxmlformats.org/drawingml/2006/picture">
                      <pic:pic>
                        <pic:nvPicPr>
                          <pic:cNvPr id="0" name="q26_cube.png"/>
                          <pic:cNvPicPr/>
                        </pic:nvPicPr>
                        <pic:blipFill>
                          <a:blip r:embed="rId22"/>
                          <a:stretch>
                            <a:fillRect/>
                          </a:stretch>
                        </pic:blipFill>
                        <pic:spPr>
                          <a:xfrm>
                            <a:off x="0" y="0"/>
                            <a:ext cx="1728000" cy="1634298"/>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483"/>
        <w:gridCol w:w="2494"/>
      </w:tblGrid>
      <w:tr>
        <w:trPr>
          <w:cantSplit/>
        </w:trPr>
        <w:tc>
          <w:tcPr>
            <w:tcW w:type="dxa" w:w="7483"/>
            <w:tcMar>
              <w:top w:w="30" w:type="dxa"/>
              <w:left w:w="60" w:type="dxa"/>
              <w:bottom w:w="30" w:type="dxa"/>
              <w:right w:w="60" w:type="dxa"/>
            </w:tcMar>
          </w:tcPr>
          <w:p>
            <w:pPr>
              <w:keepNext/>
              <w:spacing w:before="40" w:after="80" w:line="269" w:lineRule="auto"/>
            </w:pPr>
            <w:r>
              <w:rPr>
                <w:b/>
                <w:i w:val="0"/>
                <w:color w:val="5A2D8F"/>
                <w:sz w:val="22"/>
              </w:rPr>
              <w:t xml:space="preserve">Q27.  </w:t>
            </w:r>
            <w:r>
              <w:rPr>
                <w:b w:val="0"/>
                <w:i w:val="0"/>
                <w:sz w:val="22"/>
              </w:rPr>
              <w:t>The spinner shown has 3 equal sectors, and one of them is shaded. It is spun 3 times. What is the probability that it stops on the shaded sector exactly once?</w:t>
            </w:r>
          </w:p>
          <w:tbl>
            <w:tblPr>
              <w:tblW w:type="auto" w:w="0"/>
              <w:tblLayout w:type="fixed"/>
              <w:tblLook w:firstColumn="1" w:firstRow="1" w:lastColumn="0" w:lastRow="0" w:noHBand="0" w:noVBand="1" w:val="04A0"/>
              <w:tblLayout w:type="fixed"/>
            </w:tblPr>
            <w:tblGrid>
              <w:gridCol w:w="1828"/>
              <w:gridCol w:w="1828"/>
              <w:gridCol w:w="1828"/>
              <w:gridCol w:w="1828"/>
            </w:tblGrid>
            <w:tr>
              <w:trPr>
                <w:cantSplit/>
              </w:trPr>
              <w:tc>
                <w:tcPr>
                  <w:tcW w:type="dxa" w:w="1828"/>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4</m:t>
                        </m:r>
                      </m:num>
                      <m:den>
                        <m:r>
                          <w:rPr>
                            <w:rFonts w:ascii="Cambria Math" w:hAnsi="Cambria Math"/>
                            <w:sz w:val="22"/>
                            <w:szCs w:val="22"/>
                          </w:rPr>
                          <m:t>9</m:t>
                        </m:r>
                      </m:den>
                    </m:f>
                  </m:oMath>
                </w:p>
              </w:tc>
              <w:tc>
                <w:tcPr>
                  <w:tcW w:type="dxa" w:w="1828"/>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4</m:t>
                        </m:r>
                      </m:num>
                      <m:den>
                        <m:r>
                          <w:rPr>
                            <w:rFonts w:ascii="Cambria Math" w:hAnsi="Cambria Math"/>
                            <w:sz w:val="22"/>
                            <w:szCs w:val="22"/>
                          </w:rPr>
                          <m:t>27</m:t>
                        </m:r>
                      </m:den>
                    </m:f>
                  </m:oMath>
                </w:p>
              </w:tc>
              <w:tc>
                <w:tcPr>
                  <w:tcW w:type="dxa" w:w="1828"/>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8</m:t>
                        </m:r>
                      </m:num>
                      <m:den>
                        <m:r>
                          <w:rPr>
                            <w:rFonts w:ascii="Cambria Math" w:hAnsi="Cambria Math"/>
                            <w:sz w:val="22"/>
                            <w:szCs w:val="22"/>
                          </w:rPr>
                          <m:t>27</m:t>
                        </m:r>
                      </m:den>
                    </m:f>
                  </m:oMath>
                </w:p>
              </w:tc>
              <w:tc>
                <w:tcPr>
                  <w:tcW w:type="dxa" w:w="1828"/>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1</m:t>
                        </m:r>
                      </m:num>
                      <m:den>
                        <m:r>
                          <w:rPr>
                            <w:rFonts w:ascii="Cambria Math" w:hAnsi="Cambria Math"/>
                            <w:sz w:val="22"/>
                            <w:szCs w:val="22"/>
                          </w:rPr>
                          <m:t>3</m:t>
                        </m:r>
                      </m:den>
                    </m:f>
                  </m:oMath>
                </w:p>
              </w:tc>
            </w:tr>
          </w:tbl>
          <w:p>
            <w:pPr>
              <w:spacing w:before="0" w:after="0" w:line="60" w:lineRule="exact"/>
            </w:pPr>
            <w:r>
              <w:rPr>
                <w:b w:val="0"/>
                <w:i w:val="0"/>
                <w:sz w:val="4"/>
              </w:rPr>
            </w:r>
          </w:p>
        </w:tc>
        <w:tc>
          <w:tcPr>
            <w:tcW w:type="dxa" w:w="2494"/>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368000" cy="1368000"/>
                  <wp:docPr id="12" name="Picture 12"/>
                  <wp:cNvGraphicFramePr>
                    <a:graphicFrameLocks noChangeAspect="1"/>
                  </wp:cNvGraphicFramePr>
                  <a:graphic>
                    <a:graphicData uri="http://schemas.openxmlformats.org/drawingml/2006/picture">
                      <pic:pic>
                        <pic:nvPicPr>
                          <pic:cNvPr id="0" name="q27_spinner.png"/>
                          <pic:cNvPicPr/>
                        </pic:nvPicPr>
                        <pic:blipFill>
                          <a:blip r:embed="rId23"/>
                          <a:stretch>
                            <a:fillRect/>
                          </a:stretch>
                        </pic:blipFill>
                        <pic:spPr>
                          <a:xfrm>
                            <a:off x="0" y="0"/>
                            <a:ext cx="1368000" cy="1368000"/>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060000" cy="1280852"/>
                  <wp:docPr id="13" name="Picture 13"/>
                  <wp:cNvGraphicFramePr>
                    <a:graphicFrameLocks noChangeAspect="1"/>
                  </wp:cNvGraphicFramePr>
                  <a:graphic>
                    <a:graphicData uri="http://schemas.openxmlformats.org/drawingml/2006/picture">
                      <pic:pic>
                        <pic:nvPicPr>
                          <pic:cNvPr id="0" name="q28_dotplot.png"/>
                          <pic:cNvPicPr/>
                        </pic:nvPicPr>
                        <pic:blipFill>
                          <a:blip r:embed="rId24"/>
                          <a:stretch>
                            <a:fillRect/>
                          </a:stretch>
                        </pic:blipFill>
                        <pic:spPr>
                          <a:xfrm>
                            <a:off x="0" y="0"/>
                            <a:ext cx="3060000" cy="1280852"/>
                          </a:xfrm>
                          <a:prstGeom prst="rect"/>
                        </pic:spPr>
                      </pic:pic>
                    </a:graphicData>
                  </a:graphic>
                </wp:inline>
              </w:drawing>
            </w:r>
          </w:p>
          <w:p>
            <w:pPr>
              <w:keepNext/>
              <w:spacing w:before="40" w:after="80" w:line="269" w:lineRule="auto"/>
            </w:pPr>
            <w:r>
              <w:rPr>
                <w:b/>
                <w:i w:val="0"/>
                <w:color w:val="5A2D8F"/>
                <w:sz w:val="22"/>
              </w:rPr>
              <w:t xml:space="preserve">Q28.  </w:t>
            </w:r>
            <w:r>
              <w:rPr>
                <w:b w:val="0"/>
                <w:i w:val="0"/>
                <w:sz w:val="22"/>
              </w:rPr>
              <w:t>The dot plot in the figure shows the scores of 10 students in a short quiz. Each dot stands for one student. What is the variance of the scores?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29.8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9.6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Q29.  </w:t>
            </w:r>
            <w:r>
              <w:rPr>
                <w:b w:val="0"/>
                <w:i w:val="0"/>
                <w:sz w:val="22"/>
              </w:rPr>
              <w:t>Six swimmers, including Ira and Arnav, are each given one of the 6 lanes of a swimming pool, numbered 1 to 6 across the pool. In how many ways can the lanes be given out if there is exactly one lane between Ira's lane and Arnav's lane?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240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192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Q30.  </w:t>
            </w:r>
            <w:r>
              <w:rPr>
                <w:b w:val="0"/>
                <w:i w:val="0"/>
                <w:sz w:val="22"/>
              </w:rPr>
              <w:t>The variance of 2, 4, 6, 8, 10 is 8. What is the variance of 13, 16, 19, 22, 25?</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Q31.  </w:t>
            </w:r>
            <w:r>
              <w:rPr>
                <w:b w:val="0"/>
                <w:i w:val="0"/>
                <w:sz w:val="22"/>
              </w:rPr>
              <w:t xml:space="preserve">On any school day, the probability that the school bus is late is </w:t>
            </w:r>
            <m:oMath>
              <m:f>
                <m:fPr>
                  <m:type m:val="bar"/>
                </m:fPr>
                <m:num>
                  <m:r>
                    <w:rPr>
                      <w:rFonts w:ascii="Cambria Math" w:hAnsi="Cambria Math"/>
                      <w:sz w:val="22"/>
                      <w:szCs w:val="22"/>
                    </w:rPr>
                    <m:t>1</m:t>
                  </m:r>
                </m:num>
                <m:den>
                  <m:r>
                    <w:rPr>
                      <w:rFonts w:ascii="Cambria Math" w:hAnsi="Cambria Math"/>
                      <w:sz w:val="22"/>
                      <w:szCs w:val="22"/>
                    </w:rPr>
                    <m:t>5</m:t>
                  </m:r>
                </m:den>
              </m:f>
            </m:oMath>
            <w:r>
              <w:rPr>
                <w:b w:val="0"/>
                <w:i w:val="0"/>
                <w:sz w:val="22"/>
              </w:rPr>
              <w:t>, independently of other days. What is the probability that the bus is late on at most one of the next 4 school days?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113</m:t>
                        </m:r>
                      </m:num>
                      <m:den>
                        <m:r>
                          <w:rPr>
                            <w:rFonts w:ascii="Cambria Math" w:hAnsi="Cambria Math"/>
                            <w:sz w:val="22"/>
                            <w:szCs w:val="22"/>
                          </w:rPr>
                          <m:t>625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64</m:t>
                        </m:r>
                      </m:num>
                      <m:den>
                        <m:r>
                          <w:rPr>
                            <w:rFonts w:ascii="Cambria Math" w:hAnsi="Cambria Math"/>
                            <w:sz w:val="22"/>
                            <w:szCs w:val="22"/>
                          </w:rPr>
                          <m:t>125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512</m:t>
                        </m:r>
                      </m:num>
                      <m:den>
                        <m:r>
                          <w:rPr>
                            <w:rFonts w:ascii="Cambria Math" w:hAnsi="Cambria Math"/>
                            <w:sz w:val="22"/>
                            <w:szCs w:val="22"/>
                          </w:rPr>
                          <m:t>625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256</m:t>
                        </m:r>
                      </m:num>
                      <m:den>
                        <m:r>
                          <w:rPr>
                            <w:rFonts w:ascii="Cambria Math" w:hAnsi="Cambria Math"/>
                            <w:sz w:val="22"/>
                            <w:szCs w:val="22"/>
                          </w:rPr>
                          <m:t>625</m:t>
                        </m:r>
                      </m:den>
                    </m:f>
                  </m:oMath>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Q32.  </w:t>
            </w:r>
            <w:r>
              <w:rPr>
                <w:b w:val="0"/>
                <w:i w:val="0"/>
                <w:sz w:val="22"/>
              </w:rPr>
              <w:t>Naveen buys a school bag at a stationery shop. The price before tax is ₹1,400, and GST of 18% is charged. The sale is within one state, so the GST is shared equally as CGST and SGST. How much CGST does Naveen pay?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₹1,526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₹126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₹252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009"/>
        <w:gridCol w:w="3968"/>
      </w:tblGrid>
      <w:tr>
        <w:trPr>
          <w:cantSplit/>
        </w:trPr>
        <w:tc>
          <w:tcPr>
            <w:tcW w:type="dxa" w:w="6009"/>
            <w:tcMar>
              <w:top w:w="30" w:type="dxa"/>
              <w:left w:w="60" w:type="dxa"/>
              <w:bottom w:w="30" w:type="dxa"/>
              <w:right w:w="60" w:type="dxa"/>
            </w:tcMar>
          </w:tcPr>
          <w:p>
            <w:pPr>
              <w:keepNext/>
              <w:spacing w:before="40" w:after="80" w:line="269" w:lineRule="auto"/>
            </w:pPr>
            <w:r>
              <w:rPr>
                <w:b/>
                <w:i w:val="0"/>
                <w:color w:val="5A2D8F"/>
                <w:sz w:val="22"/>
              </w:rPr>
              <w:t xml:space="preserve">Q33.  </w:t>
            </w:r>
            <w:r>
              <w:rPr>
                <w:b w:val="0"/>
                <w:i w:val="0"/>
                <w:sz w:val="22"/>
              </w:rPr>
              <w:t xml:space="preserve">A bakery bakes </w:t>
            </w:r>
            <w:r>
              <w:rPr>
                <w:b w:val="0"/>
                <w:i/>
                <w:sz w:val="22"/>
              </w:rPr>
              <w:t>x</w:t>
            </w:r>
            <w:r>
              <w:rPr>
                <w:b w:val="0"/>
                <w:i w:val="0"/>
                <w:sz w:val="22"/>
              </w:rPr>
              <w:t xml:space="preserve"> trays of buns and </w:t>
            </w:r>
            <w:r>
              <w:rPr>
                <w:b w:val="0"/>
                <w:i/>
                <w:sz w:val="22"/>
              </w:rPr>
              <w:t>y</w:t>
            </w:r>
            <w:r>
              <w:rPr>
                <w:b w:val="0"/>
                <w:i w:val="0"/>
                <w:sz w:val="22"/>
              </w:rPr>
              <w:t xml:space="preserve"> trays of biscuits each morning. The shaded region on the grid shows all the plans its oven time and flour allow, with </w:t>
            </w:r>
            <w:r>
              <w:rPr>
                <w:b w:val="0"/>
                <w:i/>
                <w:sz w:val="22"/>
              </w:rPr>
              <w:t>x</w:t>
            </w:r>
            <w:r>
              <w:rPr>
                <w:b w:val="0"/>
                <w:i w:val="0"/>
                <w:sz w:val="22"/>
              </w:rPr>
              <w:t xml:space="preserve"> ≥ 0 and </w:t>
            </w:r>
            <w:r>
              <w:rPr>
                <w:b w:val="0"/>
                <w:i/>
                <w:sz w:val="22"/>
              </w:rPr>
              <w:t>y</w:t>
            </w:r>
            <w:r>
              <w:rPr>
                <w:b w:val="0"/>
                <w:i w:val="0"/>
                <w:sz w:val="22"/>
              </w:rPr>
              <w:t xml:space="preserve"> ≥ 0. Which two other inequalities describe the shaded region?</w:t>
            </w:r>
          </w:p>
          <w:tbl>
            <w:tblPr>
              <w:tblW w:type="auto" w:w="0"/>
              <w:tblLayout w:type="fixed"/>
              <w:tblLook w:firstColumn="1" w:firstRow="1" w:lastColumn="0" w:lastRow="0" w:noHBand="0" w:noVBand="1" w:val="04A0"/>
              <w:tblLayout w:type="fixed"/>
            </w:tblPr>
            <w:tblGrid>
              <w:gridCol w:w="2919"/>
              <w:gridCol w:w="2919"/>
            </w:tblGrid>
            <w:tr>
              <w:trPr>
                <w:cantSplit/>
              </w:trPr>
              <w:tc>
                <w:tcPr>
                  <w:tcW w:type="dxa" w:w="2920"/>
                  <w:tcMar>
                    <w:top w:w="30" w:type="dxa"/>
                    <w:left w:w="60" w:type="dxa"/>
                    <w:bottom w:w="30" w:type="dxa"/>
                    <w:right w:w="60" w:type="dxa"/>
                  </w:tcMar>
                  <w:vAlign w:val="center"/>
                </w:tcPr>
                <w:p>
                  <w:pPr>
                    <w:keepNext/>
                    <w:spacing w:before="20" w:after="20"/>
                  </w:pPr>
                  <w:r>
                    <w:rPr>
                      <w:b/>
                      <w:i w:val="0"/>
                      <w:color w:val="5A2D8F"/>
                      <w:sz w:val="22"/>
                    </w:rPr>
                    <w:t xml:space="preserve">(A)  </w:t>
                  </w:r>
                  <w:r>
                    <w:rPr>
                      <w:b w:val="0"/>
                      <w:i/>
                      <w:sz w:val="22"/>
                    </w:rPr>
                    <w:t>x</w:t>
                  </w:r>
                  <w:r>
                    <w:rPr>
                      <w:b w:val="0"/>
                      <w:i w:val="0"/>
                      <w:sz w:val="22"/>
                    </w:rPr>
                    <w:t xml:space="preserve"> + 4</w:t>
                  </w:r>
                  <w:r>
                    <w:rPr>
                      <w:b w:val="0"/>
                      <w:i/>
                      <w:sz w:val="22"/>
                    </w:rPr>
                    <w:t>y</w:t>
                  </w:r>
                  <w:r>
                    <w:rPr>
                      <w:b w:val="0"/>
                      <w:i w:val="0"/>
                      <w:sz w:val="22"/>
                    </w:rPr>
                    <w:t xml:space="preserve"> ≤ 12 and 2</w:t>
                  </w:r>
                  <w:r>
                    <w:rPr>
                      <w:b w:val="0"/>
                      <w:i/>
                      <w:sz w:val="22"/>
                    </w:rPr>
                    <w:t>x</w:t>
                  </w:r>
                  <w:r>
                    <w:rPr>
                      <w:b w:val="0"/>
                      <w:i w:val="0"/>
                      <w:sz w:val="22"/>
                    </w:rPr>
                    <w:t xml:space="preserve"> + </w:t>
                  </w:r>
                  <w:r>
                    <w:rPr>
                      <w:b w:val="0"/>
                      <w:i/>
                      <w:sz w:val="22"/>
                    </w:rPr>
                    <w:t>y</w:t>
                  </w:r>
                  <w:r>
                    <w:rPr>
                      <w:b w:val="0"/>
                      <w:i w:val="0"/>
                      <w:sz w:val="22"/>
                    </w:rPr>
                    <w:t xml:space="preserve"> ≤ 10</w:t>
                  </w:r>
                </w:p>
              </w:tc>
              <w:tc>
                <w:tcPr>
                  <w:tcW w:type="dxa" w:w="2920"/>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w:t>
                  </w:r>
                  <w:r>
                    <w:rPr>
                      <w:b w:val="0"/>
                      <w:i/>
                      <w:sz w:val="22"/>
                    </w:rPr>
                    <w:t>x</w:t>
                  </w:r>
                  <w:r>
                    <w:rPr>
                      <w:b w:val="0"/>
                      <w:i w:val="0"/>
                      <w:sz w:val="22"/>
                    </w:rPr>
                    <w:t xml:space="preserve"> + </w:t>
                  </w:r>
                  <w:r>
                    <w:rPr>
                      <w:b w:val="0"/>
                      <w:i/>
                      <w:sz w:val="22"/>
                    </w:rPr>
                    <w:t>y</w:t>
                  </w:r>
                  <w:r>
                    <w:rPr>
                      <w:b w:val="0"/>
                      <w:i w:val="0"/>
                      <w:sz w:val="22"/>
                    </w:rPr>
                    <w:t xml:space="preserve"> ≤ 12 and </w:t>
                  </w:r>
                  <w:r>
                    <w:rPr>
                      <w:b w:val="0"/>
                      <w:i/>
                      <w:sz w:val="22"/>
                    </w:rPr>
                    <w:t>x</w:t>
                  </w:r>
                  <w:r>
                    <w:rPr>
                      <w:b w:val="0"/>
                      <w:i w:val="0"/>
                      <w:sz w:val="22"/>
                    </w:rPr>
                    <w:t xml:space="preserve"> + 2</w:t>
                  </w:r>
                  <w:r>
                    <w:rPr>
                      <w:b w:val="0"/>
                      <w:i/>
                      <w:sz w:val="22"/>
                    </w:rPr>
                    <w:t>y</w:t>
                  </w:r>
                  <w:r>
                    <w:rPr>
                      <w:b w:val="0"/>
                      <w:i w:val="0"/>
                      <w:sz w:val="22"/>
                    </w:rPr>
                    <w:t xml:space="preserve"> ≤ 10</w:t>
                  </w:r>
                </w:p>
              </w:tc>
            </w:tr>
            <w:tr>
              <w:trPr>
                <w:cantSplit/>
              </w:trPr>
              <w:tc>
                <w:tcPr>
                  <w:tcW w:type="dxa" w:w="2920"/>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w:t>
                  </w:r>
                  <w:r>
                    <w:rPr>
                      <w:b w:val="0"/>
                      <w:i/>
                      <w:sz w:val="22"/>
                    </w:rPr>
                    <w:t>x</w:t>
                  </w:r>
                  <w:r>
                    <w:rPr>
                      <w:b w:val="0"/>
                      <w:i w:val="0"/>
                      <w:sz w:val="22"/>
                    </w:rPr>
                    <w:t xml:space="preserve"> + </w:t>
                  </w:r>
                  <w:r>
                    <w:rPr>
                      <w:b w:val="0"/>
                      <w:i/>
                      <w:sz w:val="22"/>
                    </w:rPr>
                    <w:t>y</w:t>
                  </w:r>
                  <w:r>
                    <w:rPr>
                      <w:b w:val="0"/>
                      <w:i w:val="0"/>
                      <w:sz w:val="22"/>
                    </w:rPr>
                    <w:t xml:space="preserve"> ≥ 12 and </w:t>
                  </w:r>
                  <w:r>
                    <w:rPr>
                      <w:b w:val="0"/>
                      <w:i/>
                      <w:sz w:val="22"/>
                    </w:rPr>
                    <w:t>x</w:t>
                  </w:r>
                  <w:r>
                    <w:rPr>
                      <w:b w:val="0"/>
                      <w:i w:val="0"/>
                      <w:sz w:val="22"/>
                    </w:rPr>
                    <w:t xml:space="preserve"> + 2</w:t>
                  </w:r>
                  <w:r>
                    <w:rPr>
                      <w:b w:val="0"/>
                      <w:i/>
                      <w:sz w:val="22"/>
                    </w:rPr>
                    <w:t>y</w:t>
                  </w:r>
                  <w:r>
                    <w:rPr>
                      <w:b w:val="0"/>
                      <w:i w:val="0"/>
                      <w:sz w:val="22"/>
                    </w:rPr>
                    <w:t xml:space="preserve"> ≤ 10</w:t>
                  </w:r>
                </w:p>
              </w:tc>
              <w:tc>
                <w:tcPr>
                  <w:tcW w:type="dxa" w:w="2920"/>
                  <w:tcMar>
                    <w:top w:w="30" w:type="dxa"/>
                    <w:left w:w="60" w:type="dxa"/>
                    <w:bottom w:w="30" w:type="dxa"/>
                    <w:right w:w="60" w:type="dxa"/>
                  </w:tcMar>
                  <w:vAlign w:val="center"/>
                </w:tcPr>
                <w:p>
                  <w:pPr>
                    <w:keepNext/>
                    <w:spacing w:before="20" w:after="20"/>
                  </w:pPr>
                  <w:r>
                    <w:rPr>
                      <w:b/>
                      <w:i w:val="0"/>
                      <w:color w:val="5A2D8F"/>
                      <w:sz w:val="22"/>
                    </w:rPr>
                    <w:t xml:space="preserve">(D)  </w:t>
                  </w:r>
                  <w:r>
                    <w:rPr>
                      <w:b w:val="0"/>
                      <w:i/>
                      <w:sz w:val="22"/>
                    </w:rPr>
                    <w:t>x</w:t>
                  </w:r>
                  <w:r>
                    <w:rPr>
                      <w:b w:val="0"/>
                      <w:i w:val="0"/>
                      <w:sz w:val="22"/>
                    </w:rPr>
                    <w:t xml:space="preserve"> + </w:t>
                  </w:r>
                  <w:r>
                    <w:rPr>
                      <w:b w:val="0"/>
                      <w:i/>
                      <w:sz w:val="22"/>
                    </w:rPr>
                    <w:t>y</w:t>
                  </w:r>
                  <w:r>
                    <w:rPr>
                      <w:b w:val="0"/>
                      <w:i w:val="0"/>
                      <w:sz w:val="22"/>
                    </w:rPr>
                    <w:t xml:space="preserve"> ≤ 12 and </w:t>
                  </w:r>
                  <w:r>
                    <w:rPr>
                      <w:b w:val="0"/>
                      <w:i/>
                      <w:sz w:val="22"/>
                    </w:rPr>
                    <w:t>x</w:t>
                  </w:r>
                  <w:r>
                    <w:rPr>
                      <w:b w:val="0"/>
                      <w:i w:val="0"/>
                      <w:sz w:val="22"/>
                    </w:rPr>
                    <w:t xml:space="preserve"> + </w:t>
                  </w:r>
                  <w:r>
                    <w:rPr>
                      <w:b w:val="0"/>
                      <w:i/>
                      <w:sz w:val="22"/>
                    </w:rPr>
                    <w:t>y</w:t>
                  </w:r>
                  <w:r>
                    <w:rPr>
                      <w:b w:val="0"/>
                      <w:i w:val="0"/>
                      <w:sz w:val="22"/>
                    </w:rPr>
                    <w:t xml:space="preserve"> ≤ 10</w:t>
                  </w:r>
                </w:p>
              </w:tc>
            </w:tr>
          </w:tbl>
          <w:p>
            <w:pPr>
              <w:spacing w:before="0" w:after="0" w:line="60" w:lineRule="exact"/>
            </w:pPr>
            <w:r>
              <w:rPr>
                <w:b w:val="0"/>
                <w:i w:val="0"/>
                <w:sz w:val="4"/>
              </w:rPr>
            </w:r>
          </w:p>
        </w:tc>
        <w:tc>
          <w:tcPr>
            <w:tcW w:type="dxa" w:w="3969"/>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304000" cy="2661407"/>
                  <wp:docPr id="14" name="Picture 14"/>
                  <wp:cNvGraphicFramePr>
                    <a:graphicFrameLocks noChangeAspect="1"/>
                  </wp:cNvGraphicFramePr>
                  <a:graphic>
                    <a:graphicData uri="http://schemas.openxmlformats.org/drawingml/2006/picture">
                      <pic:pic>
                        <pic:nvPicPr>
                          <pic:cNvPr id="0" name="q33_region.png"/>
                          <pic:cNvPicPr/>
                        </pic:nvPicPr>
                        <pic:blipFill>
                          <a:blip r:embed="rId25"/>
                          <a:stretch>
                            <a:fillRect/>
                          </a:stretch>
                        </pic:blipFill>
                        <pic:spPr>
                          <a:xfrm>
                            <a:off x="0" y="0"/>
                            <a:ext cx="2304000" cy="2661407"/>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Q34.  </w:t>
            </w:r>
            <w:r>
              <w:rPr>
                <w:b w:val="0"/>
                <w:i w:val="0"/>
                <w:sz w:val="22"/>
              </w:rPr>
              <w:t>Two inlet pipes can fill an empty rainwater tank in 4 hours and 6 hours on their own. A drain pipe can empty the full tank in 12 hours. All three pipes are opened together when the tank is empty. How long does the tank take to fill?</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 hours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 hours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 hours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2.4 hours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Q35.  </w:t>
            </w:r>
            <w:r>
              <w:rPr>
                <w:b w:val="0"/>
                <w:i w:val="0"/>
                <w:sz w:val="22"/>
              </w:rPr>
              <w:t>Farah takes a loan of ₹8,200 to buy a bicycle. Interest of 5% a year is charged on the balance outstanding. She clears the loan with two equal instalments of ₹4,410, one at the end of each year. How much of the second instalment is interest?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₹205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₹210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Q36.  </w:t>
            </w:r>
            <w:r>
              <w:rPr>
                <w:b w:val="0"/>
                <w:i w:val="0"/>
                <w:sz w:val="22"/>
              </w:rPr>
              <w:t>A glass jar holds 5 red, 7 blue and 9 green marbles. Advait takes marbles out one at a time without looking. What is the least number he must take out to be sure of having 4 marbles of the same colour?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9</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Q37.  </w:t>
            </w:r>
            <w:r>
              <w:rPr>
                <w:b w:val="0"/>
                <w:i w:val="0"/>
                <w:sz w:val="22"/>
              </w:rPr>
              <w:t>In a class of 30 students, every student borrowed at least one book from the school library this month, and 70 books were borrowed in all. What is the greatest number of books that one student could have borrowed?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Q38.  </w:t>
            </w:r>
            <w:r>
              <w:rPr>
                <w:b w:val="0"/>
                <w:i w:val="0"/>
                <w:sz w:val="22"/>
              </w:rPr>
              <w:t xml:space="preserve">Shreya wants to prove that </w:t>
            </w:r>
            <w:r>
              <w:rPr>
                <w:b w:val="0"/>
                <w:i/>
                <w:sz w:val="22"/>
              </w:rPr>
              <w:t>n</w:t>
            </w:r>
            <w:r>
              <w:rPr>
                <w:b w:val="0"/>
                <w:i w:val="0"/>
                <w:sz w:val="22"/>
              </w:rPr>
              <w:t xml:space="preserve">² + </w:t>
            </w:r>
            <w:r>
              <w:rPr>
                <w:b w:val="0"/>
                <w:i/>
                <w:sz w:val="22"/>
              </w:rPr>
              <w:t>n</w:t>
            </w:r>
            <w:r>
              <w:rPr>
                <w:b w:val="0"/>
                <w:i w:val="0"/>
                <w:sz w:val="22"/>
              </w:rPr>
              <w:t xml:space="preserve"> + 1 is even for every natural number </w:t>
            </w:r>
            <w:r>
              <w:rPr>
                <w:b w:val="0"/>
                <w:i/>
                <w:sz w:val="22"/>
              </w:rPr>
              <w:t>n</w:t>
            </w:r>
            <w:r>
              <w:rPr>
                <w:b w:val="0"/>
                <w:i w:val="0"/>
                <w:sz w:val="22"/>
              </w:rPr>
              <w:t xml:space="preserve">. She shows correctly that if </w:t>
            </w:r>
            <w:r>
              <w:rPr>
                <w:b w:val="0"/>
                <w:i/>
                <w:sz w:val="22"/>
              </w:rPr>
              <w:t>k</w:t>
            </w:r>
            <w:r>
              <w:rPr>
                <w:b w:val="0"/>
                <w:i w:val="0"/>
                <w:sz w:val="22"/>
              </w:rPr>
              <w:t xml:space="preserve">² + </w:t>
            </w:r>
            <w:r>
              <w:rPr>
                <w:b w:val="0"/>
                <w:i/>
                <w:sz w:val="22"/>
              </w:rPr>
              <w:t>k</w:t>
            </w:r>
            <w:r>
              <w:rPr>
                <w:b w:val="0"/>
                <w:i w:val="0"/>
                <w:sz w:val="22"/>
              </w:rPr>
              <w:t xml:space="preserve"> + 1 is even, then (</w:t>
            </w:r>
            <w:r>
              <w:rPr>
                <w:b w:val="0"/>
                <w:i/>
                <w:sz w:val="22"/>
              </w:rPr>
              <w:t>k</w:t>
            </w:r>
            <w:r>
              <w:rPr>
                <w:b w:val="0"/>
                <w:i w:val="0"/>
                <w:sz w:val="22"/>
              </w:rPr>
              <w:t xml:space="preserve"> + 1)² + (</w:t>
            </w:r>
            <w:r>
              <w:rPr>
                <w:b w:val="0"/>
                <w:i/>
                <w:sz w:val="22"/>
              </w:rPr>
              <w:t>k</w:t>
            </w:r>
            <w:r>
              <w:rPr>
                <w:b w:val="0"/>
                <w:i w:val="0"/>
                <w:sz w:val="22"/>
              </w:rPr>
              <w:t xml:space="preserve"> + 1) + 1 is also even. Which statement is true?</w:t>
            </w:r>
          </w:p>
          <w:tbl>
            <w:tblPr>
              <w:tblW w:type="auto" w:w="0"/>
              <w:tblLayout w:type="fixed"/>
              <w:tblLook w:firstColumn="1" w:firstRow="1" w:lastColumn="0" w:lastRow="0" w:noHBand="0" w:noVBand="1" w:val="04A0"/>
              <w:tblLayout w:type="fixed"/>
            </w:tblPr>
            <w:tblGrid>
              <w:gridCol w:w="9807"/>
            </w:tblGrid>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 xml:space="preserve">The claim is false: </w:t>
                  </w:r>
                  <w:r>
                    <w:rPr>
                      <w:b w:val="0"/>
                      <w:i/>
                      <w:sz w:val="22"/>
                    </w:rPr>
                    <w:t>n</w:t>
                  </w:r>
                  <w:r>
                    <w:rPr>
                      <w:b w:val="0"/>
                      <w:i w:val="0"/>
                      <w:sz w:val="22"/>
                    </w:rPr>
                    <w:t xml:space="preserve">² + </w:t>
                  </w:r>
                  <w:r>
                    <w:rPr>
                      <w:b w:val="0"/>
                      <w:i/>
                      <w:sz w:val="22"/>
                    </w:rPr>
                    <w:t>n</w:t>
                  </w:r>
                  <w:r>
                    <w:rPr>
                      <w:b w:val="0"/>
                      <w:i w:val="0"/>
                      <w:sz w:val="22"/>
                    </w:rPr>
                    <w:t xml:space="preserve"> + 1 is odd for every natural number </w:t>
                  </w:r>
                  <w:r>
                    <w:rPr>
                      <w:b w:val="0"/>
                      <w:i/>
                      <w:sz w:val="22"/>
                    </w:rPr>
                    <w:t>n</w:t>
                  </w:r>
                  <w:r>
                    <w:rPr>
                      <w:b w:val="0"/>
                      <w:i w:val="0"/>
                      <w:sz w:val="22"/>
                    </w:rPr>
                    <w:t>.</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 xml:space="preserve">The claim is true for every even </w:t>
                  </w:r>
                  <w:r>
                    <w:rPr>
                      <w:b w:val="0"/>
                      <w:i/>
                      <w:sz w:val="22"/>
                    </w:rPr>
                    <w:t>n</w:t>
                  </w:r>
                  <w:r>
                    <w:rPr>
                      <w:b w:val="0"/>
                      <w:i w:val="0"/>
                      <w:sz w:val="22"/>
                    </w:rPr>
                    <w:t xml:space="preserve">, because </w:t>
                  </w:r>
                  <w:r>
                    <w:rPr>
                      <w:b w:val="0"/>
                      <w:i/>
                      <w:sz w:val="22"/>
                    </w:rPr>
                    <w:t>n</w:t>
                  </w:r>
                  <w:r>
                    <w:rPr>
                      <w:b w:val="0"/>
                      <w:i w:val="0"/>
                      <w:sz w:val="22"/>
                    </w:rPr>
                    <w:t xml:space="preserve">² + </w:t>
                  </w:r>
                  <w:r>
                    <w:rPr>
                      <w:b w:val="0"/>
                      <w:i/>
                      <w:sz w:val="22"/>
                    </w:rPr>
                    <w:t>n</w:t>
                  </w:r>
                  <w:r>
                    <w:rPr>
                      <w:b w:val="0"/>
                      <w:i w:val="0"/>
                      <w:sz w:val="22"/>
                    </w:rPr>
                    <w:t xml:space="preserve"> is then even.</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 xml:space="preserve">The claim is true for every </w:t>
                  </w:r>
                  <w:r>
                    <w:rPr>
                      <w:b w:val="0"/>
                      <w:i/>
                      <w:sz w:val="22"/>
                    </w:rPr>
                    <w:t>n</w:t>
                  </w:r>
                  <w:r>
                    <w:rPr>
                      <w:b w:val="0"/>
                      <w:i w:val="0"/>
                      <w:sz w:val="22"/>
                    </w:rPr>
                    <w:t xml:space="preserve"> ≥ 2, because the proof can start at </w:t>
                  </w:r>
                  <w:r>
                    <w:rPr>
                      <w:b w:val="0"/>
                      <w:i/>
                      <w:sz w:val="22"/>
                    </w:rPr>
                    <w:t>n</w:t>
                  </w:r>
                  <w:r>
                    <w:rPr>
                      <w:b w:val="0"/>
                      <w:i w:val="0"/>
                      <w:sz w:val="22"/>
                    </w:rPr>
                    <w:t xml:space="preserve"> = 2.</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 xml:space="preserve">The claim is true for every natural number </w:t>
                  </w:r>
                  <w:r>
                    <w:rPr>
                      <w:b w:val="0"/>
                      <w:i/>
                      <w:sz w:val="22"/>
                    </w:rPr>
                    <w:t>n</w:t>
                  </w:r>
                  <w:r>
                    <w:rPr>
                      <w:b w:val="0"/>
                      <w:i w:val="0"/>
                      <w:sz w:val="22"/>
                    </w:rPr>
                    <w:t>, because the step is correct.</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Q39.  </w:t>
            </w:r>
            <w:r>
              <w:rPr>
                <w:b w:val="0"/>
                <w:i w:val="0"/>
                <w:sz w:val="22"/>
              </w:rPr>
              <w:t xml:space="preserve">The numbers 1, 2, 3, …, 10 are written on the board. In one move, any two of the numbers, say </w:t>
            </w:r>
            <w:r>
              <w:rPr>
                <w:b w:val="0"/>
                <w:i/>
                <w:sz w:val="22"/>
              </w:rPr>
              <w:t>a</w:t>
            </w:r>
            <w:r>
              <w:rPr>
                <w:b w:val="0"/>
                <w:i w:val="0"/>
                <w:sz w:val="22"/>
              </w:rPr>
              <w:t xml:space="preserve"> and </w:t>
            </w:r>
            <w:r>
              <w:rPr>
                <w:b w:val="0"/>
                <w:i/>
                <w:sz w:val="22"/>
              </w:rPr>
              <w:t>b</w:t>
            </w:r>
            <w:r>
              <w:rPr>
                <w:b w:val="0"/>
                <w:i w:val="0"/>
                <w:sz w:val="22"/>
              </w:rPr>
              <w:t xml:space="preserve">, are rubbed out and the single number </w:t>
            </w:r>
            <w:r>
              <w:rPr>
                <w:b w:val="0"/>
                <w:i/>
                <w:sz w:val="22"/>
              </w:rPr>
              <w:t>a</w:t>
            </w:r>
            <w:r>
              <w:rPr>
                <w:b w:val="0"/>
                <w:i w:val="0"/>
                <w:sz w:val="22"/>
              </w:rPr>
              <w:t xml:space="preserve"> + </w:t>
            </w:r>
            <w:r>
              <w:rPr>
                <w:b w:val="0"/>
                <w:i/>
                <w:sz w:val="22"/>
              </w:rPr>
              <w:t>b</w:t>
            </w:r>
            <w:r>
              <w:rPr>
                <w:b w:val="0"/>
                <w:i w:val="0"/>
                <w:sz w:val="22"/>
              </w:rPr>
              <w:t xml:space="preserve"> − 1 is written in their place. After 9 moves only one number is left. What is that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Q40.  </w:t>
            </w:r>
            <w:r>
              <w:rPr>
                <w:b w:val="0"/>
                <w:i w:val="0"/>
                <w:sz w:val="22"/>
              </w:rPr>
              <w:t>On a windy day, 13 identical kites are shared among 5 children so that every child gets at least 2 kites. In how many ways can this be done?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495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35</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Q41.  </w:t>
            </w:r>
            <w:r>
              <w:rPr>
                <w:b w:val="0"/>
                <w:i w:val="0"/>
                <w:sz w:val="22"/>
              </w:rPr>
              <w:t>A geometric progression has every term a whole number from 100 to 1,000 (both included), and each term is greater than the term before it. What is the greatest possible number of terms in such a progression?</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Q42.  </w:t>
            </w:r>
            <w:r>
              <w:rPr>
                <w:b w:val="0"/>
                <w:i w:val="0"/>
                <w:sz w:val="22"/>
              </w:rPr>
              <w:t>Navya and Kartik take turns to throw a fair die, and Navya throws first. The first person to throw a six wins, and the game then stops. What is the probability that Navya wins?</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6</m:t>
                        </m:r>
                      </m:num>
                      <m:den>
                        <m:r>
                          <w:rPr>
                            <w:rFonts w:ascii="Cambria Math" w:hAnsi="Cambria Math"/>
                            <w:sz w:val="22"/>
                            <w:szCs w:val="22"/>
                          </w:rPr>
                          <m:t>11</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5</m:t>
                        </m:r>
                      </m:num>
                      <m:den>
                        <m:r>
                          <w:rPr>
                            <w:rFonts w:ascii="Cambria Math" w:hAnsi="Cambria Math"/>
                            <w:sz w:val="22"/>
                            <w:szCs w:val="22"/>
                          </w:rPr>
                          <m:t>11</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1</m:t>
                        </m:r>
                      </m:num>
                      <m:den>
                        <m:r>
                          <w:rPr>
                            <w:rFonts w:ascii="Cambria Math" w:hAnsi="Cambria Math"/>
                            <w:sz w:val="22"/>
                            <w:szCs w:val="22"/>
                          </w:rPr>
                          <m:t>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1</m:t>
                        </m:r>
                      </m:num>
                      <m:den>
                        <m:r>
                          <w:rPr>
                            <w:rFonts w:ascii="Cambria Math" w:hAnsi="Cambria Math"/>
                            <w:sz w:val="22"/>
                            <w:szCs w:val="22"/>
                          </w:rPr>
                          <m:t>6</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Q43.  </w:t>
            </w:r>
            <w:r>
              <w:rPr>
                <w:b w:val="0"/>
                <w:i w:val="0"/>
                <w:sz w:val="22"/>
              </w:rPr>
              <w:t xml:space="preserve">Let </w:t>
            </w:r>
            <w:r>
              <w:rPr>
                <w:b w:val="0"/>
                <w:i/>
                <w:sz w:val="22"/>
              </w:rPr>
              <w:t>z</w:t>
            </w:r>
            <w:r>
              <w:rPr>
                <w:b w:val="0"/>
                <w:i w:val="0"/>
                <w:sz w:val="22"/>
              </w:rPr>
              <w:t xml:space="preserve"> = 1 + </w:t>
            </w:r>
            <w:r>
              <w:rPr>
                <w:b w:val="0"/>
                <w:i/>
                <w:sz w:val="22"/>
              </w:rPr>
              <w:t>i</w:t>
            </w:r>
            <w:r>
              <w:rPr>
                <w:b w:val="0"/>
                <w:i w:val="0"/>
                <w:sz w:val="22"/>
              </w:rPr>
              <w:t xml:space="preserve">. What is the value of </w:t>
            </w:r>
            <w:r>
              <w:rPr>
                <w:b w:val="0"/>
                <w:i/>
                <w:sz w:val="22"/>
              </w:rPr>
              <w:t>z</w:t>
            </w:r>
            <w:r>
              <w:rPr>
                <w:b w:val="0"/>
                <w:i w:val="0"/>
                <w:sz w:val="22"/>
              </w:rPr>
              <w:t xml:space="preserve"> + </w:t>
            </w:r>
            <w:r>
              <w:rPr>
                <w:b w:val="0"/>
                <w:i/>
                <w:sz w:val="22"/>
              </w:rPr>
              <w:t>z</w:t>
            </w:r>
            <w:r>
              <w:rPr>
                <w:b w:val="0"/>
                <w:i w:val="0"/>
                <w:sz w:val="22"/>
              </w:rPr>
              <w:t xml:space="preserve">² + </w:t>
            </w:r>
            <w:r>
              <w:rPr>
                <w:b w:val="0"/>
                <w:i/>
                <w:sz w:val="22"/>
              </w:rPr>
              <w:t>z</w:t>
            </w:r>
            <w:r>
              <w:rPr>
                <w:b w:val="0"/>
                <w:i w:val="0"/>
                <w:sz w:val="22"/>
              </w:rPr>
              <w:t xml:space="preserve">³ + … + </w:t>
            </w:r>
            <w:r>
              <w:rPr>
                <w:b w:val="0"/>
                <w:i/>
                <w:sz w:val="22"/>
              </w:rPr>
              <w:t>z</w:t>
            </w:r>
            <w:r>
              <w:rPr>
                <w:b w:val="0"/>
                <w:i w:val="0"/>
                <w:sz w:val="22"/>
              </w:rPr>
              <w:t>⁸?</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−15 + 15i</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−17 + 17i</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15 − 15i</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16 − 16i</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782"/>
        <w:gridCol w:w="4195"/>
      </w:tblGrid>
      <w:tr>
        <w:trPr>
          <w:cantSplit/>
        </w:trPr>
        <w:tc>
          <w:tcPr>
            <w:tcW w:type="dxa" w:w="5783"/>
            <w:tcMar>
              <w:top w:w="30" w:type="dxa"/>
              <w:left w:w="60" w:type="dxa"/>
              <w:bottom w:w="30" w:type="dxa"/>
              <w:right w:w="60" w:type="dxa"/>
            </w:tcMar>
          </w:tcPr>
          <w:p>
            <w:pPr>
              <w:keepNext/>
              <w:spacing w:before="40" w:after="80" w:line="269" w:lineRule="auto"/>
            </w:pPr>
            <w:r>
              <w:rPr>
                <w:b/>
                <w:i w:val="0"/>
                <w:color w:val="5A2D8F"/>
                <w:sz w:val="22"/>
              </w:rPr>
              <w:t xml:space="preserve">Q44.  </w:t>
            </w:r>
            <w:r>
              <w:rPr>
                <w:b w:val="0"/>
                <w:i w:val="0"/>
                <w:sz w:val="22"/>
              </w:rPr>
              <w:t xml:space="preserve">The line L: </w:t>
            </w:r>
            <w:r>
              <w:rPr>
                <w:b w:val="0"/>
                <w:i/>
                <w:sz w:val="22"/>
              </w:rPr>
              <w:t>x</w:t>
            </w:r>
            <w:r>
              <w:rPr>
                <w:b w:val="0"/>
                <w:i w:val="0"/>
                <w:sz w:val="22"/>
              </w:rPr>
              <w:t xml:space="preserve"> − 2</w:t>
            </w:r>
            <w:r>
              <w:rPr>
                <w:b w:val="0"/>
                <w:i/>
                <w:sz w:val="22"/>
              </w:rPr>
              <w:t>y</w:t>
            </w:r>
            <w:r>
              <w:rPr>
                <w:b w:val="0"/>
                <w:i w:val="0"/>
                <w:sz w:val="22"/>
              </w:rPr>
              <w:t xml:space="preserve"> + 4 = 0 meets the </w:t>
            </w:r>
            <w:r>
              <w:rPr>
                <w:b w:val="0"/>
                <w:i/>
                <w:sz w:val="22"/>
              </w:rPr>
              <w:t>y</w:t>
            </w:r>
            <w:r>
              <w:rPr>
                <w:b w:val="0"/>
                <w:i w:val="0"/>
                <w:sz w:val="22"/>
              </w:rPr>
              <w:t xml:space="preserve">-axis at A. The line is turned anticlockwise through 45° about A, as shown. At which point does the new line meet the </w:t>
            </w:r>
            <w:r>
              <w:rPr>
                <w:b w:val="0"/>
                <w:i/>
                <w:sz w:val="22"/>
              </w:rPr>
              <w:t>x</w:t>
            </w:r>
            <w:r>
              <w:rPr>
                <w:b w:val="0"/>
                <w:i w:val="0"/>
                <w:sz w:val="22"/>
              </w:rPr>
              <w:t>-axis?</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806"/>
              <w:gridCol w:w="2806"/>
            </w:tblGrid>
            <w:tr>
              <w:trPr>
                <w:cantSplit/>
              </w:trPr>
              <w:tc>
                <w:tcPr>
                  <w:tcW w:type="dxa" w:w="2806"/>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(1, 0)</w:t>
                  </w:r>
                </w:p>
              </w:tc>
              <w:tc>
                <w:tcPr>
                  <w:tcW w:type="dxa" w:w="2806"/>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(6, 0)</w:t>
                  </w:r>
                </w:p>
              </w:tc>
            </w:tr>
            <w:tr>
              <w:trPr>
                <w:cantSplit/>
              </w:trPr>
              <w:tc>
                <w:tcPr>
                  <w:tcW w:type="dxa" w:w="2806"/>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(−4/3, 0)</w:t>
                  </w:r>
                </w:p>
              </w:tc>
              <w:tc>
                <w:tcPr>
                  <w:tcW w:type="dxa" w:w="2806"/>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(−2/3, 0)</w:t>
                  </w:r>
                </w:p>
              </w:tc>
            </w:tr>
          </w:tbl>
          <w:p>
            <w:pPr>
              <w:spacing w:before="0" w:after="0" w:line="60" w:lineRule="exact"/>
            </w:pPr>
            <w:r>
              <w:rPr>
                <w:b w:val="0"/>
                <w:i w:val="0"/>
                <w:sz w:val="4"/>
              </w:rPr>
            </w:r>
          </w:p>
        </w:tc>
        <w:tc>
          <w:tcPr>
            <w:tcW w:type="dxa" w:w="419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448000" cy="1997958"/>
                  <wp:docPr id="15" name="Picture 15"/>
                  <wp:cNvGraphicFramePr>
                    <a:graphicFrameLocks noChangeAspect="1"/>
                  </wp:cNvGraphicFramePr>
                  <a:graphic>
                    <a:graphicData uri="http://schemas.openxmlformats.org/drawingml/2006/picture">
                      <pic:pic>
                        <pic:nvPicPr>
                          <pic:cNvPr id="0" name="q44_turn.png"/>
                          <pic:cNvPicPr/>
                        </pic:nvPicPr>
                        <pic:blipFill>
                          <a:blip r:embed="rId26"/>
                          <a:stretch>
                            <a:fillRect/>
                          </a:stretch>
                        </pic:blipFill>
                        <pic:spPr>
                          <a:xfrm>
                            <a:off x="0" y="0"/>
                            <a:ext cx="2448000" cy="1997958"/>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1845763"/>
                  <wp:docPr id="16" name="Picture 16"/>
                  <wp:cNvGraphicFramePr>
                    <a:graphicFrameLocks noChangeAspect="1"/>
                  </wp:cNvGraphicFramePr>
                  <a:graphic>
                    <a:graphicData uri="http://schemas.openxmlformats.org/drawingml/2006/picture">
                      <pic:pic>
                        <pic:nvPicPr>
                          <pic:cNvPr id="0" name="q45_chords.png"/>
                          <pic:cNvPicPr/>
                        </pic:nvPicPr>
                        <pic:blipFill>
                          <a:blip r:embed="rId27"/>
                          <a:stretch>
                            <a:fillRect/>
                          </a:stretch>
                        </pic:blipFill>
                        <pic:spPr>
                          <a:xfrm>
                            <a:off x="0" y="0"/>
                            <a:ext cx="5400000" cy="1845763"/>
                          </a:xfrm>
                          <a:prstGeom prst="rect"/>
                        </pic:spPr>
                      </pic:pic>
                    </a:graphicData>
                  </a:graphic>
                </wp:inline>
              </w:drawing>
            </w:r>
          </w:p>
          <w:p>
            <w:pPr>
              <w:keepNext/>
              <w:spacing w:before="40" w:after="80" w:line="269" w:lineRule="auto"/>
            </w:pPr>
            <w:r>
              <w:rPr>
                <w:b/>
                <w:i w:val="0"/>
                <w:color w:val="5A2D8F"/>
                <w:sz w:val="22"/>
              </w:rPr>
              <w:t xml:space="preserve">Q45.  </w:t>
            </w:r>
            <w:r>
              <w:rPr>
                <w:b w:val="0"/>
                <w:i w:val="0"/>
                <w:sz w:val="22"/>
              </w:rPr>
              <w:t>Points are marked on a circle and every two of them are joined by a straight chord. The points are placed so that no three chords pass through the same point inside the circle. The figure shows the number of regions inside the circle for 2, 3, 4 and 5 points. How many regions are there for 6 points?</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57</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11 · Practice Paper 1</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11 · Practice Paper 1</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B</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sSup>
                <m:e>
                  <m:r>
                    <w:rPr>
                      <w:rFonts w:ascii="Cambria Math" w:hAnsi="Cambria Math"/>
                      <w:sz w:val="20"/>
                      <w:szCs w:val="20"/>
                    </w:rPr>
                    <m:t>i</m:t>
                  </m:r>
                </m:e>
                <m:sup>
                  <m:r>
                    <w:rPr>
                      <w:rFonts w:ascii="Cambria Math" w:hAnsi="Cambria Math"/>
                      <w:sz w:val="20"/>
                      <w:szCs w:val="20"/>
                    </w:rPr>
                    <m:t>75</m:t>
                  </m:r>
                </m:sup>
              </m:sSup>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Only the remainder on division by 4 matters: 75 = 4 × 18 + 3, so i⁷⁵ = i³ = −i. (i⁵⁰ = −1, i⁸¹ = i, i¹⁰⁰ =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Point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 is z = −3 + 2i, so z̄ = −3 − 2i: the reflection of P in the real axis, which is point C.</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z z̄ = (5 − 2i)(5 + 2i) = 25 − 4i² = 25 + 4 = 29, which is |z|².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(k + 2i)(1 + 3i) = k + 3ki + 2i + 6i² = (k − 6) + (3k + 2)i. The real part k − 6 = 0 gives k = 6 (the product is then 20i).</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r>
                <m:rPr>
                  <m:sty m:val="p"/>
                </m:rPr>
                <w:rPr>
                  <w:rFonts w:ascii="Cambria Math" w:hAnsi="Cambria Math"/>
                  <w:sz w:val="20"/>
                  <w:szCs w:val="20"/>
                </w:rPr>
                <m:t>−</m:t>
              </m:r>
              <m:f>
                <m:fPr>
                  <m:type m:val="bar"/>
                </m:fPr>
                <m:num>
                  <m:r>
                    <w:rPr>
                      <w:rFonts w:ascii="Cambria Math" w:hAnsi="Cambria Math"/>
                      <w:sz w:val="20"/>
                      <w:szCs w:val="20"/>
                    </w:rPr>
                    <m:t>π</m:t>
                  </m:r>
                </m:num>
                <m:den>
                  <m:r>
                    <w:rPr>
                      <w:rFonts w:ascii="Cambria Math" w:hAnsi="Cambria Math"/>
                      <w:sz w:val="20"/>
                      <w:szCs w:val="20"/>
                    </w:rPr>
                    <m:t>4</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Multiply top and bottom by 1 − 2i: (3 + i)(1 − 2i) = 5 − 5i and (1 + 2i)(1 − 2i) = 5, so the number is 1 − i. It lies in the fourth quadrant with tan α = 1, so the argument is −π/4.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nth term is 4 × 3ⁿ⁻¹ &lt; 10,000, so 3ⁿ⁻¹ &lt; 2,500. Since 3⁷ = 2,187 and 3⁸ = 6,561, n − 1 can be at most 7, so 8 terms (the 8th term is 8,748).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30.3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distances 1.5, 2.7, … form an AP with common difference 1.2 m. The 25th term is 1.5 + 24 × 1.2 = 30.3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Total = 1² + 2² + … + 12² = 12 × 13 × 25 ÷ 6 = 650 apples.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280</w:t>
            </w:r>
            <w:r>
              <w:rPr>
                <w:b w:val="0"/>
                <w:i/>
                <w:sz w:val="20"/>
              </w:rPr>
              <w:t>x</w:t>
            </w:r>
            <w:r>
              <w:rPr>
                <w:b w:val="0"/>
                <w:i w:val="0"/>
                <w:sz w:val="20"/>
              </w:rPr>
              <w:t>⁸</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T₄ = T₃₊₁ = C(7, 3) (x²)⁴ × 2³ = 35 × 8 × x⁸ = 280x⁸.</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 &lt; 2</w:t>
            </w:r>
            <w:r>
              <w:rPr>
                <w:b w:val="0"/>
                <w:i/>
                <w:sz w:val="20"/>
              </w:rPr>
              <w:t>x</w:t>
            </w:r>
            <w:r>
              <w:rPr>
                <w:b w:val="0"/>
                <w:i w:val="0"/>
                <w:sz w:val="20"/>
              </w:rPr>
              <w:t xml:space="preserve"> − 1 ≤ 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picture shows −2 &lt; x ≤ 3. From −5 &lt; 2x − 1 ≤ 5, add 1 to get −4 &lt; 2x ≤ 6, then halve: −2 &lt; x ≤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20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first fall is 12 m. After that, each bounce is travelled up and down: 2(3 + 0.75 + …) = 2 × 3 ÷ (1 − 1/4) = 8 m. The total is 12 + 8 = 20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the two expansions the terms with odd powers of √2 cancel, and the others double: 2[(√2)⁴ + 6(√2)² + 1] = 2(4 + 12 + 1) = 34.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505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Rows 1 to 9 hold 1 + 2 + … + 9 = 45 numbers, so row 10 is 46, 47, …, 55. Its sum is 10 × (46 + 55) ÷ 2 = 505.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Write the numbers as 6/r, 6, 6r (product 6³ = 216). Then 6/r + 6 + 6r = 21 gives 2r² − 5r + 2 = 0, so r = 2 or 1/2: the numbers are 3, 6,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w:t>
            </w:r>
            <w:r>
              <w:rPr>
                <w:b w:val="0"/>
                <w:i/>
                <w:sz w:val="20"/>
              </w:rPr>
              <w:t>x</w:t>
            </w:r>
            <w:r>
              <w:rPr>
                <w:b w:val="0"/>
                <w:i w:val="0"/>
                <w:sz w:val="20"/>
              </w:rPr>
              <w:t xml:space="preserve"> − 2</w:t>
            </w:r>
            <w:r>
              <w:rPr>
                <w:b w:val="0"/>
                <w:i/>
                <w:sz w:val="20"/>
              </w:rPr>
              <w:t>y</w:t>
            </w:r>
            <w:r>
              <w:rPr>
                <w:b w:val="0"/>
                <w:i w:val="0"/>
                <w:sz w:val="20"/>
              </w:rPr>
              <w:t xml:space="preserve"> + 4 = 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marked points are (−2, −1) and (2, 5), so the slope is 6/4 = 3/2. Then y + 1 = (3/2)(x + 2), which gives 3x − 2y + 4 = 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(0, 1)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slope is tan 135° = −1. So y − 3 = −(x + 2), that is y = −x + 1, which crosses the y-axis at (0,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5x − 2y + 1 = 0 has slope 5/2. So (8 − k)/(3 − 1) = 5/2, which gives 8 − k = 5 and k =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 units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 (4, −1), B = (0, 1), C = (4, 4). The line BC is 3x − 4y + 4 = 0, so the distance is |12 + 4 + 4| ÷ √(9 + 16) = 20 ÷ 5 = 4 units.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m:oMath>
              <m:f>
                <m:fPr>
                  <m:type m:val="bar"/>
                </m:fPr>
                <m:num>
                  <m:r>
                    <w:rPr>
                      <w:rFonts w:ascii="Cambria Math" w:hAnsi="Cambria Math"/>
                      <w:sz w:val="20"/>
                      <w:szCs w:val="20"/>
                    </w:rPr>
                    <m:t>3</m:t>
                  </m:r>
                </m:num>
                <m:den>
                  <m:r>
                    <w:rPr>
                      <w:rFonts w:ascii="Cambria Math" w:hAnsi="Cambria Math"/>
                      <w:sz w:val="20"/>
                      <w:szCs w:val="20"/>
                    </w:rPr>
                    <m:t>5</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tan 45° = |(m − 4)/(1 + 4m)| = 1. Either m − 4 = 1 + 4m, giving m = −5/3, or m − 4 = −(1 + 4m), giving m = 3/5. The positive slope is 3/5.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Ch7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(−√3/2, −1/2)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 = (cos 210°, sin 210°). 210° = 180° + 30° is in the third quadrant, so P = (−cos 30°, −sin 30°) = (−√3/2,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Ch7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f>
                <m:fPr>
                  <m:type m:val="bar"/>
                </m:fPr>
                <m:num>
                  <m:rad>
                    <m:radPr>
                      <m:degHide m:val="on"/>
                    </m:radPr>
                    <m:deg/>
                    <m:e>
                      <m:r>
                        <w:rPr>
                          <w:rFonts w:ascii="Cambria Math" w:hAnsi="Cambria Math"/>
                          <w:sz w:val="20"/>
                          <w:szCs w:val="20"/>
                        </w:rPr>
                        <m:t>3</m:t>
                      </m:r>
                    </m:e>
                  </m:rad>
                </m:num>
                <m:den>
                  <m:r>
                    <w:rPr>
                      <w:rFonts w:ascii="Cambria Math" w:hAnsi="Cambria Math"/>
                      <w:sz w:val="20"/>
                      <w:szCs w:val="20"/>
                    </w:rPr>
                    <m:t>2</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sin A cos B − cos A sin B = sin(A − B), so the value is sin(80° − 20°) = sin 60° = √3/2.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Ch7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cos 2</w:t>
            </w:r>
            <w:r>
              <w:rPr>
                <w:b w:val="0"/>
                <w:i/>
                <w:sz w:val="20"/>
              </w:rPr>
              <w:t>A</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cos⁴A − sin⁴A = (cos²A − sin²A)(cos²A + sin²A) = (cos²A − sin²A) × 1 = cos 2A.</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Ch7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cos 100° + cos 140° = 2 cos 120° cos 20° = 2 × (−1/2) cos 20° = −cos 20°. Adding cos 20° gives 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Ch7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m:oMath>
              <m:f>
                <m:fPr>
                  <m:type m:val="bar"/>
                </m:fPr>
                <m:num>
                  <m:r>
                    <w:rPr>
                      <w:rFonts w:ascii="Cambria Math" w:hAnsi="Cambria Math"/>
                      <w:sz w:val="20"/>
                      <w:szCs w:val="20"/>
                    </w:rPr>
                    <m:t>3</m:t>
                  </m:r>
                </m:num>
                <m:den>
                  <m:r>
                    <w:rPr>
                      <w:rFonts w:ascii="Cambria Math" w:hAnsi="Cambria Math"/>
                      <w:sz w:val="20"/>
                      <w:szCs w:val="20"/>
                    </w:rPr>
                    <m:t>5</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top edge is 2 m above eye level, so the angles to the top and bottom have tangents 2/2 = 1 and 0.5/2 = 1/4. tan θ = (1 − 1/4) ÷ (1 + 1 × 1/4) = (3/4) ÷ (5/4) = 3/5.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6,720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8 stamps with 3 alike, so there are 8!/3! = 40,320 ÷ 6 = 6,720 arrangements.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56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No three vertices of a cube lie on one straight line, so every choice of 3 vertices gives a triangle: C(8, 3) = 56.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f>
                <m:fPr>
                  <m:type m:val="bar"/>
                </m:fPr>
                <m:num>
                  <m:r>
                    <w:rPr>
                      <w:rFonts w:ascii="Cambria Math" w:hAnsi="Cambria Math"/>
                      <w:sz w:val="20"/>
                      <w:szCs w:val="20"/>
                    </w:rPr>
                    <m:t>4</m:t>
                  </m:r>
                </m:num>
                <m:den>
                  <m:r>
                    <w:rPr>
                      <w:rFonts w:ascii="Cambria Math" w:hAnsi="Cambria Math"/>
                      <w:sz w:val="20"/>
                      <w:szCs w:val="20"/>
                    </w:rPr>
                    <m:t>9</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P(exactly 1) = C(3, 1) × (1/3) × (2/3)² = 3 × 4/27 = 4/9.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mean is 50 ÷ 10 = 5. The squared deviations add up to 16 + 2 × 4 + 4 × 0 + 2 × 4 + 16 = 48, so the variance is 48 ÷ 10 = 4.8.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192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lane pairs with one lane between are (1, 3), (2, 4), (3, 5), (4, 6): 4 pairs. Ira and Arnav can take each pair in 2 ways, and the other 4 swimmers in 4! = 24 ways: 4 × 2 × 24 = 192.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new value is 1.5 × (old value) + 10. Adding 10 does not change the variance, and multiplying by 1.5 multiplies it by 1.5² = 2.25: 8 × 2.25 = 18.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m:oMath>
              <m:f>
                <m:fPr>
                  <m:type m:val="bar"/>
                </m:fPr>
                <m:num>
                  <m:r>
                    <w:rPr>
                      <w:rFonts w:ascii="Cambria Math" w:hAnsi="Cambria Math"/>
                      <w:sz w:val="20"/>
                      <w:szCs w:val="20"/>
                    </w:rPr>
                    <m:t>512</m:t>
                  </m:r>
                </m:num>
                <m:den>
                  <m:r>
                    <w:rPr>
                      <w:rFonts w:ascii="Cambria Math" w:hAnsi="Cambria Math"/>
                      <w:sz w:val="20"/>
                      <w:szCs w:val="20"/>
                    </w:rPr>
                    <m:t>625</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P(0 late) + P(1 late) = (4/5)⁴ + 4 × (1/5) × (4/5)³ = 256/625 + 256/625 = 512/625.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₹126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CGST is half of 18%, that is 9%. 9% of ₹1,400 = ₹126.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4x + y ≤ 12 and x + 2y ≤ 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One line goes through (3, 0) and (0, 12): 4x + y = 12. The other goes through (10, 0) and (0, 5): x + 2y = 10. The origin is in the region, so both are "≤": 4x + y ≤ 12 and x + 2y ≤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 hours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one hour: 1/4 + 1/6 − 1/12 = (3 + 2 − 1)/12 = 1/3 of the tank. So the tank fills in 3 hours.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After year 1 Farah owes 8,200 × 1.05 = ₹8,610; after paying ₹4,410 she owes ₹4,200. Interest in year 2 is 5% of ₹4,200 = ₹210 (and 4,200 + 210 = 4,410 clears the loan).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 could take 3 of each colour, 9 marbles, without having 4 alike. The 10th marble must give 4 of one colour.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For one student to have as many as possible, each of the other 29 students has just 1 book. That student then has 70 − 29 = 41 books.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The claim is false: n² + n + 1 is odd for every natural number n.</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n² + n = n(n + 1) is a product of two consecutive numbers, so it is even and n² + n + 1 is odd for every n. The step is correct, but there is no true base case to start from (n = 1 gives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move lowers the total of the numbers on the board by exactly 1. The total starts at 55 and 9 moves are made, so the last number is 55 − 9 = 46, whatever the order.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Give each child 2 kites first; 3 kites are left. Sharing 3 identical kites among 5 children: C(3 + 4, 4) = C(7, 4) = 35 ways.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Ratio 3/2 from 128 gives 128, 192, 288, 432, 648, 972: 6 terms. With ratio p/q in lowest terms, n terms need (p/q)ⁿ⁻¹ ≤ 10, and the last term is a multiple of pⁿ⁻¹. For 7 terms, (p/q)⁶ ≤ 10 rules out q = 1 (ratio ≥ 2) and q = 2 ((3/2)⁶ &gt; 11), so q ≥ 3, p ≥ 4 and the last term is at least 4⁶ = 4,096, which is too big.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Ch8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m:oMath>
              <m:f>
                <m:fPr>
                  <m:type m:val="bar"/>
                </m:fPr>
                <m:num>
                  <m:r>
                    <w:rPr>
                      <w:rFonts w:ascii="Cambria Math" w:hAnsi="Cambria Math"/>
                      <w:sz w:val="20"/>
                      <w:szCs w:val="20"/>
                    </w:rPr>
                    <m:t>6</m:t>
                  </m:r>
                </m:num>
                <m:den>
                  <m:r>
                    <w:rPr>
                      <w:rFonts w:ascii="Cambria Math" w:hAnsi="Cambria Math"/>
                      <w:sz w:val="20"/>
                      <w:szCs w:val="20"/>
                    </w:rPr>
                    <m:t>11</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Navya wins on her 1st, 2nd, 3rd, … throw with probabilities 1/6, (5/6)²(1/6), (5/6)⁴(1/6), … . This is a GP with ratio 25/36, so the sum is (1/6) ÷ (1 − 25/36) = (1/6) × (36/11) = 6/11.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Ch4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15 − 15i</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(1 + i)² = 2i, so (1 + i)⁸ = (2i)⁴ = 16. The GP sum is z(z⁸ − 1)/(z − 1) = (1 + i)(15)/i = 15(1 + i)(−i) = 15 − 15i.</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Ch7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(−2/3, 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L has slope tan θ = 1/2 and A = (0, 2). The new slope is tan(θ + 45°) = (1/2 + 1)/(1 − 1/2) = 3, so the new line is y = 3x + 2. It meets the x-axis where 3x + 2 = 0, at (−2/3, 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31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Each chord adds one region, and each crossing point inside adds one more. Every 4 points give exactly one crossing, so regions = 1 + C(6, 2) + C(6, 4) = 1 + 15 + 15 = 31, not 32.</w:t>
            </w:r>
          </w:p>
        </w:tc>
      </w:tr>
    </w:tbl>
    <w:sectPr w:rsidR="00FC693F" w:rsidRPr="0006063C" w:rsidSect="00034616">
      <w:headerReference w:type="default" r:id="rId9"/>
      <w:footerReference w:type="default" r:id="rId10"/>
      <w:footerReference w:type="first" r:id="rId11"/>
      <w:pgSz w:w="11906" w:h="16838"/>
      <w:pgMar w:top="1077" w:right="964" w:bottom="1020" w:left="964" w:header="454"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b w:val="0"/>
        <w:i w:val="0"/>
        <w:color w:val="595959"/>
        <w:sz w:val="18"/>
      </w:rPr>
      <w:t xml:space="preserve">Unlock IQ Institute Pvt. Ltd.  ·  www.unlockiqinstitute.com  ·  Page </w:t>
    </w:r>
    <w:r>
      <w:rPr>
        <w:color w:val="595959"/>
        <w:sz w:val="18"/>
      </w:rPr>
      <w:fldChar w:fldCharType="begin"/>
    </w:r>
    <w:r>
      <w:rPr>
        <w:color w:val="595959"/>
        <w:sz w:val="18"/>
      </w:rPr>
      <w:instrText xml:space="preserve">PAGE</w:instrText>
    </w:r>
    <w:r>
      <w:rPr>
        <w:color w:val="595959"/>
        <w:sz w:val="18"/>
      </w:rPr>
      <w:fldChar w:fldCharType="end"/>
    </w:r>
    <w:r>
      <w:rPr>
        <w:b w:val="0"/>
        <w:i w:val="0"/>
        <w:color w:val="595959"/>
        <w:sz w:val="18"/>
      </w:rPr>
      <w:t xml:space="preserve"> of </w:t>
    </w:r>
    <w:r>
      <w:rPr>
        <w:color w:val="595959"/>
        <w:sz w:val="18"/>
      </w:rPr>
      <w:fldChar w:fldCharType="begin"/>
    </w:r>
    <w:r>
      <w:rPr>
        <w:color w:val="595959"/>
        <w:sz w:val="18"/>
      </w:rPr>
      <w:instrText xml:space="preserve">NUMPAGES</w:instrText>
    </w:r>
    <w:r>
      <w:rPr>
        <w:color w:val="595959"/>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b w:val="0"/>
        <w:i w:val="0"/>
        <w:color w:val="595959"/>
        <w:sz w:val="18"/>
      </w:rPr>
      <w:t xml:space="preserve">Unlock IQ Institute Pvt. Ltd.  ·  www.unlockiqinstitute.com  ·  Page </w:t>
    </w:r>
    <w:r>
      <w:rPr>
        <w:color w:val="595959"/>
        <w:sz w:val="18"/>
      </w:rPr>
      <w:fldChar w:fldCharType="begin"/>
    </w:r>
    <w:r>
      <w:rPr>
        <w:color w:val="595959"/>
        <w:sz w:val="18"/>
      </w:rPr>
      <w:instrText xml:space="preserve">PAGE</w:instrText>
    </w:r>
    <w:r>
      <w:rPr>
        <w:color w:val="595959"/>
        <w:sz w:val="18"/>
      </w:rPr>
      <w:fldChar w:fldCharType="end"/>
    </w:r>
    <w:r>
      <w:rPr>
        <w:b w:val="0"/>
        <w:i w:val="0"/>
        <w:color w:val="595959"/>
        <w:sz w:val="18"/>
      </w:rPr>
      <w:t xml:space="preserve"> of </w:t>
    </w:r>
    <w:r>
      <w:rPr>
        <w:color w:val="595959"/>
        <w:sz w:val="18"/>
      </w:rPr>
      <w:fldChar w:fldCharType="begin"/>
    </w:r>
    <w:r>
      <w:rPr>
        <w:color w:val="595959"/>
        <w:sz w:val="18"/>
      </w:rPr>
      <w:instrText xml:space="preserve">NUMPAGES</w:instrText>
    </w:r>
    <w:r>
      <w:rPr>
        <w:color w:val="595959"/>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pBdr>
        <w:bottom w:val="single" w:sz="6" w:space="3" w:color="E8A800"/>
      </w:pBdr>
    </w:pPr>
    <w:r>
      <w:rPr>
        <w:b w:val="0"/>
        <w:i w:val="0"/>
        <w:color w:val="595959"/>
        <w:sz w:val="18"/>
      </w:rPr>
      <w:t>Aryabhatta Maths Olympiad (AMO)  ·  Class 11  ·  Level 1 Practice Paper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