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F4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CC4191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="00AC6056" w:rsidRPr="00FD0ACF">
        <w:rPr>
          <w:rFonts w:ascii="Courier New" w:hAnsi="Courier New" w:cs="Courier New"/>
          <w:sz w:val="28"/>
          <w:szCs w:val="28"/>
        </w:rPr>
        <w:t>,</w:t>
      </w:r>
      <w:r w:rsidR="00F3247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D0ACF" w:rsidRDefault="00FD0A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435D2" w:rsidRDefault="007435D2" w:rsidP="007435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435D2" w:rsidRDefault="007435D2" w:rsidP="00521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sz w:val="28"/>
          <w:szCs w:val="28"/>
        </w:rPr>
        <w:t xml:space="preserve"> ассистент Дубовик Марина Владимировна</w:t>
      </w:r>
      <w:r w:rsidR="005219FA">
        <w:rPr>
          <w:rFonts w:ascii="Courier New" w:hAnsi="Courier New" w:cs="Courier New"/>
          <w:sz w:val="28"/>
          <w:szCs w:val="28"/>
        </w:rPr>
        <w:t xml:space="preserve"> (ауд. 115-1, </w:t>
      </w:r>
      <w:r w:rsidR="005219FA">
        <w:rPr>
          <w:rFonts w:ascii="Courier New" w:hAnsi="Courier New" w:cs="Courier New"/>
          <w:sz w:val="28"/>
          <w:szCs w:val="28"/>
          <w:lang w:val="en-US"/>
        </w:rPr>
        <w:t>email</w:t>
      </w:r>
      <w:r w:rsidR="005219FA" w:rsidRPr="005219FA">
        <w:rPr>
          <w:rFonts w:ascii="Courier New" w:hAnsi="Courier New" w:cs="Courier New"/>
          <w:sz w:val="28"/>
          <w:szCs w:val="28"/>
        </w:rPr>
        <w:t xml:space="preserve">: </w: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fldChar w:fldCharType="begin"/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 xml:space="preserve"> 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instrText>HYPERLINK</w:instrText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 xml:space="preserve"> "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instrText>mailto</w:instrText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>: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instrText>dubovik</w:instrText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>@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instrText>belstu</w:instrText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>.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instrText>by</w:instrText>
      </w:r>
      <w:r w:rsidR="00714CE6" w:rsidRPr="008E0A6D">
        <w:rPr>
          <w:rStyle w:val="a9"/>
          <w:rFonts w:ascii="Courier New" w:hAnsi="Courier New" w:cs="Courier New"/>
          <w:sz w:val="28"/>
          <w:szCs w:val="28"/>
        </w:rPr>
        <w:instrText xml:space="preserve">" </w:instrTex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fldChar w:fldCharType="separate"/>
      </w:r>
      <w:r w:rsidR="005219FA" w:rsidRPr="00FC6ADB">
        <w:rPr>
          <w:rStyle w:val="a9"/>
          <w:rFonts w:ascii="Courier New" w:hAnsi="Courier New" w:cs="Courier New"/>
          <w:sz w:val="28"/>
          <w:szCs w:val="28"/>
          <w:lang w:val="en-US"/>
        </w:rPr>
        <w:t>dubovik</w:t>
      </w:r>
      <w:r w:rsidR="005219FA" w:rsidRPr="00FC6ADB">
        <w:rPr>
          <w:rStyle w:val="a9"/>
          <w:rFonts w:ascii="Courier New" w:hAnsi="Courier New" w:cs="Courier New"/>
          <w:sz w:val="28"/>
          <w:szCs w:val="28"/>
        </w:rPr>
        <w:t>@</w:t>
      </w:r>
      <w:r w:rsidR="005219FA" w:rsidRPr="00FC6ADB">
        <w:rPr>
          <w:rStyle w:val="a9"/>
          <w:rFonts w:ascii="Courier New" w:hAnsi="Courier New" w:cs="Courier New"/>
          <w:sz w:val="28"/>
          <w:szCs w:val="28"/>
          <w:lang w:val="en-US"/>
        </w:rPr>
        <w:t>belstu</w:t>
      </w:r>
      <w:r w:rsidR="005219FA" w:rsidRPr="00FC6ADB">
        <w:rPr>
          <w:rStyle w:val="a9"/>
          <w:rFonts w:ascii="Courier New" w:hAnsi="Courier New" w:cs="Courier New"/>
          <w:sz w:val="28"/>
          <w:szCs w:val="28"/>
        </w:rPr>
        <w:t>.</w:t>
      </w:r>
      <w:r w:rsidR="005219FA" w:rsidRPr="00FC6ADB">
        <w:rPr>
          <w:rStyle w:val="a9"/>
          <w:rFonts w:ascii="Courier New" w:hAnsi="Courier New" w:cs="Courier New"/>
          <w:sz w:val="28"/>
          <w:szCs w:val="28"/>
          <w:lang w:val="en-US"/>
        </w:rPr>
        <w:t>by</w:t>
      </w:r>
      <w:r w:rsidR="00714CE6">
        <w:rPr>
          <w:rStyle w:val="a9"/>
          <w:rFonts w:ascii="Courier New" w:hAnsi="Courier New" w:cs="Courier New"/>
          <w:sz w:val="28"/>
          <w:szCs w:val="28"/>
          <w:lang w:val="en-US"/>
        </w:rPr>
        <w:fldChar w:fldCharType="end"/>
      </w:r>
      <w:r w:rsidR="005219F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5219FA">
        <w:rPr>
          <w:rFonts w:ascii="Courier New" w:hAnsi="Courier New" w:cs="Courier New"/>
          <w:sz w:val="28"/>
          <w:szCs w:val="28"/>
          <w:lang w:val="en-US"/>
        </w:rPr>
        <w:t>vk</w:t>
      </w:r>
      <w:proofErr w:type="spellEnd"/>
      <w:r w:rsidR="005219FA" w:rsidRPr="005219FA">
        <w:rPr>
          <w:rFonts w:ascii="Courier New" w:hAnsi="Courier New" w:cs="Courier New"/>
          <w:sz w:val="28"/>
          <w:szCs w:val="28"/>
        </w:rPr>
        <w:t xml:space="preserve">: </w:t>
      </w:r>
      <w:hyperlink r:id="rId8" w:history="1">
        <w:r w:rsidR="005219FA" w:rsidRPr="00CA0713">
          <w:rPr>
            <w:rStyle w:val="a9"/>
            <w:rFonts w:ascii="Courier New" w:hAnsi="Courier New" w:cs="Courier New"/>
            <w:sz w:val="28"/>
            <w:szCs w:val="28"/>
          </w:rPr>
          <w:t>https://vk.com/marina_dubovik</w:t>
        </w:r>
      </w:hyperlink>
      <w:r w:rsidR="005219FA" w:rsidRPr="005219FA">
        <w:rPr>
          <w:rFonts w:ascii="Courier New" w:hAnsi="Courier New" w:cs="Courier New"/>
          <w:sz w:val="28"/>
          <w:szCs w:val="28"/>
        </w:rPr>
        <w:t>)</w:t>
      </w:r>
    </w:p>
    <w:p w:rsidR="0032003E" w:rsidRDefault="0032003E" w:rsidP="0032003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D0ACF" w:rsidRPr="00FD0ACF" w:rsidRDefault="00FD0ACF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Учебный план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2064"/>
        <w:gridCol w:w="1701"/>
      </w:tblGrid>
      <w:tr w:rsidR="006A5120" w:rsidTr="00593FF4">
        <w:tc>
          <w:tcPr>
            <w:tcW w:w="1413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Семестр</w:t>
            </w:r>
          </w:p>
        </w:tc>
        <w:tc>
          <w:tcPr>
            <w:tcW w:w="1276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Лекции</w:t>
            </w:r>
          </w:p>
          <w:p w:rsidR="0032003E" w:rsidRDefault="0032003E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2268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Лабораторные работы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 xml:space="preserve"> 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Курсовой проект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Итого</w:t>
            </w:r>
          </w:p>
          <w:p w:rsidR="0032003E" w:rsidRDefault="0032003E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</w:tr>
      <w:tr w:rsidR="006A5120" w:rsidTr="00593FF4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A5120" w:rsidRPr="005219FA" w:rsidRDefault="002E3B4F" w:rsidP="006A512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6A5120" w:rsidRPr="002E3B4F" w:rsidRDefault="002E3B4F" w:rsidP="006A512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</w:tcPr>
          <w:p w:rsidR="006A5120" w:rsidRDefault="002E3B4F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86</w:t>
            </w:r>
          </w:p>
        </w:tc>
      </w:tr>
      <w:tr w:rsidR="006A5120" w:rsidTr="00593FF4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A5120" w:rsidRDefault="002E3B4F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2268" w:type="dxa"/>
          </w:tcPr>
          <w:p w:rsidR="006A5120" w:rsidRDefault="002E3B4F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Default="002E3B4F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148</w:t>
            </w:r>
          </w:p>
        </w:tc>
      </w:tr>
      <w:tr w:rsidR="006A5120" w:rsidTr="00593FF4">
        <w:tc>
          <w:tcPr>
            <w:tcW w:w="1413" w:type="dxa"/>
          </w:tcPr>
          <w:p w:rsidR="006A5120" w:rsidRPr="0032003E" w:rsidRDefault="006A5120" w:rsidP="00FD0AC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6A5120" w:rsidRPr="0032003E" w:rsidRDefault="002E3B4F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88</w:t>
            </w:r>
          </w:p>
        </w:tc>
        <w:tc>
          <w:tcPr>
            <w:tcW w:w="2268" w:type="dxa"/>
          </w:tcPr>
          <w:p w:rsidR="006A5120" w:rsidRPr="0032003E" w:rsidRDefault="002E3B4F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Pr="0032003E" w:rsidRDefault="002E3B4F" w:rsidP="0032003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234</w:t>
            </w:r>
          </w:p>
        </w:tc>
      </w:tr>
    </w:tbl>
    <w:p w:rsidR="00FD0ACF" w:rsidRPr="00CC4191" w:rsidRDefault="00FD0ACF" w:rsidP="00CC4191">
      <w:pPr>
        <w:spacing w:after="0"/>
        <w:rPr>
          <w:rFonts w:ascii="Courier New" w:hAnsi="Courier New" w:cs="Courier New"/>
          <w:sz w:val="28"/>
          <w:szCs w:val="28"/>
        </w:rPr>
      </w:pP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23pt" o:ole="">
            <v:imagedata r:id="rId9" o:title=""/>
          </v:shape>
          <o:OLEObject Type="Embed" ProgID="Visio.Drawing.15" ShapeID="_x0000_i1025" DrawAspect="Content" ObjectID="_1724273992" r:id="rId10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C41778" w:rsidRDefault="005D4BB2" w:rsidP="00C417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CC4191">
        <w:rPr>
          <w:rFonts w:ascii="Courier New" w:hAnsi="Courier New" w:cs="Courier New"/>
          <w:sz w:val="28"/>
          <w:szCs w:val="28"/>
        </w:rPr>
        <w:t>;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proofErr w:type="gramEnd"/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 xml:space="preserve">Internet (ISOC, IETF, ICANN, IANA, </w:t>
      </w:r>
      <w:r w:rsidR="0074578A">
        <w:rPr>
          <w:rFonts w:ascii="Courier New" w:hAnsi="Courier New" w:cs="Courier New"/>
          <w:sz w:val="28"/>
          <w:szCs w:val="28"/>
          <w:lang w:val="en-US"/>
        </w:rPr>
        <w:t>W3C</w:t>
      </w:r>
      <w:r w:rsidR="00A122DF">
        <w:rPr>
          <w:rFonts w:ascii="Courier New" w:hAnsi="Courier New" w:cs="Courier New"/>
          <w:sz w:val="28"/>
          <w:szCs w:val="28"/>
          <w:lang w:val="en-US"/>
        </w:rPr>
        <w:t>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Pr="00BB41AB" w:rsidRDefault="00C41778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89.25pt;height:2in" o:ole="">
            <v:imagedata r:id="rId11" o:title=""/>
          </v:shape>
          <o:OLEObject Type="Embed" ProgID="Visio.Drawing.15" ShapeID="_x0000_i1026" DrawAspect="Content" ObjectID="_1724273993" r:id="rId12"/>
        </w:object>
      </w: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41778" w:rsidRPr="00C41778" w:rsidRDefault="006E771A" w:rsidP="00C417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</w:t>
      </w:r>
      <w:r w:rsidR="008E0A6D">
        <w:rPr>
          <w:rFonts w:ascii="Courier New" w:hAnsi="Courier New" w:cs="Courier New"/>
          <w:sz w:val="28"/>
          <w:szCs w:val="28"/>
        </w:rPr>
        <w:t xml:space="preserve">ерационная система) платформе.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</w:t>
      </w:r>
      <w:proofErr w:type="spellStart"/>
      <w:r w:rsidR="006F018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6F0186">
        <w:rPr>
          <w:rFonts w:ascii="Courier New" w:hAnsi="Courier New" w:cs="Courier New"/>
          <w:sz w:val="28"/>
          <w:szCs w:val="28"/>
        </w:rPr>
        <w:t>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352916" w:rsidRPr="00352916">
        <w:rPr>
          <w:rFonts w:ascii="Courier New" w:hAnsi="Courier New" w:cs="Courier New"/>
          <w:sz w:val="28"/>
          <w:szCs w:val="28"/>
        </w:rPr>
        <w:t>/</w:t>
      </w:r>
      <w:r w:rsidR="00352916">
        <w:rPr>
          <w:rFonts w:ascii="Courier New" w:hAnsi="Courier New" w:cs="Courier New"/>
          <w:sz w:val="28"/>
          <w:szCs w:val="28"/>
          <w:lang w:val="en-US"/>
        </w:rPr>
        <w:t>CLR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</w:p>
    <w:p w:rsidR="006E771A" w:rsidRPr="00C41778" w:rsidRDefault="00C41778" w:rsidP="00C41778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object w:dxaOrig="8232" w:dyaOrig="5293">
          <v:shape id="_x0000_i1027" type="#_x0000_t75" style="width:249.75pt;height:161.25pt" o:ole="">
            <v:imagedata r:id="rId13" o:title=""/>
          </v:shape>
          <o:OLEObject Type="Embed" ProgID="Visio.Drawing.15" ShapeID="_x0000_i1027" DrawAspect="Content" ObjectID="_1724273994" r:id="rId14"/>
        </w:object>
      </w:r>
      <w:r>
        <w:tab/>
      </w:r>
      <w:r>
        <w:tab/>
      </w:r>
      <w:r>
        <w:object w:dxaOrig="5401" w:dyaOrig="5725">
          <v:shape id="_x0000_i1028" type="#_x0000_t75" style="width:151.5pt;height:162pt" o:ole="">
            <v:imagedata r:id="rId15" o:title=""/>
          </v:shape>
          <o:OLEObject Type="Embed" ProgID="Visio.Drawing.15" ShapeID="_x0000_i1028" DrawAspect="Content" ObjectID="_1724273995" r:id="rId16"/>
        </w:object>
      </w: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312E3">
        <w:rPr>
          <w:rFonts w:ascii="Courier New" w:hAnsi="Courier New" w:cs="Courier New"/>
          <w:b/>
          <w:sz w:val="28"/>
          <w:szCs w:val="28"/>
        </w:rPr>
        <w:t xml:space="preserve">в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r w:rsidRPr="00EA3CEB">
        <w:rPr>
          <w:rFonts w:ascii="Courier New" w:hAnsi="Courier New" w:cs="Courier New"/>
          <w:b/>
          <w:sz w:val="28"/>
          <w:szCs w:val="28"/>
        </w:rPr>
        <w:t>ь</w:t>
      </w:r>
      <w:r>
        <w:rPr>
          <w:rFonts w:ascii="Courier New" w:hAnsi="Courier New" w:cs="Courier New"/>
          <w:sz w:val="28"/>
          <w:szCs w:val="28"/>
        </w:rPr>
        <w:t xml:space="preserve">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474580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31046" w:rsidRPr="007312E3" w:rsidRDefault="00C31046" w:rsidP="007312E3">
      <w:pPr>
        <w:rPr>
          <w:rFonts w:ascii="Courier New" w:hAnsi="Courier New" w:cs="Courier New"/>
          <w:sz w:val="28"/>
          <w:szCs w:val="28"/>
        </w:rPr>
      </w:pPr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2B7B7E" w:rsidRPr="002B7B7E" w:rsidRDefault="00735F55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>ресурсы</w:t>
      </w:r>
      <w:r w:rsidR="00FD146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 (</w:t>
      </w:r>
      <w:r w:rsidR="002B7B7E">
        <w:rPr>
          <w:rFonts w:ascii="Courier New" w:hAnsi="Courier New" w:cs="Courier New"/>
          <w:sz w:val="28"/>
          <w:szCs w:val="28"/>
          <w:lang w:val="en-US"/>
        </w:rPr>
        <w:t>CPU</w:t>
      </w:r>
      <w:r w:rsid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Memory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Disk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Network</w:t>
      </w:r>
      <w:r w:rsidR="002B7B7E" w:rsidRPr="002B7B7E">
        <w:rPr>
          <w:rFonts w:ascii="Courier New" w:hAnsi="Courier New" w:cs="Courier New"/>
          <w:sz w:val="28"/>
          <w:szCs w:val="28"/>
        </w:rPr>
        <w:t>)</w:t>
      </w:r>
      <w:r w:rsidR="002B7B7E">
        <w:rPr>
          <w:rFonts w:ascii="Courier New" w:hAnsi="Courier New" w:cs="Courier New"/>
          <w:sz w:val="28"/>
          <w:szCs w:val="28"/>
        </w:rPr>
        <w:t>.</w:t>
      </w:r>
      <w:r w:rsidR="004E03B2">
        <w:rPr>
          <w:rFonts w:ascii="Courier New" w:hAnsi="Courier New" w:cs="Courier New"/>
          <w:sz w:val="28"/>
          <w:szCs w:val="28"/>
        </w:rPr>
        <w:t xml:space="preserve"> </w:t>
      </w:r>
    </w:p>
    <w:p w:rsidR="002B7B7E" w:rsidRPr="002B7B7E" w:rsidRDefault="002B7B7E" w:rsidP="002B7B7E">
      <w:pPr>
        <w:pStyle w:val="a3"/>
        <w:rPr>
          <w:rFonts w:ascii="Courier New" w:hAnsi="Courier New" w:cs="Courier New"/>
          <w:sz w:val="28"/>
          <w:szCs w:val="28"/>
        </w:rPr>
      </w:pPr>
    </w:p>
    <w:p w:rsidR="00735F55" w:rsidRPr="007435D2" w:rsidRDefault="002B7B7E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 w:rsidRPr="002B7B7E">
        <w:rPr>
          <w:rFonts w:ascii="Courier New" w:hAnsi="Courier New" w:cs="Courier New"/>
          <w:sz w:val="28"/>
          <w:szCs w:val="28"/>
        </w:rPr>
        <w:t>операции (</w:t>
      </w:r>
      <w:r w:rsidRPr="002B7B7E">
        <w:rPr>
          <w:rFonts w:ascii="Courier New" w:hAnsi="Courier New" w:cs="Courier New"/>
          <w:sz w:val="28"/>
          <w:szCs w:val="28"/>
          <w:lang w:val="en-US"/>
        </w:rPr>
        <w:t>CPU</w:t>
      </w:r>
      <w:r w:rsidRPr="002B7B7E">
        <w:rPr>
          <w:rFonts w:ascii="Courier New" w:hAnsi="Courier New" w:cs="Courier New"/>
          <w:sz w:val="28"/>
          <w:szCs w:val="28"/>
        </w:rPr>
        <w:t xml:space="preserve"> </w:t>
      </w:r>
      <w:r w:rsidRPr="002B7B7E">
        <w:rPr>
          <w:rFonts w:ascii="Courier New" w:hAnsi="Courier New" w:cs="Courier New"/>
          <w:sz w:val="28"/>
          <w:szCs w:val="28"/>
          <w:lang w:val="en-US"/>
        </w:rPr>
        <w:t>bound</w:t>
      </w:r>
      <w:r w:rsidRPr="002B7B7E">
        <w:rPr>
          <w:rFonts w:ascii="Courier New" w:hAnsi="Courier New" w:cs="Courier New"/>
          <w:sz w:val="28"/>
          <w:szCs w:val="28"/>
        </w:rPr>
        <w:t xml:space="preserve">, </w:t>
      </w:r>
      <w:r w:rsidRPr="002B7B7E">
        <w:rPr>
          <w:rFonts w:ascii="Courier New" w:hAnsi="Courier New" w:cs="Courier New"/>
          <w:sz w:val="28"/>
          <w:szCs w:val="28"/>
          <w:lang w:val="en-US"/>
        </w:rPr>
        <w:t>IO</w:t>
      </w:r>
      <w:r w:rsidRPr="002B7B7E">
        <w:rPr>
          <w:rFonts w:ascii="Courier New" w:hAnsi="Courier New" w:cs="Courier New"/>
          <w:sz w:val="28"/>
          <w:szCs w:val="28"/>
        </w:rPr>
        <w:t xml:space="preserve"> </w:t>
      </w:r>
      <w:r w:rsidRPr="002B7B7E">
        <w:rPr>
          <w:rFonts w:ascii="Courier New" w:hAnsi="Courier New" w:cs="Courier New"/>
          <w:sz w:val="28"/>
          <w:szCs w:val="28"/>
          <w:lang w:val="en-US"/>
        </w:rPr>
        <w:t>bound</w:t>
      </w:r>
      <w:r w:rsidRPr="002B7B7E">
        <w:rPr>
          <w:rFonts w:ascii="Courier New" w:hAnsi="Courier New" w:cs="Courier New"/>
          <w:b/>
          <w:sz w:val="28"/>
          <w:szCs w:val="28"/>
        </w:rPr>
        <w:t xml:space="preserve">), </w:t>
      </w:r>
      <w:r w:rsidR="004E03B2">
        <w:rPr>
          <w:rFonts w:ascii="Courier New" w:hAnsi="Courier New" w:cs="Courier New"/>
          <w:sz w:val="28"/>
          <w:szCs w:val="28"/>
        </w:rPr>
        <w:t>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 w:rsidR="00735F55">
        <w:rPr>
          <w:rFonts w:ascii="Courier New" w:hAnsi="Courier New" w:cs="Courier New"/>
          <w:sz w:val="28"/>
          <w:szCs w:val="28"/>
        </w:rPr>
        <w:t xml:space="preserve"> </w:t>
      </w:r>
    </w:p>
    <w:p w:rsidR="003C61EF" w:rsidRDefault="002B7B7E" w:rsidP="002B7B7E">
      <w:pPr>
        <w:pStyle w:val="a3"/>
        <w:ind w:left="426"/>
        <w:jc w:val="center"/>
      </w:pPr>
      <w:r>
        <w:object w:dxaOrig="16428" w:dyaOrig="10392">
          <v:shape id="_x0000_i1029" type="#_x0000_t75" style="width:489pt;height:306.75pt" o:ole="">
            <v:imagedata r:id="rId17" o:title=""/>
          </v:shape>
          <o:OLEObject Type="Embed" ProgID="Visio.Drawing.15" ShapeID="_x0000_i1029" DrawAspect="Content" ObjectID="_1724273996" r:id="rId18"/>
        </w:object>
      </w:r>
    </w:p>
    <w:p w:rsidR="00322B87" w:rsidRDefault="00322B87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IO</w:t>
      </w:r>
      <w:r w:rsidRPr="003C61EF">
        <w:rPr>
          <w:rFonts w:ascii="Courier New" w:hAnsi="Courier New" w:cs="Courier New"/>
          <w:b/>
          <w:sz w:val="28"/>
          <w:szCs w:val="28"/>
        </w:rPr>
        <w:t>-</w:t>
      </w:r>
      <w:r w:rsidR="002A76BE" w:rsidRPr="003C61EF">
        <w:rPr>
          <w:rFonts w:ascii="Courier New" w:hAnsi="Courier New" w:cs="Courier New"/>
          <w:b/>
          <w:sz w:val="28"/>
          <w:szCs w:val="28"/>
        </w:rPr>
        <w:t>операции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2A76BE">
        <w:rPr>
          <w:rFonts w:ascii="Courier New" w:hAnsi="Courier New" w:cs="Courier New"/>
          <w:sz w:val="28"/>
          <w:szCs w:val="28"/>
        </w:rPr>
        <w:t>блокирующие и неблокирующие</w:t>
      </w:r>
    </w:p>
    <w:p w:rsidR="003C61EF" w:rsidRDefault="003C61EF" w:rsidP="003C61E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A76BE" w:rsidRDefault="002A76BE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:\3-%D0%B8%D0%B9 %D0%BA%D1%83%D1%80%D1%81\%D0%9F%D0%A1%D0%9A%D0%9F (+)\cwp-gh-pages\04\images\multithread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BFDC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v3QloKgMAAEI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637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mie2i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E2A90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z5VHy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="008E0A6D">
        <w:rPr>
          <w:rFonts w:ascii="Courier New" w:hAnsi="Courier New" w:cs="Courier New"/>
          <w:sz w:val="28"/>
          <w:szCs w:val="28"/>
          <w:lang w:val="en-US"/>
        </w:rPr>
        <w:pict>
          <v:shape id="_x0000_i1030" type="#_x0000_t75" style="width:189pt;height:236.25pt">
            <v:imagedata r:id="rId19" o:title="single-thread"/>
          </v:shape>
        </w:pic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="008E0A6D">
        <w:rPr>
          <w:rFonts w:ascii="Courier New" w:hAnsi="Courier New" w:cs="Courier New"/>
          <w:sz w:val="28"/>
          <w:szCs w:val="28"/>
          <w:lang w:val="en-US"/>
        </w:rPr>
        <w:pict>
          <v:shape id="_x0000_i1031" type="#_x0000_t75" style="width:193.5pt;height:237.75pt">
            <v:imagedata r:id="rId20" o:title="non-blocking"/>
          </v:shape>
        </w:pict>
      </w:r>
    </w:p>
    <w:p w:rsidR="003C61EF" w:rsidRPr="002A76BE" w:rsidRDefault="003C61EF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22E9B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2 подхода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>ограничение по количеств</w:t>
      </w:r>
      <w:r w:rsidR="00F1721C">
        <w:rPr>
          <w:rFonts w:ascii="Courier New" w:hAnsi="Courier New" w:cs="Courier New"/>
          <w:sz w:val="28"/>
          <w:szCs w:val="28"/>
        </w:rPr>
        <w:t>у потоков, каждый поток требует</w:t>
      </w:r>
      <w:r w:rsidR="006043CC">
        <w:rPr>
          <w:rFonts w:ascii="Courier New" w:hAnsi="Courier New" w:cs="Courier New"/>
          <w:sz w:val="28"/>
          <w:szCs w:val="28"/>
        </w:rPr>
        <w:t xml:space="preserve"> дополнительной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</w:p>
    <w:p w:rsidR="006043CC" w:rsidRDefault="006043CC" w:rsidP="00C22E9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Nginx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3C61EF" w:rsidRDefault="003C61EF" w:rsidP="003C61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61EF" w:rsidRDefault="003C61EF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C61EF">
        <w:rPr>
          <w:rFonts w:ascii="Courier New" w:hAnsi="Courier New" w:cs="Courier New"/>
          <w:b/>
          <w:sz w:val="28"/>
          <w:szCs w:val="28"/>
        </w:rPr>
        <w:t xml:space="preserve">-сервер: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однопоточность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(единственная задача в один момент времени),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(различные задачи в один момент времени.</w:t>
      </w:r>
    </w:p>
    <w:p w:rsidR="003C61EF" w:rsidRPr="003C61EF" w:rsidRDefault="003C61EF" w:rsidP="003C61EF">
      <w:pPr>
        <w:pStyle w:val="a3"/>
        <w:rPr>
          <w:rFonts w:ascii="Courier New" w:hAnsi="Courier New" w:cs="Courier New"/>
          <w:sz w:val="28"/>
          <w:szCs w:val="28"/>
        </w:rPr>
      </w:pPr>
    </w:p>
    <w:p w:rsidR="003C61EF" w:rsidRDefault="008E0A6D" w:rsidP="003C61E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 id="_x0000_i1032" type="#_x0000_t75" style="width:204.75pt;height:257.25pt">
            <v:imagedata r:id="rId19" o:title="single-thread"/>
          </v:shape>
        </w:pict>
      </w:r>
      <w:r w:rsidR="003C61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pict>
          <v:shape id="_x0000_i1033" type="#_x0000_t75" style="width:296.25pt;height:237pt">
            <v:imagedata r:id="rId21" o:title="multithreading"/>
          </v:shape>
        </w:pict>
      </w:r>
    </w:p>
    <w:p w:rsidR="003C61EF" w:rsidRPr="003C61EF" w:rsidRDefault="00C22E9B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E57161" w:rsidRPr="00E57161">
        <w:rPr>
          <w:rFonts w:ascii="Courier New" w:hAnsi="Courier New" w:cs="Courier New"/>
          <w:b/>
          <w:sz w:val="28"/>
          <w:szCs w:val="28"/>
        </w:rPr>
        <w:t xml:space="preserve">: </w:t>
      </w:r>
      <w:r w:rsidR="00E57161">
        <w:rPr>
          <w:rFonts w:ascii="Courier New" w:hAnsi="Courier New" w:cs="Courier New"/>
          <w:sz w:val="28"/>
          <w:szCs w:val="28"/>
        </w:rPr>
        <w:t>п</w:t>
      </w:r>
      <w:r w:rsidR="003C61EF" w:rsidRPr="00E57161">
        <w:rPr>
          <w:rFonts w:ascii="Courier New" w:hAnsi="Courier New" w:cs="Courier New"/>
          <w:sz w:val="28"/>
          <w:szCs w:val="28"/>
        </w:rPr>
        <w:t xml:space="preserve">аттерн </w:t>
      </w:r>
      <w:r w:rsidR="003C61EF" w:rsidRPr="00E57161">
        <w:rPr>
          <w:rFonts w:ascii="Courier New" w:hAnsi="Courier New" w:cs="Courier New"/>
          <w:sz w:val="28"/>
          <w:szCs w:val="28"/>
          <w:lang w:val="en-US"/>
        </w:rPr>
        <w:t>Reactor</w:t>
      </w:r>
      <w:r w:rsidR="00E57161">
        <w:rPr>
          <w:rFonts w:ascii="Courier New" w:hAnsi="Courier New" w:cs="Courier New"/>
          <w:sz w:val="28"/>
          <w:szCs w:val="28"/>
        </w:rPr>
        <w:t xml:space="preserve"> –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  <w:r w:rsidR="003C61EF">
        <w:rPr>
          <w:rFonts w:ascii="Courier New" w:hAnsi="Courier New" w:cs="Courier New"/>
          <w:sz w:val="28"/>
          <w:szCs w:val="28"/>
        </w:rPr>
        <w:t>шаблон проектирования</w:t>
      </w:r>
      <w:r w:rsidR="003C61EF" w:rsidRPr="003C61EF">
        <w:rPr>
          <w:rFonts w:ascii="Courier New" w:hAnsi="Courier New" w:cs="Courier New"/>
          <w:sz w:val="28"/>
          <w:szCs w:val="28"/>
        </w:rPr>
        <w:t>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08E9E" wp14:editId="056C2ABA">
            <wp:extent cx="6013450" cy="4305093"/>
            <wp:effectExtent l="0" t="0" r="6350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83" r="1694" b="2199"/>
                    <a:stretch/>
                  </pic:blipFill>
                  <pic:spPr bwMode="auto">
                    <a:xfrm>
                      <a:off x="0" y="0"/>
                      <a:ext cx="6022720" cy="43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61" w:rsidRDefault="00C22E9B" w:rsidP="00E5716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E57161" w:rsidRPr="000A66E2">
        <w:rPr>
          <w:rFonts w:ascii="Courier New" w:hAnsi="Courier New" w:cs="Courier New"/>
          <w:sz w:val="28"/>
          <w:szCs w:val="28"/>
        </w:rPr>
        <w:t>:</w:t>
      </w:r>
      <w:r w:rsidR="00E571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57161">
        <w:rPr>
          <w:rFonts w:ascii="Courier New" w:hAnsi="Courier New" w:cs="Courier New"/>
          <w:sz w:val="28"/>
          <w:szCs w:val="28"/>
        </w:rPr>
        <w:t>конкурентность</w:t>
      </w:r>
      <w:proofErr w:type="spellEnd"/>
      <w:r w:rsidR="00E57161">
        <w:rPr>
          <w:rFonts w:ascii="Courier New" w:hAnsi="Courier New" w:cs="Courier New"/>
          <w:sz w:val="28"/>
          <w:szCs w:val="28"/>
        </w:rPr>
        <w:t xml:space="preserve"> и параллельность</w:t>
      </w:r>
    </w:p>
    <w:p w:rsidR="00C918B7" w:rsidRPr="00C918B7" w:rsidRDefault="00C918B7" w:rsidP="00C918B7">
      <w:pPr>
        <w:spacing w:after="0"/>
        <w:rPr>
          <w:rFonts w:ascii="Courier New" w:hAnsi="Courier New" w:cs="Courier New"/>
          <w:sz w:val="28"/>
          <w:szCs w:val="28"/>
        </w:rPr>
      </w:pPr>
    </w:p>
    <w:p w:rsidR="003C61EF" w:rsidRPr="00E57161" w:rsidRDefault="00E1005A" w:rsidP="00E57161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 w:rsidRPr="00DE2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C26C0" wp14:editId="64275203">
            <wp:extent cx="5747898" cy="2421466"/>
            <wp:effectExtent l="19050" t="19050" r="24765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974"/>
                    <a:stretch/>
                  </pic:blipFill>
                  <pic:spPr bwMode="auto">
                    <a:xfrm>
                      <a:off x="0" y="0"/>
                      <a:ext cx="5844202" cy="2462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1EF" w:rsidRP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</w:p>
    <w:p w:rsidR="007D7F5E" w:rsidRDefault="00C22E9B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7D7F5E" w:rsidRPr="000A66E2">
        <w:rPr>
          <w:rFonts w:ascii="Courier New" w:hAnsi="Courier New" w:cs="Courier New"/>
          <w:sz w:val="28"/>
          <w:szCs w:val="28"/>
        </w:rPr>
        <w:t>:</w:t>
      </w:r>
      <w:r w:rsidR="00423BE2">
        <w:rPr>
          <w:rFonts w:ascii="Courier New" w:hAnsi="Courier New" w:cs="Courier New"/>
          <w:sz w:val="28"/>
          <w:szCs w:val="28"/>
        </w:rPr>
        <w:t xml:space="preserve"> закон Амд</w:t>
      </w:r>
      <w:r w:rsidR="007D7F5E">
        <w:rPr>
          <w:rFonts w:ascii="Courier New" w:hAnsi="Courier New" w:cs="Courier New"/>
          <w:sz w:val="28"/>
          <w:szCs w:val="28"/>
        </w:rPr>
        <w:t>ала</w:t>
      </w:r>
      <w:r w:rsidR="00423BE2">
        <w:rPr>
          <w:rFonts w:ascii="Courier New" w:hAnsi="Courier New" w:cs="Courier New"/>
          <w:sz w:val="28"/>
          <w:szCs w:val="28"/>
        </w:rPr>
        <w:t xml:space="preserve">, </w:t>
      </w:r>
      <w:r w:rsidR="00275172">
        <w:rPr>
          <w:rFonts w:ascii="Courier New" w:hAnsi="Courier New" w:cs="Courier New"/>
          <w:sz w:val="28"/>
          <w:szCs w:val="28"/>
        </w:rPr>
        <w:t>ограниченность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F6177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 xml:space="preserve">-запрос: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 xml:space="preserve">-запрос, блокируется до поступления </w:t>
      </w:r>
      <w:r w:rsidR="00AF77B2">
        <w:rPr>
          <w:rFonts w:ascii="Courier New" w:hAnsi="Courier New" w:cs="Courier New"/>
          <w:sz w:val="28"/>
          <w:szCs w:val="28"/>
        </w:rPr>
        <w:t>ответа</w:t>
      </w:r>
      <w:r w:rsidRPr="00F3247A">
        <w:rPr>
          <w:rFonts w:ascii="Courier New" w:hAnsi="Courier New" w:cs="Courier New"/>
          <w:sz w:val="28"/>
          <w:szCs w:val="28"/>
        </w:rPr>
        <w:t xml:space="preserve">.  </w:t>
      </w:r>
    </w:p>
    <w:p w:rsidR="002F6177" w:rsidRPr="00F3247A" w:rsidRDefault="002F6177" w:rsidP="002F617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F6177" w:rsidRPr="00F3247A" w:rsidRDefault="00D6364B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>-запрос</w:t>
      </w:r>
      <w:r w:rsidR="002F6177" w:rsidRPr="00F3247A">
        <w:rPr>
          <w:rFonts w:ascii="Courier New" w:hAnsi="Courier New" w:cs="Courier New"/>
          <w:b/>
          <w:sz w:val="28"/>
          <w:szCs w:val="28"/>
        </w:rPr>
        <w:t xml:space="preserve">: </w:t>
      </w:r>
      <w:r w:rsidR="002F6177"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2F6177"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="002F6177" w:rsidRPr="00F3247A">
        <w:rPr>
          <w:rFonts w:ascii="Courier New" w:hAnsi="Courier New" w:cs="Courier New"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2F6177" w:rsidRPr="002F6177" w:rsidRDefault="002F6177" w:rsidP="002F6177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3247A" w:rsidRDefault="000A66E2" w:rsidP="00F3247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CC4191" w:rsidRPr="002F6177" w:rsidRDefault="00CC4191" w:rsidP="002F6177">
      <w:pPr>
        <w:spacing w:after="0"/>
        <w:rPr>
          <w:rFonts w:ascii="Courier New" w:hAnsi="Courier New" w:cs="Courier New"/>
          <w:sz w:val="28"/>
          <w:szCs w:val="28"/>
        </w:rPr>
      </w:pP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>: операция называется асинхронной, если ее выполнение  осуществляется в 2 фазы: 1) заявка на 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</w:t>
      </w:r>
      <w:r w:rsidR="00B15C73">
        <w:rPr>
          <w:rFonts w:ascii="Courier New" w:hAnsi="Courier New" w:cs="Courier New"/>
          <w:sz w:val="28"/>
          <w:szCs w:val="28"/>
        </w:rPr>
        <w:lastRenderedPageBreak/>
        <w:t xml:space="preserve">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</w:t>
      </w:r>
      <w:proofErr w:type="spellStart"/>
      <w:r w:rsidR="00A623FF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="00A623FF">
        <w:rPr>
          <w:rFonts w:ascii="Courier New" w:hAnsi="Courier New" w:cs="Courier New"/>
          <w:sz w:val="28"/>
          <w:szCs w:val="28"/>
        </w:rPr>
        <w:t>.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6F6CCA" w:rsidRDefault="00593FF4" w:rsidP="007435D2">
      <w:pPr>
        <w:pStyle w:val="a3"/>
        <w:jc w:val="center"/>
      </w:pPr>
      <w:r>
        <w:object w:dxaOrig="10996" w:dyaOrig="7770">
          <v:shape id="_x0000_i1034" type="#_x0000_t75" style="width:446.25pt;height:254.25pt" o:ole="">
            <v:imagedata r:id="rId25" o:title=""/>
          </v:shape>
          <o:OLEObject Type="Embed" ProgID="Visio.Drawing.15" ShapeID="_x0000_i1034" DrawAspect="Content" ObjectID="_1724273997" r:id="rId26"/>
        </w:object>
      </w: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приложение блокируется до тех пор, пока операция ввода/вывода не будет завершена.</w:t>
      </w:r>
    </w:p>
    <w:p w:rsidR="00A06DE3" w:rsidRPr="00A06DE3" w:rsidRDefault="00A06DE3" w:rsidP="00A06DE3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C3E108" wp14:editId="439CB2E5">
            <wp:extent cx="5664200" cy="3394654"/>
            <wp:effectExtent l="19050" t="19050" r="12700" b="15875"/>
            <wp:docPr id="8" name="Рисунок 8" descr="https://media.vlpt.us/post-images/codemcd/8c51a790-4a1d-11ea-a77e-bff20a601eb8/synchronous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post-images/codemcd/8c51a790-4a1d-11ea-a77e-bff20a601eb8/synchronous-blocking-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13" cy="3401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Синхронный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неб</w:t>
      </w: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приложение может сделать что-то еще вместо ожидания ввода/вывода; увеличивает количество переключений контекста между ядром и пользовательским пространством</w:t>
      </w:r>
      <w:r w:rsidR="00C40B98">
        <w:rPr>
          <w:rFonts w:ascii="Courier New" w:hAnsi="Courier New" w:cs="Courier New"/>
          <w:color w:val="000000" w:themeColor="text1"/>
          <w:sz w:val="28"/>
          <w:szCs w:val="28"/>
        </w:rPr>
        <w:t>, задержка при вводе/выводе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. </w:t>
      </w:r>
    </w:p>
    <w:p w:rsidR="00A06DE3" w:rsidRPr="00A06DE3" w:rsidRDefault="00A06DE3" w:rsidP="00A06DE3">
      <w:pPr>
        <w:spacing w:after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30035" wp14:editId="494BB537">
            <wp:extent cx="5683250" cy="3772986"/>
            <wp:effectExtent l="19050" t="19050" r="12700" b="18415"/>
            <wp:docPr id="9" name="Рисунок 9" descr="https://media.vlpt.us/post-images/codemcd/982dd930-4a1d-11ea-a77e-bff20a601eb8/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vlpt.us/post-images/codemcd/982dd930-4a1d-11ea-a77e-bff20a601eb8/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0" cy="377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Асинхронный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как только файловый дескр</w:t>
      </w:r>
      <w:r w:rsidR="00EC27B8">
        <w:rPr>
          <w:rFonts w:ascii="Courier New" w:hAnsi="Courier New" w:cs="Courier New"/>
          <w:color w:val="000000" w:themeColor="text1"/>
          <w:sz w:val="28"/>
          <w:szCs w:val="28"/>
        </w:rPr>
        <w:t xml:space="preserve">иптор, переданный вызову </w:t>
      </w:r>
      <w:proofErr w:type="spellStart"/>
      <w:proofErr w:type="gramStart"/>
      <w:r w:rsidR="00EC27B8">
        <w:rPr>
          <w:rFonts w:ascii="Courier New" w:hAnsi="Courier New" w:cs="Courier New"/>
          <w:color w:val="000000" w:themeColor="text1"/>
          <w:sz w:val="28"/>
          <w:szCs w:val="28"/>
        </w:rPr>
        <w:t>select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), готов к работе, вызов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read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()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разблокируется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, и прил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ожение сможет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извлечь и обработать данные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9E475" wp14:editId="711E44BA">
            <wp:extent cx="5416550" cy="3405926"/>
            <wp:effectExtent l="19050" t="19050" r="12700" b="2349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941" t="14284" r="1017" b="1919"/>
                    <a:stretch/>
                  </pic:blipFill>
                  <pic:spPr bwMode="auto">
                    <a:xfrm>
                      <a:off x="0" y="0"/>
                      <a:ext cx="5432172" cy="341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78" w:rsidRPr="00A06DE3" w:rsidRDefault="00520978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520978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>Асинхронный неблокирующий ввод/вывод</w:t>
      </w:r>
      <w:r w:rsidR="00520978"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приложение может выполнять вычисления, пока фактическое чтение выполняется в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фоне ядром; при готовности ответа генерируется сигнал или обратный вызов для завершения ввода-вывода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pStyle w:val="a3"/>
        <w:spacing w:after="0"/>
        <w:ind w:left="36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BF6F8" wp14:editId="699E68D3">
            <wp:extent cx="5416550" cy="3525828"/>
            <wp:effectExtent l="19050" t="19050" r="12700" b="17780"/>
            <wp:docPr id="10" name="Рисунок 10" descr="https://media.vlpt.us/post-images/codemcd/9dd91ca0-4a1d-11ea-a77e-bff20a601eb8/A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vlpt.us/post-images/codemcd/9dd91ca0-4a1d-11ea-a77e-bff20a601eb8/A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25" cy="3532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177" w:rsidRPr="00631288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31288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: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</w:rPr>
        <w:t xml:space="preserve">– асинхронный </w:t>
      </w:r>
      <w:r w:rsidRPr="00631288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перезагрузка </w:t>
      </w:r>
      <w:r w:rsidRPr="00631288">
        <w:rPr>
          <w:rFonts w:ascii="Courier New" w:hAnsi="Courier New" w:cs="Courier New"/>
          <w:sz w:val="28"/>
          <w:szCs w:val="28"/>
          <w:lang w:val="en-US"/>
        </w:rPr>
        <w:t>html</w:t>
      </w:r>
      <w:r w:rsidRPr="00631288">
        <w:rPr>
          <w:rFonts w:ascii="Courier New" w:hAnsi="Courier New" w:cs="Courier New"/>
          <w:sz w:val="28"/>
          <w:szCs w:val="28"/>
        </w:rPr>
        <w:t xml:space="preserve">-страниц. </w:t>
      </w:r>
    </w:p>
    <w:p w:rsidR="00631288" w:rsidRPr="00631288" w:rsidRDefault="00631288" w:rsidP="00631288">
      <w:p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2F6177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2F6177" w:rsidRPr="002F6177" w:rsidRDefault="002F6177" w:rsidP="002F6177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2F6177" w:rsidRPr="002F6177" w:rsidRDefault="00732810" w:rsidP="002F6177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846" w:dyaOrig="8692">
          <v:shape id="_x0000_i1035" type="#_x0000_t75" style="width:360.75pt;height:4in" o:ole="">
            <v:imagedata r:id="rId31" o:title=""/>
          </v:shape>
          <o:OLEObject Type="Embed" ProgID="Visio.Drawing.11" ShapeID="_x0000_i1035" DrawAspect="Content" ObjectID="_1724273998" r:id="rId32"/>
        </w:objec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47A" w:rsidRDefault="00F3247A" w:rsidP="00F3247A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E6" w:rsidRDefault="00714CE6" w:rsidP="00AD4EA6">
      <w:pPr>
        <w:spacing w:after="0" w:line="240" w:lineRule="auto"/>
      </w:pPr>
      <w:r>
        <w:separator/>
      </w:r>
    </w:p>
  </w:endnote>
  <w:endnote w:type="continuationSeparator" w:id="0">
    <w:p w:rsidR="00714CE6" w:rsidRDefault="00714CE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593FF4" w:rsidRDefault="00593F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A6D">
          <w:rPr>
            <w:noProof/>
          </w:rPr>
          <w:t>10</w:t>
        </w:r>
        <w:r>
          <w:fldChar w:fldCharType="end"/>
        </w:r>
      </w:p>
    </w:sdtContent>
  </w:sdt>
  <w:p w:rsidR="00593FF4" w:rsidRDefault="00593F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E6" w:rsidRDefault="00714CE6" w:rsidP="00AD4EA6">
      <w:pPr>
        <w:spacing w:after="0" w:line="240" w:lineRule="auto"/>
      </w:pPr>
      <w:r>
        <w:separator/>
      </w:r>
    </w:p>
  </w:footnote>
  <w:footnote w:type="continuationSeparator" w:id="0">
    <w:p w:rsidR="00714CE6" w:rsidRDefault="00714CE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12ABC"/>
    <w:rsid w:val="001D043D"/>
    <w:rsid w:val="001E0302"/>
    <w:rsid w:val="001E66FD"/>
    <w:rsid w:val="00246882"/>
    <w:rsid w:val="0025701B"/>
    <w:rsid w:val="00275172"/>
    <w:rsid w:val="00277DC3"/>
    <w:rsid w:val="002A76BE"/>
    <w:rsid w:val="002B7B7E"/>
    <w:rsid w:val="002C6C45"/>
    <w:rsid w:val="002E3B4F"/>
    <w:rsid w:val="002F6177"/>
    <w:rsid w:val="0032003E"/>
    <w:rsid w:val="00322B87"/>
    <w:rsid w:val="00352916"/>
    <w:rsid w:val="003A18AE"/>
    <w:rsid w:val="003C61EF"/>
    <w:rsid w:val="003F520D"/>
    <w:rsid w:val="00407EF2"/>
    <w:rsid w:val="00423BE2"/>
    <w:rsid w:val="00461C2B"/>
    <w:rsid w:val="00471CF2"/>
    <w:rsid w:val="00474580"/>
    <w:rsid w:val="004E03B2"/>
    <w:rsid w:val="00501113"/>
    <w:rsid w:val="00520978"/>
    <w:rsid w:val="00520ABE"/>
    <w:rsid w:val="005219FA"/>
    <w:rsid w:val="0053408E"/>
    <w:rsid w:val="00573351"/>
    <w:rsid w:val="00593FF4"/>
    <w:rsid w:val="005D4BB2"/>
    <w:rsid w:val="006043CC"/>
    <w:rsid w:val="00631288"/>
    <w:rsid w:val="00692D0D"/>
    <w:rsid w:val="006A5120"/>
    <w:rsid w:val="006E771A"/>
    <w:rsid w:val="006F0186"/>
    <w:rsid w:val="006F3980"/>
    <w:rsid w:val="006F6CCA"/>
    <w:rsid w:val="00714CE6"/>
    <w:rsid w:val="007312E3"/>
    <w:rsid w:val="00732810"/>
    <w:rsid w:val="00735F55"/>
    <w:rsid w:val="007435D2"/>
    <w:rsid w:val="0074578A"/>
    <w:rsid w:val="007D7F5E"/>
    <w:rsid w:val="008E0A6D"/>
    <w:rsid w:val="009145A5"/>
    <w:rsid w:val="00961E92"/>
    <w:rsid w:val="0097610C"/>
    <w:rsid w:val="00991E1F"/>
    <w:rsid w:val="009F2C01"/>
    <w:rsid w:val="009F3DF6"/>
    <w:rsid w:val="00A06DE3"/>
    <w:rsid w:val="00A122DF"/>
    <w:rsid w:val="00A3547A"/>
    <w:rsid w:val="00A623FF"/>
    <w:rsid w:val="00A660D8"/>
    <w:rsid w:val="00A75667"/>
    <w:rsid w:val="00A8722B"/>
    <w:rsid w:val="00AC6056"/>
    <w:rsid w:val="00AD4EA6"/>
    <w:rsid w:val="00AF77B2"/>
    <w:rsid w:val="00B15C73"/>
    <w:rsid w:val="00B84FF1"/>
    <w:rsid w:val="00BB1902"/>
    <w:rsid w:val="00BB41AB"/>
    <w:rsid w:val="00BB603F"/>
    <w:rsid w:val="00C22E9B"/>
    <w:rsid w:val="00C31046"/>
    <w:rsid w:val="00C40B98"/>
    <w:rsid w:val="00C41778"/>
    <w:rsid w:val="00C918B7"/>
    <w:rsid w:val="00CA0713"/>
    <w:rsid w:val="00CA2E6A"/>
    <w:rsid w:val="00CA6C67"/>
    <w:rsid w:val="00CC4191"/>
    <w:rsid w:val="00D24F3B"/>
    <w:rsid w:val="00D35AF5"/>
    <w:rsid w:val="00D6364B"/>
    <w:rsid w:val="00D67717"/>
    <w:rsid w:val="00D74A0E"/>
    <w:rsid w:val="00DD6B04"/>
    <w:rsid w:val="00E1005A"/>
    <w:rsid w:val="00E57161"/>
    <w:rsid w:val="00E86947"/>
    <w:rsid w:val="00E91587"/>
    <w:rsid w:val="00E91598"/>
    <w:rsid w:val="00EA3CEB"/>
    <w:rsid w:val="00EB3C23"/>
    <w:rsid w:val="00EC27B8"/>
    <w:rsid w:val="00ED368B"/>
    <w:rsid w:val="00EE5BA5"/>
    <w:rsid w:val="00F1721C"/>
    <w:rsid w:val="00F3247A"/>
    <w:rsid w:val="00F37D66"/>
    <w:rsid w:val="00FA478A"/>
    <w:rsid w:val="00FD0ACF"/>
    <w:rsid w:val="00FD1461"/>
    <w:rsid w:val="00FE3402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521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marina_dubovik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package" Target="embeddings/_________Microsoft_Visio6.vsd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image" Target="media/image12.emf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32" Type="http://schemas.openxmlformats.org/officeDocument/2006/relationships/oleObject" Target="embeddings/_________Microsoft_Visio_2003_20101.vsd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png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E9D4-2385-419B-B324-5F2B748A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62</cp:revision>
  <dcterms:created xsi:type="dcterms:W3CDTF">2019-08-06T16:45:00Z</dcterms:created>
  <dcterms:modified xsi:type="dcterms:W3CDTF">2022-09-09T21:09:00Z</dcterms:modified>
</cp:coreProperties>
</file>