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0F5A9" w14:textId="75B09F23" w:rsidR="009701B1" w:rsidRPr="009701B1" w:rsidRDefault="009701B1" w:rsidP="008D4AD8">
      <w:pPr>
        <w:spacing w:line="240" w:lineRule="auto"/>
        <w:rPr>
          <w:rFonts w:ascii="Times New Roman" w:hAnsi="Times New Roman" w:cs="Times New Roman"/>
          <w:sz w:val="22"/>
          <w:szCs w:val="22"/>
        </w:rPr>
      </w:pPr>
      <w:r w:rsidRPr="009701B1">
        <w:rPr>
          <w:rFonts w:ascii="Times New Roman" w:hAnsi="Times New Roman" w:cs="Times New Roman"/>
          <w:b/>
          <w:bCs/>
          <w:sz w:val="22"/>
          <w:szCs w:val="22"/>
        </w:rPr>
        <w:t>App:</w:t>
      </w:r>
      <w:r w:rsidRPr="009701B1">
        <w:rPr>
          <w:rFonts w:ascii="Times New Roman" w:hAnsi="Times New Roman" w:cs="Times New Roman"/>
          <w:sz w:val="22"/>
          <w:szCs w:val="22"/>
        </w:rPr>
        <w:t xml:space="preserve"> Roommate budgeting &amp; chore scheduling app</w:t>
      </w:r>
      <w:r w:rsidRPr="009701B1">
        <w:rPr>
          <w:rFonts w:ascii="Times New Roman" w:hAnsi="Times New Roman" w:cs="Times New Roman"/>
          <w:sz w:val="22"/>
          <w:szCs w:val="22"/>
        </w:rPr>
        <w:br/>
      </w:r>
      <w:r w:rsidRPr="009701B1">
        <w:rPr>
          <w:rFonts w:ascii="Times New Roman" w:hAnsi="Times New Roman" w:cs="Times New Roman"/>
          <w:b/>
          <w:bCs/>
          <w:sz w:val="22"/>
          <w:szCs w:val="22"/>
        </w:rPr>
        <w:t>Branch example:</w:t>
      </w:r>
      <w:r w:rsidRPr="009701B1">
        <w:rPr>
          <w:rFonts w:ascii="Times New Roman" w:hAnsi="Times New Roman" w:cs="Times New Roman"/>
          <w:sz w:val="22"/>
          <w:szCs w:val="22"/>
        </w:rPr>
        <w:t xml:space="preserve"> </w:t>
      </w:r>
      <w:r w:rsidRPr="00C40F4B">
        <w:rPr>
          <w:rFonts w:ascii="Times New Roman" w:hAnsi="Times New Roman" w:cs="Times New Roman"/>
          <w:sz w:val="22"/>
          <w:szCs w:val="22"/>
        </w:rPr>
        <w:t>D</w:t>
      </w:r>
      <w:r w:rsidRPr="009701B1">
        <w:rPr>
          <w:rFonts w:ascii="Times New Roman" w:hAnsi="Times New Roman" w:cs="Times New Roman"/>
          <w:sz w:val="22"/>
          <w:szCs w:val="22"/>
        </w:rPr>
        <w:t>3-</w:t>
      </w:r>
      <w:r w:rsidRPr="00C40F4B">
        <w:rPr>
          <w:rFonts w:ascii="Times New Roman" w:hAnsi="Times New Roman" w:cs="Times New Roman"/>
          <w:sz w:val="22"/>
          <w:szCs w:val="22"/>
        </w:rPr>
        <w:t>Jackson</w:t>
      </w:r>
      <w:r w:rsidR="00E96725">
        <w:rPr>
          <w:rFonts w:ascii="Times New Roman" w:hAnsi="Times New Roman" w:cs="Times New Roman"/>
          <w:sz w:val="22"/>
          <w:szCs w:val="22"/>
        </w:rPr>
        <w:t>Bradley</w:t>
      </w:r>
    </w:p>
    <w:p w14:paraId="7C60E453" w14:textId="18E95454" w:rsidR="009701B1" w:rsidRPr="00C40F4B" w:rsidRDefault="009701B1" w:rsidP="008D4AD8">
      <w:pPr>
        <w:spacing w:line="240" w:lineRule="auto"/>
        <w:rPr>
          <w:rFonts w:ascii="Times New Roman" w:hAnsi="Times New Roman" w:cs="Times New Roman"/>
          <w:sz w:val="22"/>
          <w:szCs w:val="22"/>
        </w:rPr>
      </w:pPr>
      <w:r w:rsidRPr="00C40F4B">
        <w:rPr>
          <w:rFonts w:ascii="Times New Roman" w:hAnsi="Times New Roman" w:cs="Times New Roman"/>
          <w:sz w:val="22"/>
          <w:szCs w:val="22"/>
        </w:rPr>
        <w:t>Roommate households are a growing segment: 6.8 million U.S. households reported sharing housing with unrelated housemates in 2023, creating clear demand for tools that reduce friction around money and chores. The most attractive early market is young-adult roommate households (≈41% of those 6.8M); a focused product with an honest freemium model and integrated chore + split features can capture meaningful revenue in the low-millions within a few years.</w:t>
      </w:r>
    </w:p>
    <w:p w14:paraId="2F8434FB" w14:textId="162F83A9" w:rsidR="000A3AB5" w:rsidRPr="000A3AB5" w:rsidRDefault="000A3AB5" w:rsidP="008D4AD8">
      <w:pPr>
        <w:spacing w:line="240" w:lineRule="auto"/>
        <w:rPr>
          <w:rFonts w:ascii="Times New Roman" w:hAnsi="Times New Roman" w:cs="Times New Roman"/>
          <w:b/>
          <w:bCs/>
          <w:sz w:val="22"/>
          <w:szCs w:val="22"/>
        </w:rPr>
      </w:pPr>
      <w:r w:rsidRPr="000A3AB5">
        <w:rPr>
          <w:rFonts w:ascii="Times New Roman" w:hAnsi="Times New Roman" w:cs="Times New Roman"/>
          <w:b/>
          <w:bCs/>
          <w:sz w:val="22"/>
          <w:szCs w:val="22"/>
        </w:rPr>
        <w:t xml:space="preserve"> User Group Profile </w:t>
      </w:r>
    </w:p>
    <w:p w14:paraId="7DF14A89" w14:textId="77777777" w:rsidR="000A3AB5" w:rsidRPr="000A3AB5" w:rsidRDefault="000A3AB5" w:rsidP="008D4AD8">
      <w:p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Demographics</w:t>
      </w:r>
    </w:p>
    <w:p w14:paraId="2CC5634E" w14:textId="37DAA211" w:rsidR="000A3AB5" w:rsidRPr="000A3AB5" w:rsidRDefault="000A3AB5" w:rsidP="008D4AD8">
      <w:pPr>
        <w:numPr>
          <w:ilvl w:val="0"/>
          <w:numId w:val="1"/>
        </w:num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Young adults (≈18–35)</w:t>
      </w:r>
      <w:r w:rsidRPr="000A3AB5">
        <w:rPr>
          <w:rFonts w:ascii="Times New Roman" w:hAnsi="Times New Roman" w:cs="Times New Roman"/>
          <w:sz w:val="22"/>
          <w:szCs w:val="22"/>
        </w:rPr>
        <w:t xml:space="preserve"> are the core group — college students and early-career renters — but growth is occurring among older adults (NAHB notes rising share among 55+). </w:t>
      </w:r>
    </w:p>
    <w:p w14:paraId="2B7F72CA" w14:textId="59883E71" w:rsidR="000A3AB5" w:rsidRPr="000A3AB5" w:rsidRDefault="000A3AB5" w:rsidP="008D4AD8">
      <w:pPr>
        <w:numPr>
          <w:ilvl w:val="0"/>
          <w:numId w:val="1"/>
        </w:num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Urban &amp; high-rent areas</w:t>
      </w:r>
      <w:r w:rsidRPr="000A3AB5">
        <w:rPr>
          <w:rFonts w:ascii="Times New Roman" w:hAnsi="Times New Roman" w:cs="Times New Roman"/>
          <w:sz w:val="22"/>
          <w:szCs w:val="22"/>
        </w:rPr>
        <w:t xml:space="preserve"> disproportionately adopt shared housing (rent pressure drives roommate arrangements). (Census / housing reports). </w:t>
      </w:r>
    </w:p>
    <w:p w14:paraId="536385D9" w14:textId="5AD04DD7" w:rsidR="000A3AB5" w:rsidRPr="000A3AB5" w:rsidRDefault="000A3AB5" w:rsidP="008D4AD8">
      <w:pPr>
        <w:numPr>
          <w:ilvl w:val="0"/>
          <w:numId w:val="1"/>
        </w:num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Phone-first and digitally connected:</w:t>
      </w:r>
      <w:r w:rsidRPr="000A3AB5">
        <w:rPr>
          <w:rFonts w:ascii="Times New Roman" w:hAnsi="Times New Roman" w:cs="Times New Roman"/>
          <w:sz w:val="22"/>
          <w:szCs w:val="22"/>
        </w:rPr>
        <w:t xml:space="preserve"> ~9 in 10 U.S. adults own a smartphone, so a mobile-first app is appropriate. </w:t>
      </w:r>
    </w:p>
    <w:p w14:paraId="2C12C733" w14:textId="77777777" w:rsidR="000A3AB5" w:rsidRPr="000A3AB5" w:rsidRDefault="000A3AB5" w:rsidP="008D4AD8">
      <w:p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Pain points</w:t>
      </w:r>
    </w:p>
    <w:p w14:paraId="6770C28C" w14:textId="65D6ABAC" w:rsidR="000A3AB5" w:rsidRPr="000A3AB5" w:rsidRDefault="000A3AB5" w:rsidP="008D4AD8">
      <w:pPr>
        <w:numPr>
          <w:ilvl w:val="0"/>
          <w:numId w:val="2"/>
        </w:num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Cleaning / chores</w:t>
      </w:r>
      <w:r w:rsidRPr="000A3AB5">
        <w:rPr>
          <w:rFonts w:ascii="Times New Roman" w:hAnsi="Times New Roman" w:cs="Times New Roman"/>
          <w:sz w:val="22"/>
          <w:szCs w:val="22"/>
        </w:rPr>
        <w:t xml:space="preserve"> is the top roommate pet peeve (surveys show cleaning habits top complaints ~37%). </w:t>
      </w:r>
    </w:p>
    <w:p w14:paraId="6BE45896" w14:textId="3A4AF823" w:rsidR="000A3AB5" w:rsidRPr="000A3AB5" w:rsidRDefault="000A3AB5" w:rsidP="008D4AD8">
      <w:pPr>
        <w:numPr>
          <w:ilvl w:val="0"/>
          <w:numId w:val="2"/>
        </w:num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Money &amp; late/unequal payments</w:t>
      </w:r>
      <w:r w:rsidRPr="000A3AB5">
        <w:rPr>
          <w:rFonts w:ascii="Times New Roman" w:hAnsi="Times New Roman" w:cs="Times New Roman"/>
          <w:sz w:val="22"/>
          <w:szCs w:val="22"/>
        </w:rPr>
        <w:t xml:space="preserve"> — recurring source of friction (surveys find &gt;1 in 5 roommates have argued about finances). </w:t>
      </w:r>
    </w:p>
    <w:p w14:paraId="322769A1" w14:textId="3B957A59" w:rsidR="000A3AB5" w:rsidRPr="000A3AB5" w:rsidRDefault="000A3AB5" w:rsidP="008D4AD8">
      <w:pPr>
        <w:numPr>
          <w:ilvl w:val="0"/>
          <w:numId w:val="2"/>
        </w:num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Poor coordination &amp; communication</w:t>
      </w:r>
      <w:r w:rsidRPr="000A3AB5">
        <w:rPr>
          <w:rFonts w:ascii="Times New Roman" w:hAnsi="Times New Roman" w:cs="Times New Roman"/>
          <w:sz w:val="22"/>
          <w:szCs w:val="22"/>
        </w:rPr>
        <w:t xml:space="preserve"> — people want clarity on chores, schedules, and guest/cleaning expectations. (Multiple renter/roommate surveys). </w:t>
      </w:r>
    </w:p>
    <w:p w14:paraId="2D0C1823" w14:textId="77777777" w:rsidR="000A3AB5" w:rsidRPr="000A3AB5" w:rsidRDefault="000A3AB5" w:rsidP="008D4AD8">
      <w:p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Daily habits relevant to product design</w:t>
      </w:r>
    </w:p>
    <w:p w14:paraId="4406B79A" w14:textId="3703A674" w:rsidR="000A3AB5" w:rsidRPr="000A3AB5" w:rsidRDefault="000A3AB5" w:rsidP="008D4AD8">
      <w:pPr>
        <w:numPr>
          <w:ilvl w:val="0"/>
          <w:numId w:val="3"/>
        </w:num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Mobile-first workflows</w:t>
      </w:r>
      <w:r w:rsidRPr="000A3AB5">
        <w:rPr>
          <w:rFonts w:ascii="Times New Roman" w:hAnsi="Times New Roman" w:cs="Times New Roman"/>
          <w:sz w:val="22"/>
          <w:szCs w:val="22"/>
        </w:rPr>
        <w:t xml:space="preserve"> (users rely on phone reminders, calendar apps, messaging). </w:t>
      </w:r>
    </w:p>
    <w:p w14:paraId="50BE7453" w14:textId="1DA3D220" w:rsidR="000A3AB5" w:rsidRPr="000A3AB5" w:rsidRDefault="000A3AB5" w:rsidP="008D4AD8">
      <w:pPr>
        <w:numPr>
          <w:ilvl w:val="0"/>
          <w:numId w:val="3"/>
        </w:num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 xml:space="preserve">Frequent </w:t>
      </w:r>
      <w:proofErr w:type="gramStart"/>
      <w:r w:rsidRPr="000A3AB5">
        <w:rPr>
          <w:rFonts w:ascii="Times New Roman" w:hAnsi="Times New Roman" w:cs="Times New Roman"/>
          <w:b/>
          <w:bCs/>
          <w:sz w:val="22"/>
          <w:szCs w:val="22"/>
        </w:rPr>
        <w:t>small shared</w:t>
      </w:r>
      <w:proofErr w:type="gramEnd"/>
      <w:r w:rsidRPr="000A3AB5">
        <w:rPr>
          <w:rFonts w:ascii="Times New Roman" w:hAnsi="Times New Roman" w:cs="Times New Roman"/>
          <w:b/>
          <w:bCs/>
          <w:sz w:val="22"/>
          <w:szCs w:val="22"/>
        </w:rPr>
        <w:t xml:space="preserve"> purchases</w:t>
      </w:r>
      <w:r w:rsidRPr="000A3AB5">
        <w:rPr>
          <w:rFonts w:ascii="Times New Roman" w:hAnsi="Times New Roman" w:cs="Times New Roman"/>
          <w:sz w:val="22"/>
          <w:szCs w:val="22"/>
        </w:rPr>
        <w:t xml:space="preserve"> (groceries, supplies) and recurring bills (rent, utilities) that need tracking. </w:t>
      </w:r>
    </w:p>
    <w:p w14:paraId="358164C7" w14:textId="2215815D" w:rsidR="000A3AB5" w:rsidRPr="000A3AB5" w:rsidRDefault="000A3AB5" w:rsidP="008D4AD8">
      <w:pPr>
        <w:numPr>
          <w:ilvl w:val="0"/>
          <w:numId w:val="3"/>
        </w:num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Irregular schedules</w:t>
      </w:r>
      <w:r w:rsidRPr="000A3AB5">
        <w:rPr>
          <w:rFonts w:ascii="Times New Roman" w:hAnsi="Times New Roman" w:cs="Times New Roman"/>
          <w:sz w:val="22"/>
          <w:szCs w:val="22"/>
        </w:rPr>
        <w:t xml:space="preserve"> across roommates — flexibility and recurring/rotating chore assignment features are valuable. </w:t>
      </w:r>
    </w:p>
    <w:p w14:paraId="4003EADA" w14:textId="2E10A2BB" w:rsidR="000A3AB5" w:rsidRPr="000A3AB5" w:rsidRDefault="000A3AB5" w:rsidP="008D4AD8">
      <w:pPr>
        <w:spacing w:line="240" w:lineRule="auto"/>
        <w:rPr>
          <w:rFonts w:ascii="Times New Roman" w:hAnsi="Times New Roman" w:cs="Times New Roman"/>
          <w:sz w:val="22"/>
          <w:szCs w:val="22"/>
        </w:rPr>
      </w:pPr>
    </w:p>
    <w:p w14:paraId="11DF9991" w14:textId="77777777" w:rsidR="00206CE9" w:rsidRPr="00C40F4B" w:rsidRDefault="000A3AB5" w:rsidP="008D4AD8">
      <w:pPr>
        <w:spacing w:line="240" w:lineRule="auto"/>
        <w:rPr>
          <w:rFonts w:ascii="Times New Roman" w:hAnsi="Times New Roman" w:cs="Times New Roman"/>
          <w:b/>
          <w:bCs/>
          <w:sz w:val="22"/>
          <w:szCs w:val="22"/>
        </w:rPr>
      </w:pPr>
      <w:r w:rsidRPr="000A3AB5">
        <w:rPr>
          <w:rFonts w:ascii="Times New Roman" w:hAnsi="Times New Roman" w:cs="Times New Roman"/>
          <w:b/>
          <w:bCs/>
          <w:sz w:val="22"/>
          <w:szCs w:val="22"/>
        </w:rPr>
        <w:t xml:space="preserve">2) Market Size &amp; Opportunity </w:t>
      </w:r>
    </w:p>
    <w:p w14:paraId="7A52489E" w14:textId="17256D52" w:rsidR="000A3AB5" w:rsidRPr="000A3AB5" w:rsidRDefault="000A3AB5" w:rsidP="008D4AD8">
      <w:pPr>
        <w:spacing w:line="240" w:lineRule="auto"/>
        <w:rPr>
          <w:rFonts w:ascii="Times New Roman" w:hAnsi="Times New Roman" w:cs="Times New Roman"/>
          <w:b/>
          <w:bCs/>
          <w:sz w:val="22"/>
          <w:szCs w:val="22"/>
        </w:rPr>
      </w:pPr>
      <w:r w:rsidRPr="000A3AB5">
        <w:rPr>
          <w:rFonts w:ascii="Times New Roman" w:hAnsi="Times New Roman" w:cs="Times New Roman"/>
          <w:sz w:val="22"/>
          <w:szCs w:val="22"/>
        </w:rPr>
        <w:br/>
        <w:t xml:space="preserve">Recent housing data shows </w:t>
      </w:r>
      <w:r w:rsidRPr="000A3AB5">
        <w:rPr>
          <w:rFonts w:ascii="Times New Roman" w:hAnsi="Times New Roman" w:cs="Times New Roman"/>
          <w:b/>
          <w:bCs/>
          <w:sz w:val="22"/>
          <w:szCs w:val="22"/>
        </w:rPr>
        <w:t>6.8 million U.S. households</w:t>
      </w:r>
      <w:r w:rsidRPr="000A3AB5">
        <w:rPr>
          <w:rFonts w:ascii="Times New Roman" w:hAnsi="Times New Roman" w:cs="Times New Roman"/>
          <w:sz w:val="22"/>
          <w:szCs w:val="22"/>
        </w:rPr>
        <w:t xml:space="preserve"> share living space with unrelated roommates (2023). That gives a concrete U.S. household TAM for a roommates’ coordination app. If we focus on the </w:t>
      </w:r>
      <w:r w:rsidRPr="000A3AB5">
        <w:rPr>
          <w:rFonts w:ascii="Times New Roman" w:hAnsi="Times New Roman" w:cs="Times New Roman"/>
          <w:b/>
          <w:bCs/>
          <w:sz w:val="22"/>
          <w:szCs w:val="22"/>
        </w:rPr>
        <w:t>young-adult segment</w:t>
      </w:r>
      <w:r w:rsidRPr="000A3AB5">
        <w:rPr>
          <w:rFonts w:ascii="Times New Roman" w:hAnsi="Times New Roman" w:cs="Times New Roman"/>
          <w:sz w:val="22"/>
          <w:szCs w:val="22"/>
        </w:rPr>
        <w:t xml:space="preserve"> (≈41% of those roommates per NAHB), the serviceable available market (SAM) is roughly </w:t>
      </w:r>
      <w:r w:rsidRPr="000A3AB5">
        <w:rPr>
          <w:rFonts w:ascii="Times New Roman" w:hAnsi="Times New Roman" w:cs="Times New Roman"/>
          <w:b/>
          <w:bCs/>
          <w:sz w:val="22"/>
          <w:szCs w:val="22"/>
        </w:rPr>
        <w:t>2.79 million U.S. young-adult roommate households</w:t>
      </w:r>
      <w:r w:rsidRPr="000A3AB5">
        <w:rPr>
          <w:rFonts w:ascii="Times New Roman" w:hAnsi="Times New Roman" w:cs="Times New Roman"/>
          <w:sz w:val="22"/>
          <w:szCs w:val="22"/>
        </w:rPr>
        <w:t xml:space="preserve">. With a conservative ARPU assumption of </w:t>
      </w:r>
      <w:r w:rsidRPr="000A3AB5">
        <w:rPr>
          <w:rFonts w:ascii="Times New Roman" w:hAnsi="Times New Roman" w:cs="Times New Roman"/>
          <w:b/>
          <w:bCs/>
          <w:sz w:val="22"/>
          <w:szCs w:val="22"/>
        </w:rPr>
        <w:t>$24/year</w:t>
      </w:r>
      <w:r w:rsidRPr="000A3AB5">
        <w:rPr>
          <w:rFonts w:ascii="Times New Roman" w:hAnsi="Times New Roman" w:cs="Times New Roman"/>
          <w:sz w:val="22"/>
          <w:szCs w:val="22"/>
        </w:rPr>
        <w:t xml:space="preserve"> (freemium + paid Pro features), TAM → </w:t>
      </w:r>
      <w:r w:rsidRPr="000A3AB5">
        <w:rPr>
          <w:rFonts w:ascii="Times New Roman" w:hAnsi="Times New Roman" w:cs="Times New Roman"/>
          <w:b/>
          <w:bCs/>
          <w:sz w:val="22"/>
          <w:szCs w:val="22"/>
        </w:rPr>
        <w:t>~$163M/year</w:t>
      </w:r>
      <w:r w:rsidRPr="000A3AB5">
        <w:rPr>
          <w:rFonts w:ascii="Times New Roman" w:hAnsi="Times New Roman" w:cs="Times New Roman"/>
          <w:sz w:val="22"/>
          <w:szCs w:val="22"/>
        </w:rPr>
        <w:t xml:space="preserve"> (6.8M × $24), SAM → </w:t>
      </w:r>
      <w:r w:rsidRPr="000A3AB5">
        <w:rPr>
          <w:rFonts w:ascii="Times New Roman" w:hAnsi="Times New Roman" w:cs="Times New Roman"/>
          <w:b/>
          <w:bCs/>
          <w:sz w:val="22"/>
          <w:szCs w:val="22"/>
        </w:rPr>
        <w:t>~$66.9M/year</w:t>
      </w:r>
      <w:r w:rsidRPr="000A3AB5">
        <w:rPr>
          <w:rFonts w:ascii="Times New Roman" w:hAnsi="Times New Roman" w:cs="Times New Roman"/>
          <w:sz w:val="22"/>
          <w:szCs w:val="22"/>
        </w:rPr>
        <w:t xml:space="preserve"> (2.788M × $24). An attainable early SOM (1–5% of SAM in first 3 years) is </w:t>
      </w:r>
      <w:r w:rsidRPr="000A3AB5">
        <w:rPr>
          <w:rFonts w:ascii="Times New Roman" w:hAnsi="Times New Roman" w:cs="Times New Roman"/>
          <w:b/>
          <w:bCs/>
          <w:sz w:val="22"/>
          <w:szCs w:val="22"/>
        </w:rPr>
        <w:t>~27.9k–139.4k households</w:t>
      </w:r>
      <w:r w:rsidRPr="000A3AB5">
        <w:rPr>
          <w:rFonts w:ascii="Times New Roman" w:hAnsi="Times New Roman" w:cs="Times New Roman"/>
          <w:sz w:val="22"/>
          <w:szCs w:val="22"/>
        </w:rPr>
        <w:t xml:space="preserve">, or </w:t>
      </w:r>
      <w:r w:rsidRPr="000A3AB5">
        <w:rPr>
          <w:rFonts w:ascii="Times New Roman" w:hAnsi="Times New Roman" w:cs="Times New Roman"/>
          <w:b/>
          <w:bCs/>
          <w:sz w:val="22"/>
          <w:szCs w:val="22"/>
        </w:rPr>
        <w:t>~$0.67M–$3.35M/year</w:t>
      </w:r>
      <w:r w:rsidRPr="000A3AB5">
        <w:rPr>
          <w:rFonts w:ascii="Times New Roman" w:hAnsi="Times New Roman" w:cs="Times New Roman"/>
          <w:sz w:val="22"/>
          <w:szCs w:val="22"/>
        </w:rPr>
        <w:t xml:space="preserve"> in run-rate revenue under the same ARPU assumption. (Notes: ARPU is an assumption; industry bill-splitting market research reports and fintech trends validate growing demand for these app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2082"/>
        <w:gridCol w:w="3063"/>
      </w:tblGrid>
      <w:tr w:rsidR="000A3AB5" w:rsidRPr="000A3AB5" w14:paraId="3C8A39CB" w14:textId="77777777">
        <w:trPr>
          <w:tblHeader/>
          <w:tblCellSpacing w:w="15" w:type="dxa"/>
        </w:trPr>
        <w:tc>
          <w:tcPr>
            <w:tcW w:w="0" w:type="auto"/>
            <w:vAlign w:val="center"/>
            <w:hideMark/>
          </w:tcPr>
          <w:p w14:paraId="41B8D2C1" w14:textId="77777777" w:rsidR="000A3AB5" w:rsidRPr="000A3AB5" w:rsidRDefault="000A3AB5" w:rsidP="008D4AD8">
            <w:pPr>
              <w:spacing w:line="240" w:lineRule="auto"/>
              <w:rPr>
                <w:rFonts w:ascii="Times New Roman" w:hAnsi="Times New Roman" w:cs="Times New Roman"/>
                <w:b/>
                <w:bCs/>
                <w:sz w:val="22"/>
                <w:szCs w:val="22"/>
              </w:rPr>
            </w:pPr>
            <w:r w:rsidRPr="000A3AB5">
              <w:rPr>
                <w:rFonts w:ascii="Times New Roman" w:hAnsi="Times New Roman" w:cs="Times New Roman"/>
                <w:b/>
                <w:bCs/>
                <w:sz w:val="22"/>
                <w:szCs w:val="22"/>
              </w:rPr>
              <w:lastRenderedPageBreak/>
              <w:t>Metric</w:t>
            </w:r>
          </w:p>
        </w:tc>
        <w:tc>
          <w:tcPr>
            <w:tcW w:w="0" w:type="auto"/>
            <w:vAlign w:val="center"/>
            <w:hideMark/>
          </w:tcPr>
          <w:p w14:paraId="6A7A0B9B" w14:textId="77777777" w:rsidR="000A3AB5" w:rsidRPr="000A3AB5" w:rsidRDefault="000A3AB5" w:rsidP="008D4AD8">
            <w:pPr>
              <w:spacing w:line="240" w:lineRule="auto"/>
              <w:rPr>
                <w:rFonts w:ascii="Times New Roman" w:hAnsi="Times New Roman" w:cs="Times New Roman"/>
                <w:b/>
                <w:bCs/>
                <w:sz w:val="22"/>
                <w:szCs w:val="22"/>
              </w:rPr>
            </w:pPr>
            <w:r w:rsidRPr="000A3AB5">
              <w:rPr>
                <w:rFonts w:ascii="Times New Roman" w:hAnsi="Times New Roman" w:cs="Times New Roman"/>
                <w:b/>
                <w:bCs/>
                <w:sz w:val="22"/>
                <w:szCs w:val="22"/>
              </w:rPr>
              <w:t>Estimate (households)</w:t>
            </w:r>
          </w:p>
        </w:tc>
        <w:tc>
          <w:tcPr>
            <w:tcW w:w="0" w:type="auto"/>
            <w:vAlign w:val="center"/>
            <w:hideMark/>
          </w:tcPr>
          <w:p w14:paraId="671C1CD0" w14:textId="77777777" w:rsidR="000A3AB5" w:rsidRPr="000A3AB5" w:rsidRDefault="000A3AB5" w:rsidP="008D4AD8">
            <w:pPr>
              <w:spacing w:line="240" w:lineRule="auto"/>
              <w:rPr>
                <w:rFonts w:ascii="Times New Roman" w:hAnsi="Times New Roman" w:cs="Times New Roman"/>
                <w:b/>
                <w:bCs/>
                <w:sz w:val="22"/>
                <w:szCs w:val="22"/>
              </w:rPr>
            </w:pPr>
            <w:r w:rsidRPr="000A3AB5">
              <w:rPr>
                <w:rFonts w:ascii="Times New Roman" w:hAnsi="Times New Roman" w:cs="Times New Roman"/>
                <w:b/>
                <w:bCs/>
                <w:sz w:val="22"/>
                <w:szCs w:val="22"/>
              </w:rPr>
              <w:t>Estimated annual revenue (USD)</w:t>
            </w:r>
          </w:p>
        </w:tc>
      </w:tr>
      <w:tr w:rsidR="000A3AB5" w:rsidRPr="000A3AB5" w14:paraId="15C54E1F" w14:textId="77777777">
        <w:trPr>
          <w:tblCellSpacing w:w="15" w:type="dxa"/>
        </w:trPr>
        <w:tc>
          <w:tcPr>
            <w:tcW w:w="0" w:type="auto"/>
            <w:vAlign w:val="center"/>
            <w:hideMark/>
          </w:tcPr>
          <w:p w14:paraId="1DD7FF9C" w14:textId="77777777" w:rsidR="000A3AB5" w:rsidRPr="000A3AB5" w:rsidRDefault="000A3AB5" w:rsidP="008D4AD8">
            <w:p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TAM</w:t>
            </w:r>
            <w:r w:rsidRPr="000A3AB5">
              <w:rPr>
                <w:rFonts w:ascii="Times New Roman" w:hAnsi="Times New Roman" w:cs="Times New Roman"/>
                <w:sz w:val="22"/>
                <w:szCs w:val="22"/>
              </w:rPr>
              <w:t xml:space="preserve"> (U.S. roommate households)</w:t>
            </w:r>
          </w:p>
        </w:tc>
        <w:tc>
          <w:tcPr>
            <w:tcW w:w="0" w:type="auto"/>
            <w:vAlign w:val="center"/>
            <w:hideMark/>
          </w:tcPr>
          <w:p w14:paraId="0275B581" w14:textId="77777777" w:rsidR="000A3AB5" w:rsidRPr="000A3AB5" w:rsidRDefault="000A3AB5" w:rsidP="008D4AD8">
            <w:p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6,800,000</w:t>
            </w:r>
          </w:p>
        </w:tc>
        <w:tc>
          <w:tcPr>
            <w:tcW w:w="0" w:type="auto"/>
            <w:vAlign w:val="center"/>
            <w:hideMark/>
          </w:tcPr>
          <w:p w14:paraId="78C0C152" w14:textId="56FDFE2F" w:rsidR="000A3AB5" w:rsidRPr="000A3AB5" w:rsidRDefault="000A3AB5" w:rsidP="008D4AD8">
            <w:p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$163,200,000</w:t>
            </w:r>
            <w:r w:rsidRPr="000A3AB5">
              <w:rPr>
                <w:rFonts w:ascii="Times New Roman" w:hAnsi="Times New Roman" w:cs="Times New Roman"/>
                <w:sz w:val="22"/>
                <w:szCs w:val="22"/>
              </w:rPr>
              <w:t xml:space="preserve"> (6.8M × $24 ARPU) </w:t>
            </w:r>
          </w:p>
        </w:tc>
      </w:tr>
      <w:tr w:rsidR="000A3AB5" w:rsidRPr="000A3AB5" w14:paraId="5D9A75E2" w14:textId="77777777">
        <w:trPr>
          <w:tblCellSpacing w:w="15" w:type="dxa"/>
        </w:trPr>
        <w:tc>
          <w:tcPr>
            <w:tcW w:w="0" w:type="auto"/>
            <w:vAlign w:val="center"/>
            <w:hideMark/>
          </w:tcPr>
          <w:p w14:paraId="4D52B1E2" w14:textId="77777777" w:rsidR="000A3AB5" w:rsidRPr="000A3AB5" w:rsidRDefault="000A3AB5" w:rsidP="008D4AD8">
            <w:p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SAM</w:t>
            </w:r>
            <w:r w:rsidRPr="000A3AB5">
              <w:rPr>
                <w:rFonts w:ascii="Times New Roman" w:hAnsi="Times New Roman" w:cs="Times New Roman"/>
                <w:sz w:val="22"/>
                <w:szCs w:val="22"/>
              </w:rPr>
              <w:t xml:space="preserve"> (young-adult roommate households ≈41%)</w:t>
            </w:r>
          </w:p>
        </w:tc>
        <w:tc>
          <w:tcPr>
            <w:tcW w:w="0" w:type="auto"/>
            <w:vAlign w:val="center"/>
            <w:hideMark/>
          </w:tcPr>
          <w:p w14:paraId="787F14E6" w14:textId="77777777" w:rsidR="000A3AB5" w:rsidRPr="000A3AB5" w:rsidRDefault="000A3AB5" w:rsidP="008D4AD8">
            <w:p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2,788,000</w:t>
            </w:r>
          </w:p>
        </w:tc>
        <w:tc>
          <w:tcPr>
            <w:tcW w:w="0" w:type="auto"/>
            <w:vAlign w:val="center"/>
            <w:hideMark/>
          </w:tcPr>
          <w:p w14:paraId="3E51A7AD" w14:textId="690D322E" w:rsidR="000A3AB5" w:rsidRPr="000A3AB5" w:rsidRDefault="000A3AB5" w:rsidP="008D4AD8">
            <w:p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$66,912,000</w:t>
            </w:r>
            <w:r w:rsidRPr="000A3AB5">
              <w:rPr>
                <w:rFonts w:ascii="Times New Roman" w:hAnsi="Times New Roman" w:cs="Times New Roman"/>
                <w:sz w:val="22"/>
                <w:szCs w:val="22"/>
              </w:rPr>
              <w:t xml:space="preserve"> (2.788M × $24) </w:t>
            </w:r>
          </w:p>
        </w:tc>
      </w:tr>
      <w:tr w:rsidR="000A3AB5" w:rsidRPr="000A3AB5" w14:paraId="30580C0D" w14:textId="77777777">
        <w:trPr>
          <w:tblCellSpacing w:w="15" w:type="dxa"/>
        </w:trPr>
        <w:tc>
          <w:tcPr>
            <w:tcW w:w="0" w:type="auto"/>
            <w:vAlign w:val="center"/>
            <w:hideMark/>
          </w:tcPr>
          <w:p w14:paraId="09A9375F" w14:textId="77777777" w:rsidR="000A3AB5" w:rsidRPr="000A3AB5" w:rsidRDefault="000A3AB5" w:rsidP="008D4AD8">
            <w:p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SOM</w:t>
            </w:r>
            <w:r w:rsidRPr="000A3AB5">
              <w:rPr>
                <w:rFonts w:ascii="Times New Roman" w:hAnsi="Times New Roman" w:cs="Times New Roman"/>
                <w:sz w:val="22"/>
                <w:szCs w:val="22"/>
              </w:rPr>
              <w:t xml:space="preserve"> (1%–5% of SAM; 3-year target)</w:t>
            </w:r>
          </w:p>
        </w:tc>
        <w:tc>
          <w:tcPr>
            <w:tcW w:w="0" w:type="auto"/>
            <w:vAlign w:val="center"/>
            <w:hideMark/>
          </w:tcPr>
          <w:p w14:paraId="3BBDE9F0" w14:textId="77777777" w:rsidR="000A3AB5" w:rsidRPr="000A3AB5" w:rsidRDefault="000A3AB5" w:rsidP="008D4AD8">
            <w:p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27,880 – 139,400</w:t>
            </w:r>
          </w:p>
        </w:tc>
        <w:tc>
          <w:tcPr>
            <w:tcW w:w="0" w:type="auto"/>
            <w:vAlign w:val="center"/>
            <w:hideMark/>
          </w:tcPr>
          <w:p w14:paraId="7FC47F64" w14:textId="77777777" w:rsidR="000A3AB5" w:rsidRPr="000A3AB5" w:rsidRDefault="000A3AB5" w:rsidP="008D4AD8">
            <w:pPr>
              <w:spacing w:line="240" w:lineRule="auto"/>
              <w:rPr>
                <w:rFonts w:ascii="Times New Roman" w:hAnsi="Times New Roman" w:cs="Times New Roman"/>
                <w:sz w:val="22"/>
                <w:szCs w:val="22"/>
              </w:rPr>
            </w:pPr>
            <w:r w:rsidRPr="000A3AB5">
              <w:rPr>
                <w:rFonts w:ascii="Times New Roman" w:hAnsi="Times New Roman" w:cs="Times New Roman"/>
                <w:b/>
                <w:bCs/>
                <w:sz w:val="22"/>
                <w:szCs w:val="22"/>
              </w:rPr>
              <w:t>$669,120 – $3,345,600</w:t>
            </w:r>
          </w:p>
        </w:tc>
      </w:tr>
    </w:tbl>
    <w:tbl>
      <w:tblPr>
        <w:tblStyle w:val="TableGrid"/>
        <w:tblpPr w:leftFromText="180" w:rightFromText="180" w:vertAnchor="text" w:horzAnchor="margin" w:tblpY="82"/>
        <w:tblW w:w="10090" w:type="dxa"/>
        <w:tblLook w:val="04A0" w:firstRow="1" w:lastRow="0" w:firstColumn="1" w:lastColumn="0" w:noHBand="0" w:noVBand="1"/>
      </w:tblPr>
      <w:tblGrid>
        <w:gridCol w:w="1463"/>
        <w:gridCol w:w="2481"/>
        <w:gridCol w:w="1874"/>
        <w:gridCol w:w="2585"/>
        <w:gridCol w:w="1687"/>
      </w:tblGrid>
      <w:tr w:rsidR="008D4AD8" w:rsidRPr="00C40F4B" w14:paraId="21E40500" w14:textId="77777777" w:rsidTr="008D4AD8">
        <w:trPr>
          <w:trHeight w:val="70"/>
        </w:trPr>
        <w:tc>
          <w:tcPr>
            <w:tcW w:w="1463" w:type="dxa"/>
          </w:tcPr>
          <w:p w14:paraId="191EC6BE"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APP</w:t>
            </w:r>
          </w:p>
        </w:tc>
        <w:tc>
          <w:tcPr>
            <w:tcW w:w="2481" w:type="dxa"/>
          </w:tcPr>
          <w:p w14:paraId="4CBB377F"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FEATURES</w:t>
            </w:r>
          </w:p>
        </w:tc>
        <w:tc>
          <w:tcPr>
            <w:tcW w:w="1874" w:type="dxa"/>
          </w:tcPr>
          <w:p w14:paraId="454CE01F"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STRENGHTS</w:t>
            </w:r>
          </w:p>
        </w:tc>
        <w:tc>
          <w:tcPr>
            <w:tcW w:w="2585" w:type="dxa"/>
          </w:tcPr>
          <w:p w14:paraId="313EEF10"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WEAKNESSES</w:t>
            </w:r>
          </w:p>
        </w:tc>
        <w:tc>
          <w:tcPr>
            <w:tcW w:w="1687" w:type="dxa"/>
          </w:tcPr>
          <w:p w14:paraId="5665FE92"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REVIEWS</w:t>
            </w:r>
          </w:p>
        </w:tc>
      </w:tr>
      <w:tr w:rsidR="008D4AD8" w:rsidRPr="00C40F4B" w14:paraId="4ACA1F86" w14:textId="77777777" w:rsidTr="008D4AD8">
        <w:trPr>
          <w:trHeight w:val="70"/>
        </w:trPr>
        <w:tc>
          <w:tcPr>
            <w:tcW w:w="1463" w:type="dxa"/>
          </w:tcPr>
          <w:p w14:paraId="43A0A24C" w14:textId="77777777" w:rsidR="008D4AD8" w:rsidRPr="00C40F4B" w:rsidRDefault="008D4AD8" w:rsidP="008D4AD8">
            <w:pPr>
              <w:rPr>
                <w:rFonts w:ascii="Times New Roman" w:hAnsi="Times New Roman" w:cs="Times New Roman"/>
                <w:sz w:val="22"/>
                <w:szCs w:val="22"/>
              </w:rPr>
            </w:pPr>
            <w:proofErr w:type="spellStart"/>
            <w:r w:rsidRPr="00C40F4B">
              <w:rPr>
                <w:rFonts w:ascii="Times New Roman" w:hAnsi="Times New Roman" w:cs="Times New Roman"/>
                <w:sz w:val="22"/>
                <w:szCs w:val="22"/>
              </w:rPr>
              <w:t>Splitwise</w:t>
            </w:r>
            <w:proofErr w:type="spellEnd"/>
          </w:p>
        </w:tc>
        <w:tc>
          <w:tcPr>
            <w:tcW w:w="2481" w:type="dxa"/>
          </w:tcPr>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8D4AD8" w:rsidRPr="000E117C" w14:paraId="1B294326" w14:textId="77777777" w:rsidTr="00CB4F40">
              <w:trPr>
                <w:trHeight w:hRule="exact" w:val="7"/>
                <w:tblCellSpacing w:w="15" w:type="dxa"/>
              </w:trPr>
              <w:tc>
                <w:tcPr>
                  <w:tcW w:w="0" w:type="auto"/>
                  <w:vAlign w:val="center"/>
                  <w:hideMark/>
                </w:tcPr>
                <w:p w14:paraId="047F1A86" w14:textId="77777777" w:rsidR="008D4AD8" w:rsidRPr="000E117C" w:rsidRDefault="008D4AD8" w:rsidP="008D4AD8">
                  <w:pPr>
                    <w:framePr w:hSpace="180" w:wrap="around" w:vAnchor="text" w:hAnchor="margin" w:y="82"/>
                    <w:spacing w:after="0" w:line="240" w:lineRule="auto"/>
                    <w:rPr>
                      <w:rFonts w:ascii="Times New Roman" w:hAnsi="Times New Roman" w:cs="Times New Roman"/>
                      <w:sz w:val="22"/>
                      <w:szCs w:val="22"/>
                    </w:rPr>
                  </w:pPr>
                </w:p>
              </w:tc>
            </w:tr>
          </w:tbl>
          <w:p w14:paraId="1901D2B0" w14:textId="77777777" w:rsidR="008D4AD8" w:rsidRPr="000E117C" w:rsidRDefault="008D4AD8" w:rsidP="008D4AD8">
            <w:pPr>
              <w:rPr>
                <w:rFonts w:ascii="Times New Roman" w:hAnsi="Times New Roman" w:cs="Times New Roman"/>
                <w:vanish/>
                <w:sz w:val="22"/>
                <w:szCs w:val="22"/>
              </w:rPr>
            </w:pPr>
          </w:p>
          <w:tbl>
            <w:tblPr>
              <w:tblW w:w="155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557"/>
            </w:tblGrid>
            <w:tr w:rsidR="008D4AD8" w:rsidRPr="000E117C" w14:paraId="6E2836B6" w14:textId="77777777" w:rsidTr="00CB4F40">
              <w:trPr>
                <w:trHeight w:val="137"/>
                <w:tblCellSpacing w:w="15" w:type="dxa"/>
              </w:trPr>
              <w:tc>
                <w:tcPr>
                  <w:tcW w:w="0" w:type="auto"/>
                  <w:vAlign w:val="center"/>
                  <w:hideMark/>
                </w:tcPr>
                <w:p w14:paraId="75FC6128" w14:textId="77777777" w:rsidR="008D4AD8" w:rsidRPr="000E117C" w:rsidRDefault="008D4AD8" w:rsidP="008D4AD8">
                  <w:pPr>
                    <w:framePr w:hSpace="180" w:wrap="around" w:vAnchor="text" w:hAnchor="margin" w:y="82"/>
                    <w:spacing w:after="0" w:line="240" w:lineRule="auto"/>
                    <w:rPr>
                      <w:rFonts w:ascii="Times New Roman" w:hAnsi="Times New Roman" w:cs="Times New Roman"/>
                      <w:sz w:val="22"/>
                      <w:szCs w:val="22"/>
                    </w:rPr>
                  </w:pPr>
                  <w:r w:rsidRPr="000E117C">
                    <w:rPr>
                      <w:rFonts w:ascii="Times New Roman" w:hAnsi="Times New Roman" w:cs="Times New Roman"/>
                      <w:sz w:val="22"/>
                      <w:szCs w:val="22"/>
                    </w:rPr>
                    <w:t xml:space="preserve">Expense splitting, groups, custom splits, recurring bills, Pro subscription, Pay integrations. </w:t>
                  </w:r>
                </w:p>
              </w:tc>
            </w:tr>
          </w:tbl>
          <w:p w14:paraId="17C7D5A3" w14:textId="77777777" w:rsidR="008D4AD8" w:rsidRPr="00C40F4B" w:rsidRDefault="008D4AD8" w:rsidP="008D4AD8">
            <w:pPr>
              <w:rPr>
                <w:rFonts w:ascii="Times New Roman" w:hAnsi="Times New Roman" w:cs="Times New Roman"/>
                <w:sz w:val="22"/>
                <w:szCs w:val="22"/>
              </w:rPr>
            </w:pPr>
          </w:p>
        </w:tc>
        <w:tc>
          <w:tcPr>
            <w:tcW w:w="1874" w:type="dxa"/>
          </w:tcPr>
          <w:p w14:paraId="685B88E2"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Very widely used for bill splitting; simple UX; handles complex split math; strong brand recognition.</w:t>
            </w:r>
          </w:p>
        </w:tc>
        <w:tc>
          <w:tcPr>
            <w:tcW w:w="2585" w:type="dxa"/>
          </w:tcPr>
          <w:p w14:paraId="1A9F288F"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Limited chore/task coordination; growing user complaints about shifting paywall / premium gating; many users want integrated chore features</w:t>
            </w:r>
          </w:p>
        </w:tc>
        <w:tc>
          <w:tcPr>
            <w:tcW w:w="1687" w:type="dxa"/>
          </w:tcPr>
          <w:p w14:paraId="66E3C359"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 xml:space="preserve">High </w:t>
            </w:r>
            <w:proofErr w:type="gramStart"/>
            <w:r w:rsidRPr="00C40F4B">
              <w:rPr>
                <w:rFonts w:ascii="Times New Roman" w:hAnsi="Times New Roman" w:cs="Times New Roman"/>
                <w:sz w:val="22"/>
                <w:szCs w:val="22"/>
              </w:rPr>
              <w:t>adoption;</w:t>
            </w:r>
            <w:proofErr w:type="gramEnd"/>
            <w:r w:rsidRPr="00C40F4B">
              <w:rPr>
                <w:rFonts w:ascii="Times New Roman" w:hAnsi="Times New Roman" w:cs="Times New Roman"/>
                <w:sz w:val="22"/>
                <w:szCs w:val="22"/>
              </w:rPr>
              <w:t xml:space="preserve"> mixed reviews where power-users point to Pro limits and paywalls.</w:t>
            </w:r>
          </w:p>
        </w:tc>
      </w:tr>
      <w:tr w:rsidR="008D4AD8" w:rsidRPr="00C40F4B" w14:paraId="18DBD7A2" w14:textId="77777777" w:rsidTr="008D4AD8">
        <w:trPr>
          <w:trHeight w:val="70"/>
        </w:trPr>
        <w:tc>
          <w:tcPr>
            <w:tcW w:w="1463" w:type="dxa"/>
          </w:tcPr>
          <w:p w14:paraId="47282AA0" w14:textId="77777777" w:rsidR="008D4AD8" w:rsidRPr="00C40F4B" w:rsidRDefault="008D4AD8" w:rsidP="008D4AD8">
            <w:pPr>
              <w:rPr>
                <w:rFonts w:ascii="Times New Roman" w:hAnsi="Times New Roman" w:cs="Times New Roman"/>
                <w:sz w:val="22"/>
                <w:szCs w:val="22"/>
              </w:rPr>
            </w:pPr>
            <w:proofErr w:type="spellStart"/>
            <w:r w:rsidRPr="00C40F4B">
              <w:rPr>
                <w:rFonts w:ascii="Times New Roman" w:hAnsi="Times New Roman" w:cs="Times New Roman"/>
                <w:sz w:val="22"/>
                <w:szCs w:val="22"/>
              </w:rPr>
              <w:t>Tricount</w:t>
            </w:r>
            <w:proofErr w:type="spellEnd"/>
          </w:p>
        </w:tc>
        <w:tc>
          <w:tcPr>
            <w:tcW w:w="2481" w:type="dxa"/>
          </w:tcPr>
          <w:p w14:paraId="6AF818E2"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Simple group expense tracking, trip and household modes, web + mobile.</w:t>
            </w:r>
          </w:p>
        </w:tc>
        <w:tc>
          <w:tcPr>
            <w:tcW w:w="1874" w:type="dxa"/>
          </w:tcPr>
          <w:p w14:paraId="4ADF915C"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Free/unlimited positioning; strong in Europe; very easy on-</w:t>
            </w:r>
            <w:proofErr w:type="gramStart"/>
            <w:r w:rsidRPr="00C40F4B">
              <w:rPr>
                <w:rFonts w:ascii="Times New Roman" w:hAnsi="Times New Roman" w:cs="Times New Roman"/>
                <w:sz w:val="22"/>
                <w:szCs w:val="22"/>
              </w:rPr>
              <w:t>boarding</w:t>
            </w:r>
            <w:proofErr w:type="gramEnd"/>
            <w:r w:rsidRPr="00C40F4B">
              <w:rPr>
                <w:rFonts w:ascii="Times New Roman" w:hAnsi="Times New Roman" w:cs="Times New Roman"/>
                <w:sz w:val="22"/>
                <w:szCs w:val="22"/>
              </w:rPr>
              <w:t xml:space="preserve"> for trips and household splits.</w:t>
            </w:r>
          </w:p>
        </w:tc>
        <w:tc>
          <w:tcPr>
            <w:tcW w:w="2585" w:type="dxa"/>
          </w:tcPr>
          <w:p w14:paraId="7DD8489D"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 xml:space="preserve">Not designed for chores/scheduling; fewer social/accountability features; </w:t>
            </w:r>
          </w:p>
        </w:tc>
        <w:tc>
          <w:tcPr>
            <w:tcW w:w="1687" w:type="dxa"/>
          </w:tcPr>
          <w:p w14:paraId="6D66B933"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Positive ratings for ease of use; used heavily for trips &amp; shared expenses.</w:t>
            </w:r>
          </w:p>
        </w:tc>
      </w:tr>
      <w:tr w:rsidR="008D4AD8" w:rsidRPr="00C40F4B" w14:paraId="2E7B7A17" w14:textId="77777777" w:rsidTr="008D4AD8">
        <w:trPr>
          <w:trHeight w:val="73"/>
        </w:trPr>
        <w:tc>
          <w:tcPr>
            <w:tcW w:w="1463" w:type="dxa"/>
          </w:tcPr>
          <w:p w14:paraId="44EC304D" w14:textId="77777777" w:rsidR="008D4AD8" w:rsidRPr="00C40F4B" w:rsidRDefault="008D4AD8" w:rsidP="008D4AD8">
            <w:pPr>
              <w:rPr>
                <w:rFonts w:ascii="Times New Roman" w:hAnsi="Times New Roman" w:cs="Times New Roman"/>
                <w:sz w:val="22"/>
                <w:szCs w:val="22"/>
              </w:rPr>
            </w:pPr>
            <w:proofErr w:type="spellStart"/>
            <w:r w:rsidRPr="00C40F4B">
              <w:rPr>
                <w:rFonts w:ascii="Times New Roman" w:hAnsi="Times New Roman" w:cs="Times New Roman"/>
                <w:b/>
                <w:bCs/>
                <w:sz w:val="22"/>
                <w:szCs w:val="22"/>
              </w:rPr>
              <w:t>OurHome</w:t>
            </w:r>
            <w:proofErr w:type="spellEnd"/>
          </w:p>
        </w:tc>
        <w:tc>
          <w:tcPr>
            <w:tcW w:w="2481" w:type="dxa"/>
          </w:tcPr>
          <w:p w14:paraId="3405DAA2"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Chore charts, task scheduling, shared grocery lists, points/gamification.</w:t>
            </w:r>
          </w:p>
        </w:tc>
        <w:tc>
          <w:tcPr>
            <w:tcW w:w="1874" w:type="dxa"/>
          </w:tcPr>
          <w:p w14:paraId="5FA13877"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Strong at chore management, gamified incentives (works well for families / motivated groups)</w:t>
            </w:r>
          </w:p>
        </w:tc>
        <w:tc>
          <w:tcPr>
            <w:tcW w:w="2585" w:type="dxa"/>
          </w:tcPr>
          <w:p w14:paraId="47000F3D" w14:textId="77777777" w:rsidR="008D4AD8" w:rsidRPr="00C40F4B" w:rsidRDefault="008D4AD8" w:rsidP="008D4AD8">
            <w:pPr>
              <w:rPr>
                <w:rFonts w:ascii="Times New Roman" w:hAnsi="Times New Roman" w:cs="Times New Roman"/>
                <w:sz w:val="22"/>
                <w:szCs w:val="22"/>
              </w:rPr>
            </w:pPr>
            <w:r w:rsidRPr="00C40F4B">
              <w:rPr>
                <w:rFonts w:ascii="Times New Roman" w:hAnsi="Times New Roman" w:cs="Times New Roman"/>
                <w:sz w:val="22"/>
                <w:szCs w:val="22"/>
              </w:rPr>
              <w:t>Expense-splitting and nuanced fairness for bills are weak; gamification may not suit adult roommates in all households.</w:t>
            </w:r>
          </w:p>
        </w:tc>
        <w:tc>
          <w:tcPr>
            <w:tcW w:w="1687" w:type="dxa"/>
          </w:tcPr>
          <w:p w14:paraId="6855611D" w14:textId="77777777" w:rsidR="008D4AD8" w:rsidRPr="00C40F4B" w:rsidRDefault="008D4AD8" w:rsidP="008D4AD8">
            <w:pPr>
              <w:rPr>
                <w:rFonts w:ascii="Times New Roman" w:hAnsi="Times New Roman" w:cs="Times New Roman"/>
                <w:sz w:val="22"/>
                <w:szCs w:val="22"/>
              </w:rPr>
            </w:pPr>
            <w:proofErr w:type="gramStart"/>
            <w:r w:rsidRPr="00C40F4B">
              <w:rPr>
                <w:rFonts w:ascii="Times New Roman" w:hAnsi="Times New Roman" w:cs="Times New Roman"/>
                <w:sz w:val="22"/>
                <w:szCs w:val="22"/>
              </w:rPr>
              <w:t>Praised</w:t>
            </w:r>
            <w:proofErr w:type="gramEnd"/>
            <w:r w:rsidRPr="00C40F4B">
              <w:rPr>
                <w:rFonts w:ascii="Times New Roman" w:hAnsi="Times New Roman" w:cs="Times New Roman"/>
                <w:sz w:val="22"/>
                <w:szCs w:val="22"/>
              </w:rPr>
              <w:t xml:space="preserve"> for chores and organization; some users say it’s family-oriented rather than adult roommate-oriented.</w:t>
            </w:r>
          </w:p>
        </w:tc>
      </w:tr>
    </w:tbl>
    <w:p w14:paraId="78C760A7" w14:textId="0FCBF081" w:rsidR="00206CE9" w:rsidRPr="00C40F4B" w:rsidRDefault="00206CE9" w:rsidP="008D4AD8">
      <w:pPr>
        <w:spacing w:line="240" w:lineRule="auto"/>
        <w:rPr>
          <w:rFonts w:ascii="Times New Roman" w:hAnsi="Times New Roman" w:cs="Times New Roman"/>
          <w:b/>
          <w:bCs/>
          <w:sz w:val="22"/>
          <w:szCs w:val="22"/>
        </w:rPr>
      </w:pPr>
    </w:p>
    <w:p w14:paraId="75BDF5C1" w14:textId="5509F5A8" w:rsidR="00053CCE" w:rsidRPr="00053CCE" w:rsidRDefault="00053CCE" w:rsidP="008D4AD8">
      <w:pPr>
        <w:spacing w:line="240" w:lineRule="auto"/>
        <w:rPr>
          <w:rFonts w:ascii="Times New Roman" w:hAnsi="Times New Roman" w:cs="Times New Roman"/>
          <w:sz w:val="22"/>
          <w:szCs w:val="22"/>
        </w:rPr>
      </w:pPr>
      <w:r w:rsidRPr="00053CCE">
        <w:rPr>
          <w:rFonts w:ascii="Times New Roman" w:hAnsi="Times New Roman" w:cs="Times New Roman"/>
          <w:b/>
          <w:bCs/>
          <w:sz w:val="22"/>
          <w:szCs w:val="22"/>
        </w:rPr>
        <w:t xml:space="preserve">Gaps </w:t>
      </w:r>
      <w:r w:rsidRPr="00C40F4B">
        <w:rPr>
          <w:rFonts w:ascii="Times New Roman" w:hAnsi="Times New Roman" w:cs="Times New Roman"/>
          <w:b/>
          <w:bCs/>
          <w:sz w:val="22"/>
          <w:szCs w:val="22"/>
        </w:rPr>
        <w:t>our</w:t>
      </w:r>
      <w:r w:rsidRPr="00053CCE">
        <w:rPr>
          <w:rFonts w:ascii="Times New Roman" w:hAnsi="Times New Roman" w:cs="Times New Roman"/>
          <w:b/>
          <w:bCs/>
          <w:sz w:val="22"/>
          <w:szCs w:val="22"/>
        </w:rPr>
        <w:t xml:space="preserve"> app can fill</w:t>
      </w:r>
    </w:p>
    <w:p w14:paraId="1389DA4A" w14:textId="77777777" w:rsidR="00053CCE" w:rsidRPr="00053CCE" w:rsidRDefault="00053CCE" w:rsidP="008D4AD8">
      <w:pPr>
        <w:numPr>
          <w:ilvl w:val="0"/>
          <w:numId w:val="5"/>
        </w:numPr>
        <w:spacing w:line="240" w:lineRule="auto"/>
        <w:rPr>
          <w:rFonts w:ascii="Times New Roman" w:hAnsi="Times New Roman" w:cs="Times New Roman"/>
          <w:sz w:val="22"/>
          <w:szCs w:val="22"/>
        </w:rPr>
      </w:pPr>
      <w:r w:rsidRPr="00053CCE">
        <w:rPr>
          <w:rFonts w:ascii="Times New Roman" w:hAnsi="Times New Roman" w:cs="Times New Roman"/>
          <w:b/>
          <w:bCs/>
          <w:sz w:val="22"/>
          <w:szCs w:val="22"/>
        </w:rPr>
        <w:t>Integrated finance + chores</w:t>
      </w:r>
      <w:r w:rsidRPr="00053CCE">
        <w:rPr>
          <w:rFonts w:ascii="Times New Roman" w:hAnsi="Times New Roman" w:cs="Times New Roman"/>
          <w:sz w:val="22"/>
          <w:szCs w:val="22"/>
        </w:rPr>
        <w:t xml:space="preserve"> in one product (many apps do one or the other well).</w:t>
      </w:r>
    </w:p>
    <w:p w14:paraId="2A87FD69" w14:textId="77777777" w:rsidR="00053CCE" w:rsidRPr="00053CCE" w:rsidRDefault="00053CCE" w:rsidP="008D4AD8">
      <w:pPr>
        <w:numPr>
          <w:ilvl w:val="0"/>
          <w:numId w:val="5"/>
        </w:numPr>
        <w:spacing w:line="240" w:lineRule="auto"/>
        <w:rPr>
          <w:rFonts w:ascii="Times New Roman" w:hAnsi="Times New Roman" w:cs="Times New Roman"/>
          <w:sz w:val="22"/>
          <w:szCs w:val="22"/>
        </w:rPr>
      </w:pPr>
      <w:r w:rsidRPr="00053CCE">
        <w:rPr>
          <w:rFonts w:ascii="Times New Roman" w:hAnsi="Times New Roman" w:cs="Times New Roman"/>
          <w:b/>
          <w:bCs/>
          <w:sz w:val="22"/>
          <w:szCs w:val="22"/>
        </w:rPr>
        <w:t>Fairness algorithms</w:t>
      </w:r>
      <w:r w:rsidRPr="00053CCE">
        <w:rPr>
          <w:rFonts w:ascii="Times New Roman" w:hAnsi="Times New Roman" w:cs="Times New Roman"/>
          <w:sz w:val="22"/>
          <w:szCs w:val="22"/>
        </w:rPr>
        <w:t xml:space="preserve"> that consider room size, usage, and cleaning load (not just even splits).</w:t>
      </w:r>
    </w:p>
    <w:p w14:paraId="318ABEB2" w14:textId="77777777" w:rsidR="008D4AD8" w:rsidRPr="00C40F4B" w:rsidRDefault="00053CCE" w:rsidP="008D4AD8">
      <w:pPr>
        <w:numPr>
          <w:ilvl w:val="0"/>
          <w:numId w:val="5"/>
        </w:numPr>
        <w:spacing w:line="240" w:lineRule="auto"/>
        <w:rPr>
          <w:rFonts w:ascii="Times New Roman" w:hAnsi="Times New Roman" w:cs="Times New Roman"/>
          <w:sz w:val="22"/>
          <w:szCs w:val="22"/>
        </w:rPr>
      </w:pPr>
      <w:r w:rsidRPr="00053CCE">
        <w:rPr>
          <w:rFonts w:ascii="Times New Roman" w:hAnsi="Times New Roman" w:cs="Times New Roman"/>
          <w:b/>
          <w:bCs/>
          <w:sz w:val="22"/>
          <w:szCs w:val="22"/>
        </w:rPr>
        <w:t>Transparent pricing / generous free tier</w:t>
      </w:r>
      <w:r w:rsidRPr="00053CCE">
        <w:rPr>
          <w:rFonts w:ascii="Times New Roman" w:hAnsi="Times New Roman" w:cs="Times New Roman"/>
          <w:sz w:val="22"/>
          <w:szCs w:val="22"/>
        </w:rPr>
        <w:t xml:space="preserve"> and built-in enforcement/accountability (reminders, simple settlement flows).</w:t>
      </w:r>
    </w:p>
    <w:p w14:paraId="737F81EA" w14:textId="0CCF8C07" w:rsidR="00053CCE" w:rsidRPr="00C40F4B" w:rsidRDefault="008D4AD8" w:rsidP="008D4AD8">
      <w:pPr>
        <w:spacing w:line="240" w:lineRule="auto"/>
        <w:ind w:left="720"/>
        <w:rPr>
          <w:rFonts w:ascii="Times New Roman" w:hAnsi="Times New Roman" w:cs="Times New Roman"/>
          <w:sz w:val="22"/>
          <w:szCs w:val="22"/>
        </w:rPr>
      </w:pPr>
      <w:r w:rsidRPr="008D4AD8">
        <w:rPr>
          <w:rFonts w:ascii="Times New Roman" w:hAnsi="Times New Roman" w:cs="Times New Roman"/>
          <w:sz w:val="22"/>
          <w:szCs w:val="22"/>
        </w:rPr>
        <w:br/>
      </w:r>
      <w:proofErr w:type="spellStart"/>
      <w:r w:rsidRPr="008D4AD8">
        <w:rPr>
          <w:rFonts w:ascii="Times New Roman" w:hAnsi="Times New Roman" w:cs="Times New Roman"/>
          <w:i/>
          <w:iCs/>
          <w:sz w:val="22"/>
          <w:szCs w:val="22"/>
        </w:rPr>
        <w:t>RoomEase</w:t>
      </w:r>
      <w:proofErr w:type="spellEnd"/>
      <w:r w:rsidRPr="008D4AD8">
        <w:rPr>
          <w:rFonts w:ascii="Times New Roman" w:hAnsi="Times New Roman" w:cs="Times New Roman"/>
          <w:i/>
          <w:iCs/>
          <w:sz w:val="22"/>
          <w:szCs w:val="22"/>
        </w:rPr>
        <w:t xml:space="preserve"> helps roommates stop arguing and start coordinating — one app for fair bill splitting, shared shopping, and chore scheduling. We combine smart fairness (room-size/use weighting), </w:t>
      </w:r>
      <w:r w:rsidRPr="008D4AD8">
        <w:rPr>
          <w:rFonts w:ascii="Times New Roman" w:hAnsi="Times New Roman" w:cs="Times New Roman"/>
          <w:i/>
          <w:iCs/>
          <w:sz w:val="22"/>
          <w:szCs w:val="22"/>
        </w:rPr>
        <w:lastRenderedPageBreak/>
        <w:t>easy settlement, and flexible chore rotations so households save time and reduce conflict without juggling multiple tools.</w:t>
      </w:r>
      <w:r w:rsidRPr="00C40F4B">
        <w:rPr>
          <w:rFonts w:ascii="Times New Roman" w:hAnsi="Times New Roman" w:cs="Times New Roman"/>
          <w:noProof/>
          <w:sz w:val="22"/>
          <w:szCs w:val="22"/>
        </w:rPr>
        <w:t xml:space="preserve"> </w:t>
      </w:r>
      <w:r w:rsidRPr="00C40F4B">
        <w:rPr>
          <w:rFonts w:ascii="Times New Roman" w:hAnsi="Times New Roman" w:cs="Times New Roman"/>
          <w:noProof/>
          <w:sz w:val="22"/>
          <w:szCs w:val="22"/>
        </w:rPr>
        <w:drawing>
          <wp:inline distT="0" distB="0" distL="0" distR="0" wp14:anchorId="24989107" wp14:editId="651429C1">
            <wp:extent cx="2881254" cy="1534795"/>
            <wp:effectExtent l="0" t="0" r="0" b="8255"/>
            <wp:docPr id="1887111321" name="Picture 2" descr="A graph of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11321" name="Picture 2" descr="A graph of a number of point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4483" cy="1573803"/>
                    </a:xfrm>
                    <a:prstGeom prst="rect">
                      <a:avLst/>
                    </a:prstGeom>
                  </pic:spPr>
                </pic:pic>
              </a:graphicData>
            </a:graphic>
          </wp:inline>
        </w:drawing>
      </w:r>
    </w:p>
    <w:p w14:paraId="71121EE9" w14:textId="77777777" w:rsidR="008D4AD8" w:rsidRPr="008D4AD8" w:rsidRDefault="008D4AD8" w:rsidP="008D4AD8">
      <w:pPr>
        <w:spacing w:line="240" w:lineRule="auto"/>
        <w:ind w:left="720"/>
        <w:rPr>
          <w:rFonts w:ascii="Times New Roman" w:hAnsi="Times New Roman" w:cs="Times New Roman"/>
          <w:sz w:val="22"/>
          <w:szCs w:val="22"/>
        </w:rPr>
      </w:pPr>
      <w:r w:rsidRPr="008D4AD8">
        <w:rPr>
          <w:rFonts w:ascii="Times New Roman" w:hAnsi="Times New Roman" w:cs="Times New Roman"/>
          <w:b/>
          <w:bCs/>
          <w:sz w:val="22"/>
          <w:szCs w:val="22"/>
        </w:rPr>
        <w:t>Which GenAI &amp; tools were used</w:t>
      </w:r>
    </w:p>
    <w:p w14:paraId="5F38BB1E" w14:textId="77777777" w:rsidR="008D4AD8" w:rsidRPr="008D4AD8" w:rsidRDefault="008D4AD8" w:rsidP="008D4AD8">
      <w:pPr>
        <w:numPr>
          <w:ilvl w:val="0"/>
          <w:numId w:val="7"/>
        </w:numPr>
        <w:spacing w:line="240" w:lineRule="auto"/>
        <w:rPr>
          <w:rFonts w:ascii="Times New Roman" w:hAnsi="Times New Roman" w:cs="Times New Roman"/>
          <w:sz w:val="22"/>
          <w:szCs w:val="22"/>
        </w:rPr>
      </w:pPr>
      <w:r w:rsidRPr="008D4AD8">
        <w:rPr>
          <w:rFonts w:ascii="Times New Roman" w:hAnsi="Times New Roman" w:cs="Times New Roman"/>
          <w:b/>
          <w:bCs/>
          <w:sz w:val="22"/>
          <w:szCs w:val="22"/>
        </w:rPr>
        <w:t xml:space="preserve">ChatGPT (this </w:t>
      </w:r>
      <w:proofErr w:type="gramStart"/>
      <w:r w:rsidRPr="008D4AD8">
        <w:rPr>
          <w:rFonts w:ascii="Times New Roman" w:hAnsi="Times New Roman" w:cs="Times New Roman"/>
          <w:b/>
          <w:bCs/>
          <w:sz w:val="22"/>
          <w:szCs w:val="22"/>
        </w:rPr>
        <w:t>assistant)</w:t>
      </w:r>
      <w:r w:rsidRPr="008D4AD8">
        <w:rPr>
          <w:rFonts w:ascii="Times New Roman" w:hAnsi="Times New Roman" w:cs="Times New Roman"/>
          <w:sz w:val="22"/>
          <w:szCs w:val="22"/>
        </w:rPr>
        <w:t xml:space="preserve"> —</w:t>
      </w:r>
      <w:proofErr w:type="gramEnd"/>
      <w:r w:rsidRPr="008D4AD8">
        <w:rPr>
          <w:rFonts w:ascii="Times New Roman" w:hAnsi="Times New Roman" w:cs="Times New Roman"/>
          <w:sz w:val="22"/>
          <w:szCs w:val="22"/>
        </w:rPr>
        <w:t xml:space="preserve"> synthesis, report writing, phrasing of UVP and competitive gaps.</w:t>
      </w:r>
    </w:p>
    <w:p w14:paraId="1E6F4C16" w14:textId="77777777" w:rsidR="008D4AD8" w:rsidRPr="008D4AD8" w:rsidRDefault="008D4AD8" w:rsidP="008D4AD8">
      <w:pPr>
        <w:numPr>
          <w:ilvl w:val="0"/>
          <w:numId w:val="7"/>
        </w:numPr>
        <w:spacing w:line="240" w:lineRule="auto"/>
        <w:rPr>
          <w:rFonts w:ascii="Times New Roman" w:hAnsi="Times New Roman" w:cs="Times New Roman"/>
          <w:sz w:val="22"/>
          <w:szCs w:val="22"/>
        </w:rPr>
      </w:pPr>
      <w:proofErr w:type="spellStart"/>
      <w:r w:rsidRPr="008D4AD8">
        <w:rPr>
          <w:rFonts w:ascii="Times New Roman" w:hAnsi="Times New Roman" w:cs="Times New Roman"/>
          <w:b/>
          <w:bCs/>
          <w:sz w:val="22"/>
          <w:szCs w:val="22"/>
        </w:rPr>
        <w:t>Web.run</w:t>
      </w:r>
      <w:proofErr w:type="spellEnd"/>
      <w:r w:rsidRPr="008D4AD8">
        <w:rPr>
          <w:rFonts w:ascii="Times New Roman" w:hAnsi="Times New Roman" w:cs="Times New Roman"/>
          <w:b/>
          <w:bCs/>
          <w:sz w:val="22"/>
          <w:szCs w:val="22"/>
        </w:rPr>
        <w:t xml:space="preserve"> (web search / </w:t>
      </w:r>
      <w:proofErr w:type="gramStart"/>
      <w:r w:rsidRPr="008D4AD8">
        <w:rPr>
          <w:rFonts w:ascii="Times New Roman" w:hAnsi="Times New Roman" w:cs="Times New Roman"/>
          <w:b/>
          <w:bCs/>
          <w:sz w:val="22"/>
          <w:szCs w:val="22"/>
        </w:rPr>
        <w:t>Bing)</w:t>
      </w:r>
      <w:r w:rsidRPr="008D4AD8">
        <w:rPr>
          <w:rFonts w:ascii="Times New Roman" w:hAnsi="Times New Roman" w:cs="Times New Roman"/>
          <w:sz w:val="22"/>
          <w:szCs w:val="22"/>
        </w:rPr>
        <w:t xml:space="preserve"> —</w:t>
      </w:r>
      <w:proofErr w:type="gramEnd"/>
      <w:r w:rsidRPr="008D4AD8">
        <w:rPr>
          <w:rFonts w:ascii="Times New Roman" w:hAnsi="Times New Roman" w:cs="Times New Roman"/>
          <w:sz w:val="22"/>
          <w:szCs w:val="22"/>
        </w:rPr>
        <w:t xml:space="preserve"> collected and verified recent statistics and primary sources (Census tables, NAHB Eye on Housing, Pew Research, market reports, competitor sites). </w:t>
      </w:r>
      <w:hyperlink r:id="rId6" w:tgtFrame="_blank" w:history="1">
        <w:r w:rsidRPr="008D4AD8">
          <w:rPr>
            <w:rStyle w:val="Hyperlink"/>
            <w:rFonts w:ascii="Times New Roman" w:hAnsi="Times New Roman" w:cs="Times New Roman"/>
            <w:sz w:val="22"/>
            <w:szCs w:val="22"/>
          </w:rPr>
          <w:t>Eye On Housing+2Census Data+2</w:t>
        </w:r>
      </w:hyperlink>
    </w:p>
    <w:p w14:paraId="2EC6A7D5" w14:textId="77777777" w:rsidR="008D4AD8" w:rsidRPr="008D4AD8" w:rsidRDefault="008D4AD8" w:rsidP="008D4AD8">
      <w:pPr>
        <w:numPr>
          <w:ilvl w:val="0"/>
          <w:numId w:val="7"/>
        </w:numPr>
        <w:spacing w:line="240" w:lineRule="auto"/>
        <w:rPr>
          <w:rFonts w:ascii="Times New Roman" w:hAnsi="Times New Roman" w:cs="Times New Roman"/>
          <w:sz w:val="22"/>
          <w:szCs w:val="22"/>
        </w:rPr>
      </w:pPr>
      <w:proofErr w:type="spellStart"/>
      <w:r w:rsidRPr="008D4AD8">
        <w:rPr>
          <w:rFonts w:ascii="Times New Roman" w:hAnsi="Times New Roman" w:cs="Times New Roman"/>
          <w:b/>
          <w:bCs/>
          <w:sz w:val="22"/>
          <w:szCs w:val="22"/>
        </w:rPr>
        <w:t>python_user_visible</w:t>
      </w:r>
      <w:proofErr w:type="spellEnd"/>
      <w:r w:rsidRPr="008D4AD8">
        <w:rPr>
          <w:rFonts w:ascii="Times New Roman" w:hAnsi="Times New Roman" w:cs="Times New Roman"/>
          <w:sz w:val="22"/>
          <w:szCs w:val="22"/>
        </w:rPr>
        <w:t xml:space="preserve"> — created the chart and the TAM/SAM/SOM quick table for the deliverable (chart file saved to /</w:t>
      </w:r>
      <w:proofErr w:type="spellStart"/>
      <w:r w:rsidRPr="008D4AD8">
        <w:rPr>
          <w:rFonts w:ascii="Times New Roman" w:hAnsi="Times New Roman" w:cs="Times New Roman"/>
          <w:sz w:val="22"/>
          <w:szCs w:val="22"/>
        </w:rPr>
        <w:t>mnt</w:t>
      </w:r>
      <w:proofErr w:type="spellEnd"/>
      <w:r w:rsidRPr="008D4AD8">
        <w:rPr>
          <w:rFonts w:ascii="Times New Roman" w:hAnsi="Times New Roman" w:cs="Times New Roman"/>
          <w:sz w:val="22"/>
          <w:szCs w:val="22"/>
        </w:rPr>
        <w:t>/data/painpoints_chart.png).</w:t>
      </w:r>
    </w:p>
    <w:p w14:paraId="75258998" w14:textId="1E13E397" w:rsidR="008D4AD8" w:rsidRPr="00C40F4B" w:rsidRDefault="008D4AD8" w:rsidP="008D4AD8">
      <w:pPr>
        <w:spacing w:line="240" w:lineRule="auto"/>
        <w:ind w:left="720"/>
        <w:rPr>
          <w:rFonts w:ascii="Times New Roman" w:hAnsi="Times New Roman" w:cs="Times New Roman"/>
          <w:b/>
          <w:bCs/>
          <w:sz w:val="22"/>
          <w:szCs w:val="22"/>
        </w:rPr>
      </w:pPr>
      <w:r w:rsidRPr="00C40F4B">
        <w:rPr>
          <w:rFonts w:ascii="Times New Roman" w:hAnsi="Times New Roman" w:cs="Times New Roman"/>
          <w:b/>
          <w:bCs/>
          <w:sz w:val="22"/>
          <w:szCs w:val="22"/>
        </w:rPr>
        <w:t>Prompts used:</w:t>
      </w:r>
    </w:p>
    <w:p w14:paraId="3E6B1CAA" w14:textId="3BEFEB91" w:rsidR="008D4AD8" w:rsidRPr="00C40F4B" w:rsidRDefault="008D4AD8" w:rsidP="008D4AD8">
      <w:pPr>
        <w:spacing w:line="240" w:lineRule="auto"/>
        <w:ind w:left="720"/>
        <w:rPr>
          <w:rFonts w:ascii="Times New Roman" w:hAnsi="Times New Roman" w:cs="Times New Roman"/>
          <w:sz w:val="22"/>
          <w:szCs w:val="22"/>
        </w:rPr>
      </w:pPr>
      <w:r w:rsidRPr="00C40F4B">
        <w:rPr>
          <w:rFonts w:ascii="Times New Roman" w:hAnsi="Times New Roman" w:cs="Times New Roman"/>
          <w:sz w:val="22"/>
          <w:szCs w:val="22"/>
        </w:rPr>
        <w:t>User Group Profile: "You are a market researcher. Analyze the demographics, pain points, and daily habits of potential users for a new roommate budgeting and chore scheduling app. Present the findings in 3 concise bullet points per category (demographics, pain points, habits)."</w:t>
      </w:r>
    </w:p>
    <w:p w14:paraId="2E378418" w14:textId="77777777" w:rsidR="008D4AD8" w:rsidRPr="00C40F4B" w:rsidRDefault="008D4AD8" w:rsidP="008D4AD8">
      <w:pPr>
        <w:spacing w:line="240" w:lineRule="auto"/>
        <w:ind w:left="720"/>
        <w:rPr>
          <w:rFonts w:ascii="Times New Roman" w:hAnsi="Times New Roman" w:cs="Times New Roman"/>
          <w:sz w:val="22"/>
          <w:szCs w:val="22"/>
        </w:rPr>
      </w:pPr>
      <w:r w:rsidRPr="00C40F4B">
        <w:rPr>
          <w:rFonts w:ascii="Times New Roman" w:hAnsi="Times New Roman" w:cs="Times New Roman"/>
          <w:sz w:val="22"/>
          <w:szCs w:val="22"/>
        </w:rPr>
        <w:t xml:space="preserve">Market Size &amp; </w:t>
      </w:r>
      <w:proofErr w:type="spellStart"/>
      <w:r w:rsidRPr="00C40F4B">
        <w:rPr>
          <w:rFonts w:ascii="Times New Roman" w:hAnsi="Times New Roman" w:cs="Times New Roman"/>
          <w:sz w:val="22"/>
          <w:szCs w:val="22"/>
        </w:rPr>
        <w:t>Opportunity"Act</w:t>
      </w:r>
      <w:proofErr w:type="spellEnd"/>
      <w:r w:rsidRPr="00C40F4B">
        <w:rPr>
          <w:rFonts w:ascii="Times New Roman" w:hAnsi="Times New Roman" w:cs="Times New Roman"/>
          <w:sz w:val="22"/>
          <w:szCs w:val="22"/>
        </w:rPr>
        <w:t xml:space="preserve"> as a business analyst. Estimate the total addressable market (TAM), serviceable available market (SAM), and serviceable obtainable market (SOM) for the roommate app. Use recent statistics where possible. Present the numbers in a short paragraph followed by a 3-row table (TAM, SAM, SOM)."</w:t>
      </w:r>
    </w:p>
    <w:p w14:paraId="35F00DC1" w14:textId="1BC3A725" w:rsidR="008D4AD8" w:rsidRPr="00C40F4B" w:rsidRDefault="008D4AD8" w:rsidP="008D4AD8">
      <w:pPr>
        <w:spacing w:line="240" w:lineRule="auto"/>
        <w:ind w:left="720"/>
        <w:rPr>
          <w:rFonts w:ascii="Times New Roman" w:hAnsi="Times New Roman" w:cs="Times New Roman"/>
          <w:sz w:val="22"/>
          <w:szCs w:val="22"/>
        </w:rPr>
      </w:pPr>
      <w:r w:rsidRPr="00C40F4B">
        <w:rPr>
          <w:rFonts w:ascii="Times New Roman" w:hAnsi="Times New Roman" w:cs="Times New Roman"/>
          <w:sz w:val="22"/>
          <w:szCs w:val="22"/>
        </w:rPr>
        <w:t xml:space="preserve">Competitor Analysis: "You are a competitive intelligence expert. Compare 2–3 apps </w:t>
      </w:r>
      <w:proofErr w:type="gramStart"/>
      <w:r w:rsidRPr="00C40F4B">
        <w:rPr>
          <w:rFonts w:ascii="Times New Roman" w:hAnsi="Times New Roman" w:cs="Times New Roman"/>
          <w:sz w:val="22"/>
          <w:szCs w:val="22"/>
        </w:rPr>
        <w:t>similar to</w:t>
      </w:r>
      <w:proofErr w:type="gramEnd"/>
      <w:r w:rsidRPr="00C40F4B">
        <w:rPr>
          <w:rFonts w:ascii="Times New Roman" w:hAnsi="Times New Roman" w:cs="Times New Roman"/>
          <w:sz w:val="22"/>
          <w:szCs w:val="22"/>
        </w:rPr>
        <w:t xml:space="preserve"> the roommate app. Create a table with columns for Features, Strengths, Weaknesses, and Customer Reviews. Highlight any gaps that your app could fill."</w:t>
      </w:r>
    </w:p>
    <w:p w14:paraId="73672008" w14:textId="7477048C" w:rsidR="008D4AD8" w:rsidRPr="00C40F4B" w:rsidRDefault="008D4AD8" w:rsidP="008D4AD8">
      <w:pPr>
        <w:spacing w:line="240" w:lineRule="auto"/>
        <w:ind w:left="720"/>
        <w:rPr>
          <w:rFonts w:ascii="Times New Roman" w:hAnsi="Times New Roman" w:cs="Times New Roman"/>
          <w:sz w:val="22"/>
          <w:szCs w:val="22"/>
        </w:rPr>
      </w:pPr>
      <w:r w:rsidRPr="00C40F4B">
        <w:rPr>
          <w:rFonts w:ascii="Times New Roman" w:hAnsi="Times New Roman" w:cs="Times New Roman"/>
          <w:sz w:val="22"/>
          <w:szCs w:val="22"/>
        </w:rPr>
        <w:t xml:space="preserve">Unique Value </w:t>
      </w:r>
      <w:proofErr w:type="spellStart"/>
      <w:r w:rsidRPr="00C40F4B">
        <w:rPr>
          <w:rFonts w:ascii="Times New Roman" w:hAnsi="Times New Roman" w:cs="Times New Roman"/>
          <w:sz w:val="22"/>
          <w:szCs w:val="22"/>
        </w:rPr>
        <w:t>Proposition"Pretend</w:t>
      </w:r>
      <w:proofErr w:type="spellEnd"/>
      <w:r w:rsidRPr="00C40F4B">
        <w:rPr>
          <w:rFonts w:ascii="Times New Roman" w:hAnsi="Times New Roman" w:cs="Times New Roman"/>
          <w:sz w:val="22"/>
          <w:szCs w:val="22"/>
        </w:rPr>
        <w:t xml:space="preserve"> you are a startup pitch coach. Write a clear and persuasive unique value proposition (UVP) </w:t>
      </w:r>
      <w:proofErr w:type="gramStart"/>
      <w:r w:rsidRPr="00C40F4B">
        <w:rPr>
          <w:rFonts w:ascii="Times New Roman" w:hAnsi="Times New Roman" w:cs="Times New Roman"/>
          <w:sz w:val="22"/>
          <w:szCs w:val="22"/>
        </w:rPr>
        <w:t>for  The</w:t>
      </w:r>
      <w:proofErr w:type="gramEnd"/>
      <w:r w:rsidRPr="00C40F4B">
        <w:rPr>
          <w:rFonts w:ascii="Times New Roman" w:hAnsi="Times New Roman" w:cs="Times New Roman"/>
          <w:sz w:val="22"/>
          <w:szCs w:val="22"/>
        </w:rPr>
        <w:t xml:space="preserve"> </w:t>
      </w:r>
      <w:proofErr w:type="spellStart"/>
      <w:r w:rsidRPr="00C40F4B">
        <w:rPr>
          <w:rFonts w:ascii="Times New Roman" w:hAnsi="Times New Roman" w:cs="Times New Roman"/>
          <w:sz w:val="22"/>
          <w:szCs w:val="22"/>
        </w:rPr>
        <w:t>roomate</w:t>
      </w:r>
      <w:proofErr w:type="spellEnd"/>
      <w:r w:rsidRPr="00C40F4B">
        <w:rPr>
          <w:rFonts w:ascii="Times New Roman" w:hAnsi="Times New Roman" w:cs="Times New Roman"/>
          <w:sz w:val="22"/>
          <w:szCs w:val="22"/>
        </w:rPr>
        <w:t xml:space="preserve"> app in 2–3 sentences. Then, list 3 bullet points showing how it differentiates from competitors."</w:t>
      </w:r>
    </w:p>
    <w:p w14:paraId="62782110" w14:textId="5644D774" w:rsidR="008D4AD8" w:rsidRPr="00C40F4B" w:rsidRDefault="008D4AD8" w:rsidP="008D4AD8">
      <w:pPr>
        <w:spacing w:line="240" w:lineRule="auto"/>
        <w:ind w:left="720"/>
        <w:rPr>
          <w:rFonts w:ascii="Times New Roman" w:hAnsi="Times New Roman" w:cs="Times New Roman"/>
          <w:sz w:val="22"/>
          <w:szCs w:val="22"/>
        </w:rPr>
      </w:pPr>
      <w:r w:rsidRPr="00C40F4B">
        <w:rPr>
          <w:rFonts w:ascii="Times New Roman" w:hAnsi="Times New Roman" w:cs="Times New Roman"/>
          <w:sz w:val="22"/>
          <w:szCs w:val="22"/>
        </w:rPr>
        <w:t xml:space="preserve">Data </w:t>
      </w:r>
      <w:proofErr w:type="spellStart"/>
      <w:r w:rsidRPr="00C40F4B">
        <w:rPr>
          <w:rFonts w:ascii="Times New Roman" w:hAnsi="Times New Roman" w:cs="Times New Roman"/>
          <w:sz w:val="22"/>
          <w:szCs w:val="22"/>
        </w:rPr>
        <w:t>Visualization"You</w:t>
      </w:r>
      <w:proofErr w:type="spellEnd"/>
      <w:r w:rsidRPr="00C40F4B">
        <w:rPr>
          <w:rFonts w:ascii="Times New Roman" w:hAnsi="Times New Roman" w:cs="Times New Roman"/>
          <w:sz w:val="22"/>
          <w:szCs w:val="22"/>
        </w:rPr>
        <w:t xml:space="preserve"> are a data storyteller. Using the information from earlier slides (market size, competitor ratings, or user habits), recommend one chart or graph that best illustrates the opportunity. Provide the chart description in words and outline the key data points that should appear in the visualization."</w:t>
      </w:r>
    </w:p>
    <w:p w14:paraId="1C47CEFC" w14:textId="2CF599A5" w:rsidR="008D4AD8" w:rsidRPr="00C40F4B" w:rsidRDefault="008D4AD8" w:rsidP="008D4AD8">
      <w:pPr>
        <w:spacing w:line="240" w:lineRule="auto"/>
        <w:ind w:left="720"/>
        <w:rPr>
          <w:rFonts w:ascii="Times New Roman" w:hAnsi="Times New Roman" w:cs="Times New Roman"/>
          <w:sz w:val="22"/>
          <w:szCs w:val="22"/>
        </w:rPr>
      </w:pPr>
      <w:r w:rsidRPr="00C40F4B">
        <w:rPr>
          <w:rFonts w:ascii="Times New Roman" w:hAnsi="Times New Roman" w:cs="Times New Roman"/>
          <w:sz w:val="22"/>
          <w:szCs w:val="22"/>
        </w:rPr>
        <w:t>I verified the Ai’s resources by reading through the articles and looking at verified sources like the US census</w:t>
      </w:r>
    </w:p>
    <w:p w14:paraId="111D6773" w14:textId="77777777" w:rsidR="00206CE9" w:rsidRPr="00C40F4B" w:rsidRDefault="00206CE9" w:rsidP="008D4AD8">
      <w:pPr>
        <w:spacing w:line="240" w:lineRule="auto"/>
        <w:rPr>
          <w:rFonts w:ascii="Times New Roman" w:hAnsi="Times New Roman" w:cs="Times New Roman"/>
          <w:sz w:val="22"/>
          <w:szCs w:val="22"/>
        </w:rPr>
      </w:pPr>
    </w:p>
    <w:p w14:paraId="240858DE" w14:textId="77777777" w:rsidR="00C40F4B" w:rsidRDefault="00C40F4B" w:rsidP="008D4AD8">
      <w:pPr>
        <w:spacing w:line="240" w:lineRule="auto"/>
        <w:ind w:left="720"/>
        <w:rPr>
          <w:rFonts w:ascii="Times New Roman" w:hAnsi="Times New Roman" w:cs="Times New Roman"/>
          <w:b/>
          <w:bCs/>
          <w:sz w:val="22"/>
          <w:szCs w:val="22"/>
        </w:rPr>
      </w:pPr>
    </w:p>
    <w:p w14:paraId="6CFC608C" w14:textId="77777777" w:rsidR="00C40F4B" w:rsidRDefault="00C40F4B" w:rsidP="008D4AD8">
      <w:pPr>
        <w:spacing w:line="240" w:lineRule="auto"/>
        <w:ind w:left="720"/>
        <w:rPr>
          <w:rFonts w:ascii="Times New Roman" w:hAnsi="Times New Roman" w:cs="Times New Roman"/>
          <w:b/>
          <w:bCs/>
          <w:sz w:val="22"/>
          <w:szCs w:val="22"/>
        </w:rPr>
      </w:pPr>
    </w:p>
    <w:p w14:paraId="315AF72D" w14:textId="6F460A0C" w:rsidR="00206CE9" w:rsidRPr="00C40F4B" w:rsidRDefault="00206CE9" w:rsidP="008D4AD8">
      <w:pPr>
        <w:spacing w:line="240" w:lineRule="auto"/>
        <w:ind w:left="720"/>
        <w:rPr>
          <w:rFonts w:ascii="Times New Roman" w:hAnsi="Times New Roman" w:cs="Times New Roman"/>
          <w:b/>
          <w:bCs/>
          <w:sz w:val="22"/>
          <w:szCs w:val="22"/>
        </w:rPr>
      </w:pPr>
      <w:r w:rsidRPr="00C40F4B">
        <w:rPr>
          <w:rFonts w:ascii="Times New Roman" w:hAnsi="Times New Roman" w:cs="Times New Roman"/>
          <w:b/>
          <w:bCs/>
          <w:sz w:val="22"/>
          <w:szCs w:val="22"/>
        </w:rPr>
        <w:lastRenderedPageBreak/>
        <w:t xml:space="preserve">Research Sources: </w:t>
      </w:r>
    </w:p>
    <w:p w14:paraId="1A665B70" w14:textId="39168E39" w:rsidR="00206CE9" w:rsidRPr="00206CE9" w:rsidRDefault="00206CE9" w:rsidP="008D4AD8">
      <w:pPr>
        <w:numPr>
          <w:ilvl w:val="0"/>
          <w:numId w:val="4"/>
        </w:numPr>
        <w:spacing w:line="240" w:lineRule="auto"/>
        <w:rPr>
          <w:rFonts w:ascii="Times New Roman" w:hAnsi="Times New Roman" w:cs="Times New Roman"/>
          <w:sz w:val="22"/>
          <w:szCs w:val="22"/>
        </w:rPr>
      </w:pPr>
      <w:r w:rsidRPr="00206CE9">
        <w:rPr>
          <w:rFonts w:ascii="Times New Roman" w:hAnsi="Times New Roman" w:cs="Times New Roman"/>
          <w:sz w:val="22"/>
          <w:szCs w:val="22"/>
        </w:rPr>
        <w:t xml:space="preserve">NAHB — </w:t>
      </w:r>
      <w:r w:rsidRPr="00206CE9">
        <w:rPr>
          <w:rFonts w:ascii="Times New Roman" w:hAnsi="Times New Roman" w:cs="Times New Roman"/>
          <w:i/>
          <w:iCs/>
          <w:sz w:val="22"/>
          <w:szCs w:val="22"/>
        </w:rPr>
        <w:t>House Sharing is Not Just for Young Adults</w:t>
      </w:r>
      <w:r w:rsidRPr="00206CE9">
        <w:rPr>
          <w:rFonts w:ascii="Times New Roman" w:hAnsi="Times New Roman" w:cs="Times New Roman"/>
          <w:sz w:val="22"/>
          <w:szCs w:val="22"/>
        </w:rPr>
        <w:t xml:space="preserve"> (Eye on Housing, 2025). </w:t>
      </w:r>
      <w:hyperlink r:id="rId7" w:tgtFrame="_blank" w:history="1">
        <w:r w:rsidRPr="00206CE9">
          <w:rPr>
            <w:rStyle w:val="Hyperlink"/>
            <w:rFonts w:ascii="Times New Roman" w:hAnsi="Times New Roman" w:cs="Times New Roman"/>
            <w:sz w:val="22"/>
            <w:szCs w:val="22"/>
          </w:rPr>
          <w:t>Eye On Housing</w:t>
        </w:r>
      </w:hyperlink>
    </w:p>
    <w:p w14:paraId="63CEA397" w14:textId="77777777" w:rsidR="00206CE9" w:rsidRPr="00206CE9" w:rsidRDefault="00206CE9" w:rsidP="008D4AD8">
      <w:pPr>
        <w:numPr>
          <w:ilvl w:val="0"/>
          <w:numId w:val="4"/>
        </w:numPr>
        <w:spacing w:line="240" w:lineRule="auto"/>
        <w:rPr>
          <w:rFonts w:ascii="Times New Roman" w:hAnsi="Times New Roman" w:cs="Times New Roman"/>
          <w:sz w:val="22"/>
          <w:szCs w:val="22"/>
        </w:rPr>
      </w:pPr>
      <w:r w:rsidRPr="00206CE9">
        <w:rPr>
          <w:rFonts w:ascii="Times New Roman" w:hAnsi="Times New Roman" w:cs="Times New Roman"/>
          <w:sz w:val="22"/>
          <w:szCs w:val="22"/>
        </w:rPr>
        <w:t xml:space="preserve">U.S. Census Bureau — Total Households (2024 American Community Survey / profile). </w:t>
      </w:r>
      <w:hyperlink r:id="rId8" w:tgtFrame="_blank" w:history="1">
        <w:r w:rsidRPr="00206CE9">
          <w:rPr>
            <w:rStyle w:val="Hyperlink"/>
            <w:rFonts w:ascii="Times New Roman" w:hAnsi="Times New Roman" w:cs="Times New Roman"/>
            <w:sz w:val="22"/>
            <w:szCs w:val="22"/>
          </w:rPr>
          <w:t>Census Data</w:t>
        </w:r>
      </w:hyperlink>
    </w:p>
    <w:p w14:paraId="0966B1C6" w14:textId="77777777" w:rsidR="00206CE9" w:rsidRPr="00206CE9" w:rsidRDefault="00206CE9" w:rsidP="008D4AD8">
      <w:pPr>
        <w:numPr>
          <w:ilvl w:val="0"/>
          <w:numId w:val="4"/>
        </w:numPr>
        <w:spacing w:line="240" w:lineRule="auto"/>
        <w:rPr>
          <w:rFonts w:ascii="Times New Roman" w:hAnsi="Times New Roman" w:cs="Times New Roman"/>
          <w:sz w:val="22"/>
          <w:szCs w:val="22"/>
        </w:rPr>
      </w:pPr>
      <w:r w:rsidRPr="00206CE9">
        <w:rPr>
          <w:rFonts w:ascii="Times New Roman" w:hAnsi="Times New Roman" w:cs="Times New Roman"/>
          <w:sz w:val="22"/>
          <w:szCs w:val="22"/>
        </w:rPr>
        <w:t xml:space="preserve">Pew Research Center — </w:t>
      </w:r>
      <w:r w:rsidRPr="00206CE9">
        <w:rPr>
          <w:rFonts w:ascii="Times New Roman" w:hAnsi="Times New Roman" w:cs="Times New Roman"/>
          <w:i/>
          <w:iCs/>
          <w:sz w:val="22"/>
          <w:szCs w:val="22"/>
        </w:rPr>
        <w:t>Mobile Fact Sheet</w:t>
      </w:r>
      <w:r w:rsidRPr="00206CE9">
        <w:rPr>
          <w:rFonts w:ascii="Times New Roman" w:hAnsi="Times New Roman" w:cs="Times New Roman"/>
          <w:sz w:val="22"/>
          <w:szCs w:val="22"/>
        </w:rPr>
        <w:t xml:space="preserve"> (smartphone ownership 2024). </w:t>
      </w:r>
      <w:hyperlink r:id="rId9" w:tgtFrame="_blank" w:history="1">
        <w:r w:rsidRPr="00206CE9">
          <w:rPr>
            <w:rStyle w:val="Hyperlink"/>
            <w:rFonts w:ascii="Times New Roman" w:hAnsi="Times New Roman" w:cs="Times New Roman"/>
            <w:sz w:val="22"/>
            <w:szCs w:val="22"/>
          </w:rPr>
          <w:t>Pew Research Center</w:t>
        </w:r>
      </w:hyperlink>
    </w:p>
    <w:p w14:paraId="43BEAB35" w14:textId="77777777" w:rsidR="00206CE9" w:rsidRPr="00206CE9" w:rsidRDefault="00206CE9" w:rsidP="008D4AD8">
      <w:pPr>
        <w:numPr>
          <w:ilvl w:val="0"/>
          <w:numId w:val="4"/>
        </w:numPr>
        <w:spacing w:line="240" w:lineRule="auto"/>
        <w:rPr>
          <w:rFonts w:ascii="Times New Roman" w:hAnsi="Times New Roman" w:cs="Times New Roman"/>
          <w:sz w:val="22"/>
          <w:szCs w:val="22"/>
        </w:rPr>
      </w:pPr>
      <w:r w:rsidRPr="00206CE9">
        <w:rPr>
          <w:rFonts w:ascii="Times New Roman" w:hAnsi="Times New Roman" w:cs="Times New Roman"/>
          <w:sz w:val="22"/>
          <w:szCs w:val="22"/>
        </w:rPr>
        <w:t xml:space="preserve">Verified Market Research / Market reports — bill-splitting apps market estimates (2023–2025). </w:t>
      </w:r>
      <w:hyperlink r:id="rId10" w:tgtFrame="_blank" w:history="1">
        <w:r w:rsidRPr="00206CE9">
          <w:rPr>
            <w:rStyle w:val="Hyperlink"/>
            <w:rFonts w:ascii="Times New Roman" w:hAnsi="Times New Roman" w:cs="Times New Roman"/>
            <w:sz w:val="22"/>
            <w:szCs w:val="22"/>
          </w:rPr>
          <w:t>Verified Market Research+1</w:t>
        </w:r>
      </w:hyperlink>
    </w:p>
    <w:p w14:paraId="04BAE587" w14:textId="77777777" w:rsidR="00206CE9" w:rsidRPr="00206CE9" w:rsidRDefault="00206CE9" w:rsidP="008D4AD8">
      <w:pPr>
        <w:numPr>
          <w:ilvl w:val="0"/>
          <w:numId w:val="4"/>
        </w:numPr>
        <w:spacing w:line="240" w:lineRule="auto"/>
        <w:rPr>
          <w:rFonts w:ascii="Times New Roman" w:hAnsi="Times New Roman" w:cs="Times New Roman"/>
          <w:sz w:val="22"/>
          <w:szCs w:val="22"/>
        </w:rPr>
      </w:pPr>
      <w:proofErr w:type="spellStart"/>
      <w:r w:rsidRPr="00206CE9">
        <w:rPr>
          <w:rFonts w:ascii="Times New Roman" w:hAnsi="Times New Roman" w:cs="Times New Roman"/>
          <w:sz w:val="22"/>
          <w:szCs w:val="22"/>
        </w:rPr>
        <w:t>Splitwise</w:t>
      </w:r>
      <w:proofErr w:type="spellEnd"/>
      <w:r w:rsidRPr="00206CE9">
        <w:rPr>
          <w:rFonts w:ascii="Times New Roman" w:hAnsi="Times New Roman" w:cs="Times New Roman"/>
          <w:sz w:val="22"/>
          <w:szCs w:val="22"/>
        </w:rPr>
        <w:t xml:space="preserve"> (product pages &amp; reports) and Investopedia background. </w:t>
      </w:r>
      <w:hyperlink r:id="rId11" w:tgtFrame="_blank" w:history="1">
        <w:r w:rsidRPr="00206CE9">
          <w:rPr>
            <w:rStyle w:val="Hyperlink"/>
            <w:rFonts w:ascii="Times New Roman" w:hAnsi="Times New Roman" w:cs="Times New Roman"/>
            <w:sz w:val="22"/>
            <w:szCs w:val="22"/>
          </w:rPr>
          <w:t>Splitwise+1</w:t>
        </w:r>
      </w:hyperlink>
    </w:p>
    <w:p w14:paraId="11041448" w14:textId="77777777" w:rsidR="00206CE9" w:rsidRPr="00206CE9" w:rsidRDefault="00206CE9" w:rsidP="008D4AD8">
      <w:pPr>
        <w:numPr>
          <w:ilvl w:val="0"/>
          <w:numId w:val="4"/>
        </w:numPr>
        <w:spacing w:line="240" w:lineRule="auto"/>
        <w:rPr>
          <w:rFonts w:ascii="Times New Roman" w:hAnsi="Times New Roman" w:cs="Times New Roman"/>
          <w:sz w:val="22"/>
          <w:szCs w:val="22"/>
        </w:rPr>
      </w:pPr>
      <w:proofErr w:type="spellStart"/>
      <w:r w:rsidRPr="00206CE9">
        <w:rPr>
          <w:rFonts w:ascii="Times New Roman" w:hAnsi="Times New Roman" w:cs="Times New Roman"/>
          <w:sz w:val="22"/>
          <w:szCs w:val="22"/>
        </w:rPr>
        <w:t>Tricount</w:t>
      </w:r>
      <w:proofErr w:type="spellEnd"/>
      <w:r w:rsidRPr="00206CE9">
        <w:rPr>
          <w:rFonts w:ascii="Times New Roman" w:hAnsi="Times New Roman" w:cs="Times New Roman"/>
          <w:sz w:val="22"/>
          <w:szCs w:val="22"/>
        </w:rPr>
        <w:t xml:space="preserve"> (product pages) &amp; </w:t>
      </w:r>
      <w:proofErr w:type="spellStart"/>
      <w:r w:rsidRPr="00206CE9">
        <w:rPr>
          <w:rFonts w:ascii="Times New Roman" w:hAnsi="Times New Roman" w:cs="Times New Roman"/>
          <w:sz w:val="22"/>
          <w:szCs w:val="22"/>
        </w:rPr>
        <w:t>OurHome</w:t>
      </w:r>
      <w:proofErr w:type="spellEnd"/>
      <w:r w:rsidRPr="00206CE9">
        <w:rPr>
          <w:rFonts w:ascii="Times New Roman" w:hAnsi="Times New Roman" w:cs="Times New Roman"/>
          <w:sz w:val="22"/>
          <w:szCs w:val="22"/>
        </w:rPr>
        <w:t xml:space="preserve"> (product pages / reviews). </w:t>
      </w:r>
      <w:hyperlink r:id="rId12" w:tgtFrame="_blank" w:history="1">
        <w:r w:rsidRPr="00206CE9">
          <w:rPr>
            <w:rStyle w:val="Hyperlink"/>
            <w:rFonts w:ascii="Times New Roman" w:hAnsi="Times New Roman" w:cs="Times New Roman"/>
            <w:sz w:val="22"/>
            <w:szCs w:val="22"/>
          </w:rPr>
          <w:t>tricount+1</w:t>
        </w:r>
      </w:hyperlink>
    </w:p>
    <w:p w14:paraId="648AD663" w14:textId="77777777" w:rsidR="00206CE9" w:rsidRPr="00206CE9" w:rsidRDefault="00206CE9" w:rsidP="008D4AD8">
      <w:pPr>
        <w:numPr>
          <w:ilvl w:val="0"/>
          <w:numId w:val="4"/>
        </w:numPr>
        <w:spacing w:line="240" w:lineRule="auto"/>
        <w:rPr>
          <w:rFonts w:ascii="Times New Roman" w:hAnsi="Times New Roman" w:cs="Times New Roman"/>
          <w:sz w:val="22"/>
          <w:szCs w:val="22"/>
        </w:rPr>
      </w:pPr>
      <w:r w:rsidRPr="00206CE9">
        <w:rPr>
          <w:rFonts w:ascii="Times New Roman" w:hAnsi="Times New Roman" w:cs="Times New Roman"/>
          <w:sz w:val="22"/>
          <w:szCs w:val="22"/>
        </w:rPr>
        <w:t xml:space="preserve">Rent.com roommate &amp; pet peeves survey; </w:t>
      </w:r>
      <w:proofErr w:type="spellStart"/>
      <w:r w:rsidRPr="00206CE9">
        <w:rPr>
          <w:rFonts w:ascii="Times New Roman" w:hAnsi="Times New Roman" w:cs="Times New Roman"/>
          <w:sz w:val="22"/>
          <w:szCs w:val="22"/>
        </w:rPr>
        <w:t>ApartmentGuide</w:t>
      </w:r>
      <w:proofErr w:type="spellEnd"/>
      <w:r w:rsidRPr="00206CE9">
        <w:rPr>
          <w:rFonts w:ascii="Times New Roman" w:hAnsi="Times New Roman" w:cs="Times New Roman"/>
          <w:sz w:val="22"/>
          <w:szCs w:val="22"/>
        </w:rPr>
        <w:t xml:space="preserve"> roommate finances survey; </w:t>
      </w:r>
      <w:proofErr w:type="spellStart"/>
      <w:r w:rsidRPr="00206CE9">
        <w:rPr>
          <w:rFonts w:ascii="Times New Roman" w:hAnsi="Times New Roman" w:cs="Times New Roman"/>
          <w:sz w:val="22"/>
          <w:szCs w:val="22"/>
        </w:rPr>
        <w:t>ApartmentAdvisor</w:t>
      </w:r>
      <w:proofErr w:type="spellEnd"/>
      <w:r w:rsidRPr="00206CE9">
        <w:rPr>
          <w:rFonts w:ascii="Times New Roman" w:hAnsi="Times New Roman" w:cs="Times New Roman"/>
          <w:sz w:val="22"/>
          <w:szCs w:val="22"/>
        </w:rPr>
        <w:t xml:space="preserve"> roommate survey. </w:t>
      </w:r>
      <w:hyperlink r:id="rId13" w:tgtFrame="_blank" w:history="1">
        <w:r w:rsidRPr="00206CE9">
          <w:rPr>
            <w:rStyle w:val="Hyperlink"/>
            <w:rFonts w:ascii="Times New Roman" w:hAnsi="Times New Roman" w:cs="Times New Roman"/>
            <w:sz w:val="22"/>
            <w:szCs w:val="22"/>
          </w:rPr>
          <w:t>Rent.com+2</w:t>
        </w:r>
      </w:hyperlink>
    </w:p>
    <w:p w14:paraId="781A13D9" w14:textId="77777777" w:rsidR="000A3AB5" w:rsidRPr="008D4AD8" w:rsidRDefault="000A3AB5">
      <w:pPr>
        <w:rPr>
          <w:rFonts w:ascii="Times New Roman" w:hAnsi="Times New Roman" w:cs="Times New Roman"/>
        </w:rPr>
      </w:pPr>
    </w:p>
    <w:sectPr w:rsidR="000A3AB5" w:rsidRPr="008D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64BAF"/>
    <w:multiLevelType w:val="multilevel"/>
    <w:tmpl w:val="8DEC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16857"/>
    <w:multiLevelType w:val="multilevel"/>
    <w:tmpl w:val="3B7C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E0F99"/>
    <w:multiLevelType w:val="multilevel"/>
    <w:tmpl w:val="3ECE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B67BD"/>
    <w:multiLevelType w:val="multilevel"/>
    <w:tmpl w:val="111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A009C"/>
    <w:multiLevelType w:val="multilevel"/>
    <w:tmpl w:val="2F4A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5789F"/>
    <w:multiLevelType w:val="multilevel"/>
    <w:tmpl w:val="6C6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A08F3"/>
    <w:multiLevelType w:val="multilevel"/>
    <w:tmpl w:val="18D6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991696">
    <w:abstractNumId w:val="1"/>
  </w:num>
  <w:num w:numId="2" w16cid:durableId="279724238">
    <w:abstractNumId w:val="3"/>
  </w:num>
  <w:num w:numId="3" w16cid:durableId="1731801857">
    <w:abstractNumId w:val="6"/>
  </w:num>
  <w:num w:numId="4" w16cid:durableId="1828475993">
    <w:abstractNumId w:val="5"/>
  </w:num>
  <w:num w:numId="5" w16cid:durableId="2142840736">
    <w:abstractNumId w:val="4"/>
  </w:num>
  <w:num w:numId="6" w16cid:durableId="2006931497">
    <w:abstractNumId w:val="0"/>
  </w:num>
  <w:num w:numId="7" w16cid:durableId="1458061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B1"/>
    <w:rsid w:val="00053CCE"/>
    <w:rsid w:val="000A3AB5"/>
    <w:rsid w:val="000E117C"/>
    <w:rsid w:val="00206CE9"/>
    <w:rsid w:val="008D4AD8"/>
    <w:rsid w:val="009701B1"/>
    <w:rsid w:val="00C40F4B"/>
    <w:rsid w:val="00E7015A"/>
    <w:rsid w:val="00E9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91D7"/>
  <w15:chartTrackingRefBased/>
  <w15:docId w15:val="{E33AF99D-4B19-406A-B101-5AC5ED25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1B1"/>
    <w:rPr>
      <w:rFonts w:eastAsiaTheme="majorEastAsia" w:cstheme="majorBidi"/>
      <w:color w:val="272727" w:themeColor="text1" w:themeTint="D8"/>
    </w:rPr>
  </w:style>
  <w:style w:type="paragraph" w:styleId="Title">
    <w:name w:val="Title"/>
    <w:basedOn w:val="Normal"/>
    <w:next w:val="Normal"/>
    <w:link w:val="TitleChar"/>
    <w:uiPriority w:val="10"/>
    <w:qFormat/>
    <w:rsid w:val="00970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1B1"/>
    <w:pPr>
      <w:spacing w:before="160"/>
      <w:jc w:val="center"/>
    </w:pPr>
    <w:rPr>
      <w:i/>
      <w:iCs/>
      <w:color w:val="404040" w:themeColor="text1" w:themeTint="BF"/>
    </w:rPr>
  </w:style>
  <w:style w:type="character" w:customStyle="1" w:styleId="QuoteChar">
    <w:name w:val="Quote Char"/>
    <w:basedOn w:val="DefaultParagraphFont"/>
    <w:link w:val="Quote"/>
    <w:uiPriority w:val="29"/>
    <w:rsid w:val="009701B1"/>
    <w:rPr>
      <w:i/>
      <w:iCs/>
      <w:color w:val="404040" w:themeColor="text1" w:themeTint="BF"/>
    </w:rPr>
  </w:style>
  <w:style w:type="paragraph" w:styleId="ListParagraph">
    <w:name w:val="List Paragraph"/>
    <w:basedOn w:val="Normal"/>
    <w:uiPriority w:val="34"/>
    <w:qFormat/>
    <w:rsid w:val="009701B1"/>
    <w:pPr>
      <w:ind w:left="720"/>
      <w:contextualSpacing/>
    </w:pPr>
  </w:style>
  <w:style w:type="character" w:styleId="IntenseEmphasis">
    <w:name w:val="Intense Emphasis"/>
    <w:basedOn w:val="DefaultParagraphFont"/>
    <w:uiPriority w:val="21"/>
    <w:qFormat/>
    <w:rsid w:val="009701B1"/>
    <w:rPr>
      <w:i/>
      <w:iCs/>
      <w:color w:val="0F4761" w:themeColor="accent1" w:themeShade="BF"/>
    </w:rPr>
  </w:style>
  <w:style w:type="paragraph" w:styleId="IntenseQuote">
    <w:name w:val="Intense Quote"/>
    <w:basedOn w:val="Normal"/>
    <w:next w:val="Normal"/>
    <w:link w:val="IntenseQuoteChar"/>
    <w:uiPriority w:val="30"/>
    <w:qFormat/>
    <w:rsid w:val="00970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1B1"/>
    <w:rPr>
      <w:i/>
      <w:iCs/>
      <w:color w:val="0F4761" w:themeColor="accent1" w:themeShade="BF"/>
    </w:rPr>
  </w:style>
  <w:style w:type="character" w:styleId="IntenseReference">
    <w:name w:val="Intense Reference"/>
    <w:basedOn w:val="DefaultParagraphFont"/>
    <w:uiPriority w:val="32"/>
    <w:qFormat/>
    <w:rsid w:val="009701B1"/>
    <w:rPr>
      <w:b/>
      <w:bCs/>
      <w:smallCaps/>
      <w:color w:val="0F4761" w:themeColor="accent1" w:themeShade="BF"/>
      <w:spacing w:val="5"/>
    </w:rPr>
  </w:style>
  <w:style w:type="character" w:styleId="Hyperlink">
    <w:name w:val="Hyperlink"/>
    <w:basedOn w:val="DefaultParagraphFont"/>
    <w:uiPriority w:val="99"/>
    <w:unhideWhenUsed/>
    <w:rsid w:val="000A3AB5"/>
    <w:rPr>
      <w:color w:val="467886" w:themeColor="hyperlink"/>
      <w:u w:val="single"/>
    </w:rPr>
  </w:style>
  <w:style w:type="character" w:styleId="UnresolvedMention">
    <w:name w:val="Unresolved Mention"/>
    <w:basedOn w:val="DefaultParagraphFont"/>
    <w:uiPriority w:val="99"/>
    <w:semiHidden/>
    <w:unhideWhenUsed/>
    <w:rsid w:val="000A3AB5"/>
    <w:rPr>
      <w:color w:val="605E5C"/>
      <w:shd w:val="clear" w:color="auto" w:fill="E1DFDD"/>
    </w:rPr>
  </w:style>
  <w:style w:type="table" w:styleId="TableGrid">
    <w:name w:val="Table Grid"/>
    <w:basedOn w:val="TableNormal"/>
    <w:uiPriority w:val="39"/>
    <w:rsid w:val="000E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ensus.gov/profile/United_States?utm_source=chatgpt.com" TargetMode="External"/><Relationship Id="rId13" Type="http://schemas.openxmlformats.org/officeDocument/2006/relationships/hyperlink" Target="https://www.rent.com/research/roommates-pandemic-survey/?utm_source=chatgpt.com" TargetMode="External"/><Relationship Id="rId3" Type="http://schemas.openxmlformats.org/officeDocument/2006/relationships/settings" Target="settings.xml"/><Relationship Id="rId7" Type="http://schemas.openxmlformats.org/officeDocument/2006/relationships/hyperlink" Target="https://eyeonhousing.org/2025/04/house-sharing-is-not-just-for-young-adults/?utm_source=chatgpt.com" TargetMode="External"/><Relationship Id="rId12" Type="http://schemas.openxmlformats.org/officeDocument/2006/relationships/hyperlink" Target="https://tricount.com/en-u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yeonhousing.org/2025/04/house-sharing-is-not-just-for-young-adults/?utm_source=chatgpt.com" TargetMode="External"/><Relationship Id="rId11" Type="http://schemas.openxmlformats.org/officeDocument/2006/relationships/hyperlink" Target="https://www.splitwise.com/?utm_source=chatgpt.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verifiedmarketresearch.com/product/bill-splitting-apps-market/?utm_source=chatgpt.com" TargetMode="External"/><Relationship Id="rId4" Type="http://schemas.openxmlformats.org/officeDocument/2006/relationships/webSettings" Target="webSettings.xml"/><Relationship Id="rId9" Type="http://schemas.openxmlformats.org/officeDocument/2006/relationships/hyperlink" Target="https://www.pewresearch.org/internet/fact-sheet/mobile/?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Bradley</dc:creator>
  <cp:keywords/>
  <dc:description/>
  <cp:lastModifiedBy>Jackson Bradley</cp:lastModifiedBy>
  <cp:revision>2</cp:revision>
  <dcterms:created xsi:type="dcterms:W3CDTF">2025-09-13T19:31:00Z</dcterms:created>
  <dcterms:modified xsi:type="dcterms:W3CDTF">2025-09-13T23:05:00Z</dcterms:modified>
</cp:coreProperties>
</file>