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DB00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Колледж Автономной некоммерческой образовательной организации высшего образования </w:t>
      </w:r>
    </w:p>
    <w:p w14:paraId="5C947654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«Научно-технологический университет «Сириус» </w:t>
      </w:r>
    </w:p>
    <w:p w14:paraId="468C5180" w14:textId="77777777" w:rsidR="000817E2" w:rsidRPr="00757324" w:rsidRDefault="000817E2" w:rsidP="00E44B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</w:p>
    <w:p w14:paraId="101F854D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7324">
        <w:rPr>
          <w:b/>
          <w:bCs/>
          <w:color w:val="000000"/>
          <w:sz w:val="28"/>
          <w:szCs w:val="28"/>
        </w:rPr>
        <w:t>Реферат на тему </w:t>
      </w:r>
    </w:p>
    <w:p w14:paraId="2449A0BC" w14:textId="6EC809C4" w:rsidR="000817E2" w:rsidRPr="00757324" w:rsidRDefault="000817E2" w:rsidP="00E44B7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bidi="ar"/>
        </w:rPr>
      </w:pPr>
      <w:r w:rsidRPr="00757324">
        <w:rPr>
          <w:b/>
          <w:bCs/>
          <w:color w:val="000000"/>
          <w:sz w:val="28"/>
          <w:szCs w:val="28"/>
        </w:rPr>
        <w:t>«</w:t>
      </w:r>
      <w:r w:rsidRPr="00757324">
        <w:rPr>
          <w:b/>
          <w:bCs/>
          <w:color w:val="000000"/>
          <w:sz w:val="28"/>
          <w:szCs w:val="28"/>
          <w:lang w:val="en-US"/>
        </w:rPr>
        <w:t>VR</w:t>
      </w:r>
      <w:r w:rsidRPr="00757324">
        <w:rPr>
          <w:b/>
          <w:bCs/>
          <w:color w:val="000000"/>
          <w:sz w:val="28"/>
          <w:szCs w:val="28"/>
        </w:rPr>
        <w:t xml:space="preserve"> в образовании»</w:t>
      </w:r>
    </w:p>
    <w:p w14:paraId="37A803E5" w14:textId="77777777" w:rsidR="000817E2" w:rsidRPr="00757324" w:rsidRDefault="000817E2" w:rsidP="00E44B71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6D972F0C" w14:textId="2F1824D6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C49F83D" w14:textId="4CC51579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3FD5B094" w14:textId="03E3EDA5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A20782E" w14:textId="2AAF611E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52D7EA9" w14:textId="5D60ED2A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A7740F1" w14:textId="7C0351D6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6677B5A" w14:textId="6AF3E1DE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92CE801" w14:textId="3ACD26A3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11A30D3" w14:textId="5D88420E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F5B099F" w14:textId="77777777" w:rsidR="00B85D77" w:rsidRPr="00757324" w:rsidRDefault="00B85D77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BF4E27C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Работу подготовил: </w:t>
      </w:r>
    </w:p>
    <w:p w14:paraId="5CA18417" w14:textId="3B5615D3" w:rsidR="000817E2" w:rsidRPr="00757324" w:rsidRDefault="000817E2" w:rsidP="00E44B71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Студент группы К0709-24/2 Мигунов Д. А.</w:t>
      </w:r>
    </w:p>
    <w:p w14:paraId="3B55466A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Преподаватель:</w:t>
      </w:r>
    </w:p>
    <w:p w14:paraId="5407C10C" w14:textId="2B0442ED" w:rsidR="00B85D77" w:rsidRPr="00757324" w:rsidRDefault="000817E2" w:rsidP="00E44B71">
      <w:pPr>
        <w:pStyle w:val="a3"/>
        <w:spacing w:before="0" w:beforeAutospacing="0" w:after="0" w:afterAutospacing="0" w:line="360" w:lineRule="auto"/>
        <w:ind w:left="5672"/>
        <w:rPr>
          <w:color w:val="000000"/>
          <w:sz w:val="28"/>
          <w:szCs w:val="28"/>
        </w:rPr>
      </w:pPr>
      <w:r w:rsidRPr="00757324">
        <w:rPr>
          <w:color w:val="000000"/>
          <w:sz w:val="28"/>
          <w:szCs w:val="28"/>
        </w:rPr>
        <w:t>Яковлева С. В.</w:t>
      </w:r>
    </w:p>
    <w:p w14:paraId="5DCF5BD6" w14:textId="306CABCE" w:rsidR="00991F4A" w:rsidRPr="00757324" w:rsidRDefault="00991F4A" w:rsidP="00E44B7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7324">
        <w:rPr>
          <w:rFonts w:ascii="Times New Roman" w:hAnsi="Times New Roman" w:cs="Times New Roman"/>
          <w:sz w:val="28"/>
          <w:szCs w:val="28"/>
        </w:rPr>
        <w:br w:type="page"/>
      </w:r>
      <w:r w:rsidRPr="0075732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3177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91D72" w14:textId="6D96DCD1" w:rsidR="00991F4A" w:rsidRPr="00757324" w:rsidRDefault="00991F4A" w:rsidP="00E44B71">
          <w:pPr>
            <w:pStyle w:val="a6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38E5EDA" w14:textId="7E92AF45" w:rsidR="00757324" w:rsidRPr="00757324" w:rsidRDefault="00991F4A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573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73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73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701510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_Toc192701510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9C689" w14:textId="2DA799D2" w:rsidR="00757324" w:rsidRPr="00757324" w:rsidRDefault="0075732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1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Теоретические основы применения VR в образовании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_Toc192701511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23AA1" w14:textId="3DBA426B" w:rsidR="00757324" w:rsidRPr="00757324" w:rsidRDefault="0075732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2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Определение VR и связанных технологий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_Toc192701512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0098E" w14:textId="6E855B11" w:rsidR="00757324" w:rsidRPr="00757324" w:rsidRDefault="0075732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3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Педагогические преимущества VR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_Toc192701513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B68F8" w14:textId="340B00BB" w:rsidR="00757324" w:rsidRPr="00757324" w:rsidRDefault="0075732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4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Реальные случаи использования VR в образовании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_Toc192701514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6F0E0" w14:textId="36C25797" w:rsidR="00757324" w:rsidRPr="00757324" w:rsidRDefault="0075732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5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Высшее образование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_Toc192701515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381BD" w14:textId="28FF1D7B" w:rsidR="00757324" w:rsidRPr="00757324" w:rsidRDefault="0075732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6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Технологические решения и платформы для образовательного VR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_Toc192701516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50AA0" w14:textId="05BD1DFA" w:rsidR="00757324" w:rsidRPr="00757324" w:rsidRDefault="0075732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7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Аппаратное обеспечение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_Toc192701517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5633C" w14:textId="13CF0A6C" w:rsidR="00757324" w:rsidRPr="00757324" w:rsidRDefault="0075732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8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Образовательные VR-приложения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_Toc192701518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CB6BC" w14:textId="208D62E9" w:rsidR="00757324" w:rsidRPr="00757324" w:rsidRDefault="0075732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9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Проблемы и ограничения внедрения VR в образовании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_Toc192701519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B1E24" w14:textId="518B89FD" w:rsidR="00757324" w:rsidRPr="00757324" w:rsidRDefault="0075732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0" w:history="1">
            <w:r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 Будущее VR в образовании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_Toc192701520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02EBB" w14:textId="331FE7DB" w:rsidR="00757324" w:rsidRPr="00757324" w:rsidRDefault="0075732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1" w:history="1">
            <w:r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5.1 Искусственный интеллект и VR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_Toc192701521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DAC41" w14:textId="46152238" w:rsidR="00757324" w:rsidRPr="00757324" w:rsidRDefault="0075732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2" w:history="1">
            <w:r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5.2 Тактильные технологии и улучшенная иммерсивность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_Toc192701522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5F7CF" w14:textId="6C83A66E" w:rsidR="00757324" w:rsidRPr="00757324" w:rsidRDefault="0075732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3" w:history="1">
            <w:r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5.3 Снижение стоимости и массовое внедрение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_Toc192701523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06A89" w14:textId="7F0C1321" w:rsidR="00757324" w:rsidRPr="00757324" w:rsidRDefault="0075732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4" w:history="1">
            <w:r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_Toc192701524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3D54C" w14:textId="76256AE1" w:rsidR="00757324" w:rsidRPr="00757324" w:rsidRDefault="0075732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5" w:history="1">
            <w:r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_Toc192701525 \h </w:instrTex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0CA0A" w14:textId="6B1AA20B" w:rsidR="00991F4A" w:rsidRPr="00757324" w:rsidRDefault="00991F4A" w:rsidP="00E44B7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  <w:sectPr w:rsidR="00991F4A" w:rsidRPr="00757324" w:rsidSect="00B85D77">
              <w:footerReference w:type="default" r:id="rId7"/>
              <w:pgSz w:w="11906" w:h="16838"/>
              <w:pgMar w:top="1134" w:right="850" w:bottom="1134" w:left="1701" w:header="720" w:footer="720" w:gutter="0"/>
              <w:pgNumType w:start="1"/>
              <w:cols w:space="720"/>
              <w:titlePg/>
              <w:docGrid w:linePitch="299"/>
            </w:sectPr>
          </w:pPr>
          <w:r w:rsidRPr="0075732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953764" w14:textId="67499E2F" w:rsidR="00B23486" w:rsidRPr="00757324" w:rsidRDefault="00A53A93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92701510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0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38CB9823" w14:textId="5A9D6DF0" w:rsidR="00A53A93" w:rsidRPr="00757324" w:rsidRDefault="00A53A93" w:rsidP="00757324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(VR) стала одной из ключевых технологий, трансформирующих современное образование. Она предлагает возможности для создания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иммерсивных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 сред, позволяющих учащимся взаимодействовать с учебным материалом на качественно новом уровне. В отличие от традиционных методов обучения, VR обеспечивает полное погружение в образовательный контент, создавая эффект присутствия и позволяя изучать предметы через непосредственный опыт.</w:t>
      </w:r>
    </w:p>
    <w:p w14:paraId="75984C5B" w14:textId="760B4A24" w:rsidR="008F35A4" w:rsidRPr="00757324" w:rsidRDefault="00F05C15" w:rsidP="00757324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53A93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овременное поколение учащихся, выросшее в цифровую эпоху, демонстрирует высокий уровень вовлеченности при использовании интерактивных технологий. VR предоставляет возможность визуализировать сложные процессы, которые трудно представить через традиционные учебные материалы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284EB3" w14:textId="77777777" w:rsidR="008F35A4" w:rsidRPr="00757324" w:rsidRDefault="008F35A4" w:rsidP="00E44B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E6F78A3" w14:textId="0FBBD8D0" w:rsidR="00A53A93" w:rsidRPr="00757324" w:rsidRDefault="00CD1C54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92701511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Теоретические основы применения VR в образовании</w:t>
      </w:r>
      <w:bookmarkEnd w:id="1"/>
    </w:p>
    <w:p w14:paraId="3DD6D2DB" w14:textId="77777777" w:rsidR="00B23486" w:rsidRPr="00757324" w:rsidRDefault="00B23486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73F2D5" w14:textId="0E466F55" w:rsidR="00A53A93" w:rsidRPr="00757324" w:rsidRDefault="00CD1C54" w:rsidP="00757324">
      <w:pPr>
        <w:spacing w:after="0" w:line="360" w:lineRule="auto"/>
        <w:ind w:firstLine="1134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92701512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Определение VR и связанных технологий</w:t>
      </w:r>
      <w:bookmarkEnd w:id="2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7C37CB9D" w14:textId="77777777" w:rsidR="00A53A93" w:rsidRPr="00757324" w:rsidRDefault="00A53A93" w:rsidP="00757324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(VR) – это технология, создающая компьютерную симуляцию трехмерного мира, с которым пользователь может взаимодействовать посредством специальных устройств (шлемов, очков, контроллеров). Отличительными характеристиками VR являются:</w:t>
      </w:r>
    </w:p>
    <w:p w14:paraId="038B3828" w14:textId="1219A754" w:rsidR="00A53A93" w:rsidRPr="00757324" w:rsidRDefault="00A53A93" w:rsidP="00385683">
      <w:pPr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Иммерсивность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 эффекта полного погружения в виртуальную среду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F5FC39" w14:textId="62207447" w:rsidR="00A53A93" w:rsidRPr="00757324" w:rsidRDefault="00A53A93" w:rsidP="00385683">
      <w:pPr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Интерактивность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взаимодействия с объектами виртуального мира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35393D" w14:textId="67D499E2" w:rsidR="00B23486" w:rsidRPr="00757324" w:rsidRDefault="00A53A93" w:rsidP="00757324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образовательном контексте также использу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смежн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я - д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ополненная реальность (AR) – наложение виртуальных объектов на реальный мир через камеру устройства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16B786" w14:textId="77777777" w:rsidR="007263F5" w:rsidRPr="00757324" w:rsidRDefault="007263F5" w:rsidP="00E44B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B8606" w14:textId="37E1E49A" w:rsidR="00A53A93" w:rsidRPr="00757324" w:rsidRDefault="00CD1C54" w:rsidP="00E44B71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92701513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 Педагогические преимущества VR</w:t>
      </w:r>
      <w:bookmarkEnd w:id="3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60F16AB8" w14:textId="7D350BB1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имеет ряд педагогических преимуществ:</w:t>
      </w:r>
    </w:p>
    <w:p w14:paraId="28980D2E" w14:textId="5C7DF95F" w:rsidR="00A53A93" w:rsidRPr="00757324" w:rsidRDefault="00A53A93" w:rsidP="00385683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Конструктивистский подход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VR позволяет учащимся активно конструировать знания через непосредственное взаимодействие с учебной средой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D980C7" w14:textId="36A7C003" w:rsidR="00A53A93" w:rsidRPr="00757324" w:rsidRDefault="00A53A93" w:rsidP="00385683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Экспериментальное обучение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учиться через опыт 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счет симуляции реальных событий.</w:t>
      </w:r>
    </w:p>
    <w:p w14:paraId="0C653157" w14:textId="48681326" w:rsidR="007263F5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исследовани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ям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VR-обучение демонстрирует повышенную эффективность в задачах, требующих пространственного восприятия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процедурных навыков.</w:t>
      </w:r>
    </w:p>
    <w:p w14:paraId="0FF9C1D4" w14:textId="77777777" w:rsidR="007263F5" w:rsidRPr="00757324" w:rsidRDefault="007263F5" w:rsidP="00E44B7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FBED84E" w14:textId="08B556E5" w:rsidR="00A53A93" w:rsidRPr="00757324" w:rsidRDefault="00CD1C54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92701514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Реальные случаи использования VR в образовании</w:t>
      </w:r>
      <w:bookmarkEnd w:id="4"/>
    </w:p>
    <w:p w14:paraId="377D16A2" w14:textId="54457C10" w:rsidR="00A53A93" w:rsidRPr="00757324" w:rsidRDefault="00CD1C54" w:rsidP="00E44B71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92701515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Высшее образование</w:t>
      </w:r>
      <w:bookmarkEnd w:id="5"/>
    </w:p>
    <w:p w14:paraId="54DA06B6" w14:textId="1438AF21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1: Университет Стэнфорда — Виртуальная лаборатория по анатомии человека</w:t>
      </w:r>
      <w:r w:rsidR="00805D28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02D02B2" w14:textId="77777777" w:rsidR="00805D28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Медицинская школа Стэнфордского университета внедрила программу VR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Anatomy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студентам-медикам исследовать трехмерные модели человеческого тела. В отличие от традиционных методов, таких как работа с трупами или двумерными изображениями, VR позволяет студентам видеть и взаимодействовать с анатомическими структурами под любым углом, масштабировать их и "проникать" внутрь органов.</w:t>
      </w:r>
    </w:p>
    <w:p w14:paraId="00C9F5D7" w14:textId="0AC29A65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2: Московский государственный университет — Виртуальные</w:t>
      </w:r>
      <w:r w:rsidR="00E76669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химические эксперименты</w:t>
      </w:r>
      <w:r w:rsidR="00805D28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20CA4AF" w14:textId="2EC45858" w:rsidR="0005335B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химическом факультете МГУ разработана VR-лаборатория, позволяющая студентам проводить виртуальные химические эксперименты, включая опасные реакции, которые невозможно безопасно продемонстрировать в обычной лаборатории. Система включает физическое моделирование поведения веществ и визуализацию молекулярных структур в режиме реального времени.</w:t>
      </w:r>
    </w:p>
    <w:p w14:paraId="232435E3" w14:textId="00D2FCD8" w:rsidR="00805D28" w:rsidRPr="00757324" w:rsidRDefault="00805D28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</w:t>
      </w: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ClassVR</w:t>
      </w:r>
      <w:proofErr w:type="spellEnd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Финляндии</w:t>
      </w:r>
    </w:p>
    <w:p w14:paraId="3F340228" w14:textId="4EAAF6C5" w:rsidR="00805D28" w:rsidRPr="00757324" w:rsidRDefault="00805D28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школах Финляндии широко используется платформа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ClassVR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предлагающая готовые образовательные VR-сценарии для различных предметов. Особенно эффективным оказалось применение VR в преподавании естественных наук.</w:t>
      </w:r>
    </w:p>
    <w:p w14:paraId="1D490BDA" w14:textId="3DCECFBF" w:rsidR="00EC60ED" w:rsidRPr="00757324" w:rsidRDefault="00EC60ED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</w:t>
      </w: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Оксфордский университет — VR для обучения навыкам коммуникации с пациентами</w:t>
      </w:r>
    </w:p>
    <w:p w14:paraId="2B4EC7A8" w14:textId="2FD343F1" w:rsidR="00B23486" w:rsidRPr="00757324" w:rsidRDefault="00EC60ED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Оксфордском университете разработана VR-программа для обучения будущих врачей навыкам общения с пациентами в сложных ситуациях. Система моделирует различные сценарии, включая сообщение плохих новостей, общение с агрессивными пациентами или работу с людьми, имеющими языковые барьеры.</w:t>
      </w:r>
      <w:r w:rsidR="00805D28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C4865E" w14:textId="2C358184" w:rsidR="00A53A93" w:rsidRPr="00757324" w:rsidRDefault="00CD1C54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92701516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Технологические решения и платформы для образовательного VR</w:t>
      </w:r>
      <w:bookmarkEnd w:id="6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36639380" w14:textId="2338FF42" w:rsidR="00A53A93" w:rsidRPr="00757324" w:rsidRDefault="00CD1C54" w:rsidP="00E44B71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92701517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Аппаратное обеспечение</w:t>
      </w:r>
      <w:bookmarkEnd w:id="7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251E56B1" w14:textId="7777777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рынок предлагает широкий спектр VR-устройств, различающихся по функциональности и ценовой категории:</w:t>
      </w:r>
    </w:p>
    <w:p w14:paraId="17F078D4" w14:textId="7777777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Автономные VR-шлемы</w:t>
      </w:r>
    </w:p>
    <w:p w14:paraId="7F581D27" w14:textId="1A173292" w:rsidR="00A53A93" w:rsidRPr="00757324" w:rsidRDefault="00EC60ED" w:rsidP="00385683">
      <w:pPr>
        <w:numPr>
          <w:ilvl w:val="0"/>
          <w:numId w:val="6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Oculus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Quest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A93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2 и 3 – наиболее популярные устройства в образовательной сфере благодаря доступной цене и отсутствию необходимости в подключении к компьютеру. Используются в 65% образовательных VR-проектов в мире.</w:t>
      </w:r>
    </w:p>
    <w:p w14:paraId="72634D96" w14:textId="7EA054BF" w:rsidR="00A53A93" w:rsidRPr="00757324" w:rsidRDefault="00A53A93" w:rsidP="00385683">
      <w:pPr>
        <w:numPr>
          <w:ilvl w:val="0"/>
          <w:numId w:val="6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Pico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Neo 3</w:t>
      </w:r>
      <w:r w:rsidR="00EC60ED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C60ED"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Pico</w:t>
      </w:r>
      <w:r w:rsidR="00EC60ED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альтернатива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Quest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получившая распространение в образовательных учреждениях Азии и Европы.</w:t>
      </w:r>
    </w:p>
    <w:p w14:paraId="4D05D046" w14:textId="7777777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Проводные VR-системы</w:t>
      </w:r>
    </w:p>
    <w:p w14:paraId="7313EEAF" w14:textId="77777777" w:rsidR="00A53A93" w:rsidRPr="00757324" w:rsidRDefault="00A53A93" w:rsidP="00385683">
      <w:pPr>
        <w:numPr>
          <w:ilvl w:val="0"/>
          <w:numId w:val="7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Valve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Index – система высокого разрешения, используемая в специализированных лабораториях университетов для инженерного моделирования и научной визуализации.</w:t>
      </w:r>
    </w:p>
    <w:p w14:paraId="6E7AC141" w14:textId="3B1DD57D" w:rsidR="00A53A93" w:rsidRPr="00757324" w:rsidRDefault="00A53A93" w:rsidP="00385683">
      <w:pPr>
        <w:numPr>
          <w:ilvl w:val="0"/>
          <w:numId w:val="7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HTC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Vive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 – система с расширенными возможностями отслеживания движений, применяемая в медицинском образовании и тренировке хирургических навыков.</w:t>
      </w:r>
    </w:p>
    <w:p w14:paraId="7654C349" w14:textId="40E65D8B" w:rsidR="00A53A93" w:rsidRPr="00757324" w:rsidRDefault="00CD1C54" w:rsidP="00385683">
      <w:pPr>
        <w:spacing w:after="0" w:line="360" w:lineRule="auto"/>
        <w:ind w:firstLine="1134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92701518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6F42AF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Образовательные VR-приложения</w:t>
      </w:r>
      <w:bookmarkEnd w:id="8"/>
    </w:p>
    <w:p w14:paraId="7894A63F" w14:textId="05F8D7D3" w:rsidR="00A53A93" w:rsidRPr="00757324" w:rsidRDefault="00A53A93" w:rsidP="00385683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Dissection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Master VR" – </w:t>
      </w:r>
      <w:r w:rsidR="00E76669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цифровая лаборатория анатомии в виртуальной реальности.</w:t>
      </w:r>
    </w:p>
    <w:p w14:paraId="79BAB3C6" w14:textId="725EEC1F" w:rsidR="00A53A93" w:rsidRPr="00757324" w:rsidRDefault="00A53A93" w:rsidP="00385683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Universe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Sandbox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– </w:t>
      </w:r>
      <w:r w:rsidR="00E76669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интерактивная программа, моделирующая гравитационное взаимодействие и физические свойства космических тел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8F9A8F" w14:textId="77777777" w:rsidR="00A53A93" w:rsidRPr="00757324" w:rsidRDefault="00A53A93" w:rsidP="00385683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"The Body VR" – интерактивное путешествие внутрь человеческого тела, используемое в медицинском образовании.</w:t>
      </w:r>
    </w:p>
    <w:p w14:paraId="0F802B36" w14:textId="49C63754" w:rsidR="00E76669" w:rsidRPr="00757324" w:rsidRDefault="00A53A93" w:rsidP="00385683">
      <w:pPr>
        <w:numPr>
          <w:ilvl w:val="0"/>
          <w:numId w:val="12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"Google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Expeditions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коллекция виртуальных экскурсий по историческим местам и культурным достопримечательностям.</w:t>
      </w:r>
    </w:p>
    <w:p w14:paraId="0EB27CC6" w14:textId="1E0B3E72" w:rsidR="00A53A93" w:rsidRPr="00757324" w:rsidRDefault="00A41C97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92701519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Проблемы и ограничения внедрения VR в образовании</w:t>
      </w:r>
      <w:bookmarkEnd w:id="9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70696C3A" w14:textId="77777777" w:rsidR="00A53A93" w:rsidRPr="00757324" w:rsidRDefault="00A53A93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Аппаратные ограничения</w:t>
      </w:r>
    </w:p>
    <w:p w14:paraId="54843667" w14:textId="732B30E8" w:rsidR="00A53A93" w:rsidRPr="00757324" w:rsidRDefault="00A53A93" w:rsidP="006D6A3D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качественного VR-оборудования. Несмотря на снижение цен, полноценная VR-лаборатория может стоить от 15 000 до 30 000 долларов США.</w:t>
      </w:r>
    </w:p>
    <w:p w14:paraId="68CB818D" w14:textId="77777777" w:rsidR="00A53A93" w:rsidRPr="00757324" w:rsidRDefault="00A53A93" w:rsidP="006D6A3D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пространству и инфраструктуре для безопасного использования VR</w:t>
      </w:r>
    </w:p>
    <w:p w14:paraId="6235F488" w14:textId="77777777" w:rsidR="00A53A93" w:rsidRPr="00757324" w:rsidRDefault="00A53A93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Программные ограничения</w:t>
      </w:r>
    </w:p>
    <w:p w14:paraId="69091433" w14:textId="77777777" w:rsidR="00C3670F" w:rsidRPr="00757324" w:rsidRDefault="00C3670F" w:rsidP="006D6A3D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барьеры — большинство качественного VR-контента доступно только на английском языке</w:t>
      </w:r>
    </w:p>
    <w:p w14:paraId="67142FE3" w14:textId="4FE257F7" w:rsidR="00A53A93" w:rsidRPr="00757324" w:rsidRDefault="00A53A93" w:rsidP="006D6A3D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интеграции VR-систем с существующ</w:t>
      </w:r>
      <w:r w:rsidR="00E76669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системой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</w:t>
      </w:r>
      <w:r w:rsidR="00E76669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14:paraId="0C7E00F8" w14:textId="77777777" w:rsidR="00A53A93" w:rsidRPr="00757324" w:rsidRDefault="00A53A93" w:rsidP="006D6A3D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сбои и проблемы совместимости между различными платформами</w:t>
      </w:r>
    </w:p>
    <w:p w14:paraId="368C0C44" w14:textId="34CD36A0" w:rsidR="00A53A93" w:rsidRPr="00757324" w:rsidRDefault="00A53A93" w:rsidP="006D6A3D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разработки качественного образовательного VR-контента</w:t>
      </w:r>
    </w:p>
    <w:p w14:paraId="35BF5C81" w14:textId="77777777" w:rsidR="00A53A93" w:rsidRPr="00757324" w:rsidRDefault="00A53A93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Инвестиционные барьеры</w:t>
      </w:r>
    </w:p>
    <w:p w14:paraId="094C8580" w14:textId="77777777" w:rsidR="00A53A93" w:rsidRPr="00757324" w:rsidRDefault="00A53A93" w:rsidP="006D6A3D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первоначальные затраты на оборудование и инфраструктуру</w:t>
      </w:r>
    </w:p>
    <w:p w14:paraId="57AA41A9" w14:textId="77777777" w:rsidR="00A53A93" w:rsidRPr="00757324" w:rsidRDefault="00A53A93" w:rsidP="006D6A3D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Потребность в постоянном обновлении как аппаратного, так и программного обеспечения</w:t>
      </w:r>
    </w:p>
    <w:p w14:paraId="6C7210C7" w14:textId="77777777" w:rsidR="00C3670F" w:rsidRPr="00757324" w:rsidRDefault="00A53A93" w:rsidP="006D6A3D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технической поддержки и обслуживания</w:t>
      </w:r>
    </w:p>
    <w:p w14:paraId="093B6E2C" w14:textId="64A1F8A8" w:rsidR="00A53A93" w:rsidRPr="00757324" w:rsidRDefault="00C3670F" w:rsidP="006D6A3D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доступ к VR в сельских и удаленных регионах</w:t>
      </w:r>
    </w:p>
    <w:p w14:paraId="47FE4236" w14:textId="77777777" w:rsidR="00A53A93" w:rsidRPr="00757324" w:rsidRDefault="00A53A93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Физические ограничения</w:t>
      </w:r>
    </w:p>
    <w:p w14:paraId="003EDC40" w14:textId="77777777" w:rsidR="00A53A93" w:rsidRPr="00757324" w:rsidRDefault="00A53A93" w:rsidP="006D6A3D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использования VR людьми с нарушениями зрения и моторики</w:t>
      </w:r>
    </w:p>
    <w:p w14:paraId="0694336F" w14:textId="77777777" w:rsidR="00A53A93" w:rsidRPr="00757324" w:rsidRDefault="00A53A93" w:rsidP="006D6A3D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 возникновения "VR-болезни" (головокружение, тошнота) у 5-15% пользователей</w:t>
      </w:r>
    </w:p>
    <w:p w14:paraId="44FC4E34" w14:textId="77777777" w:rsidR="00A41C97" w:rsidRPr="00757324" w:rsidRDefault="00A53A93" w:rsidP="006D6A3D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по возрасту (большинство производителей не рекомендуют использование VR детям младше 13 лет)</w:t>
      </w:r>
    </w:p>
    <w:p w14:paraId="239B8A83" w14:textId="77777777" w:rsidR="00A41C97" w:rsidRPr="00757324" w:rsidRDefault="00A41C97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C384E84" w14:textId="5EFDE920" w:rsidR="00E44B71" w:rsidRPr="00A41C97" w:rsidRDefault="00A41C97" w:rsidP="000579B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0" w:name="_Toc192701520"/>
      <w:r w:rsidRPr="00757324">
        <w:rPr>
          <w:sz w:val="28"/>
          <w:szCs w:val="28"/>
        </w:rPr>
        <w:lastRenderedPageBreak/>
        <w:t>5 Будущее VR в образовании</w:t>
      </w:r>
      <w:bookmarkEnd w:id="10"/>
      <w:r w:rsidR="000579B0">
        <w:rPr>
          <w:sz w:val="28"/>
          <w:szCs w:val="28"/>
        </w:rPr>
        <w:br/>
      </w:r>
    </w:p>
    <w:p w14:paraId="7E76E1B6" w14:textId="7104A1C9" w:rsidR="00E44B71" w:rsidRPr="00A41C97" w:rsidRDefault="00A41C97" w:rsidP="000579B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1" w:name="_Toc192701521"/>
      <w:r w:rsidRPr="00757324">
        <w:rPr>
          <w:sz w:val="28"/>
          <w:szCs w:val="28"/>
        </w:rPr>
        <w:t>5.1 Искусственный интеллект и VR</w:t>
      </w:r>
      <w:bookmarkEnd w:id="11"/>
      <w:r w:rsidR="000579B0">
        <w:rPr>
          <w:sz w:val="28"/>
          <w:szCs w:val="28"/>
        </w:rPr>
        <w:br/>
      </w:r>
    </w:p>
    <w:p w14:paraId="394F2011" w14:textId="77777777" w:rsidR="00A41C97" w:rsidRPr="00A41C97" w:rsidRDefault="00A41C97" w:rsidP="00385683">
      <w:pPr>
        <w:numPr>
          <w:ilvl w:val="0"/>
          <w:numId w:val="42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ИИ для персонализированного обучения в VR.</w:t>
      </w:r>
    </w:p>
    <w:p w14:paraId="7F8332CD" w14:textId="77777777" w:rsidR="001C32B0" w:rsidRPr="00757324" w:rsidRDefault="00A41C97" w:rsidP="00385683">
      <w:pPr>
        <w:numPr>
          <w:ilvl w:val="0"/>
          <w:numId w:val="42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адаптивных виртуальных учителей и ассистентов.</w:t>
      </w:r>
    </w:p>
    <w:p w14:paraId="701A93A1" w14:textId="1E495D0B" w:rsidR="00A41C97" w:rsidRPr="00A41C97" w:rsidRDefault="00A41C97" w:rsidP="00385683">
      <w:pPr>
        <w:numPr>
          <w:ilvl w:val="0"/>
          <w:numId w:val="42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Развитие образовательных </w:t>
      </w:r>
      <w:proofErr w:type="spellStart"/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метавселенных</w:t>
      </w:r>
      <w:proofErr w:type="spellEnd"/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объединяющих школы и университеты в единую виртуальную среду.</w:t>
      </w:r>
    </w:p>
    <w:p w14:paraId="469E8332" w14:textId="4DC7B775" w:rsidR="00A41C97" w:rsidRPr="00757324" w:rsidRDefault="00A41C97" w:rsidP="00385683">
      <w:pPr>
        <w:numPr>
          <w:ilvl w:val="0"/>
          <w:numId w:val="43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дистанционного обучения в полностью </w:t>
      </w:r>
      <w:proofErr w:type="spellStart"/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иммерсивной</w:t>
      </w:r>
      <w:proofErr w:type="spellEnd"/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среде.</w:t>
      </w:r>
    </w:p>
    <w:p w14:paraId="01D5D3FB" w14:textId="77777777" w:rsidR="00E44B71" w:rsidRPr="00A41C97" w:rsidRDefault="00E44B71" w:rsidP="00E44B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BF806" w14:textId="758ED668" w:rsidR="00E44B71" w:rsidRPr="00757324" w:rsidRDefault="00A41C97" w:rsidP="000579B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2" w:name="_Toc192701522"/>
      <w:r w:rsidRPr="00757324">
        <w:rPr>
          <w:sz w:val="28"/>
          <w:szCs w:val="28"/>
        </w:rPr>
        <w:t>5.</w:t>
      </w:r>
      <w:r w:rsidR="001C32B0" w:rsidRPr="00757324">
        <w:rPr>
          <w:sz w:val="28"/>
          <w:szCs w:val="28"/>
        </w:rPr>
        <w:t>2</w:t>
      </w:r>
      <w:r w:rsidRPr="00757324">
        <w:rPr>
          <w:sz w:val="28"/>
          <w:szCs w:val="28"/>
        </w:rPr>
        <w:t xml:space="preserve"> Тактильные технологии и улучшенная </w:t>
      </w:r>
      <w:proofErr w:type="spellStart"/>
      <w:r w:rsidRPr="00757324">
        <w:rPr>
          <w:sz w:val="28"/>
          <w:szCs w:val="28"/>
        </w:rPr>
        <w:t>иммерсивность</w:t>
      </w:r>
      <w:bookmarkEnd w:id="12"/>
      <w:proofErr w:type="spellEnd"/>
      <w:r w:rsidR="000579B0">
        <w:rPr>
          <w:sz w:val="28"/>
          <w:szCs w:val="28"/>
        </w:rPr>
        <w:br/>
      </w:r>
    </w:p>
    <w:p w14:paraId="5C8EC7C8" w14:textId="77777777" w:rsidR="00A41C97" w:rsidRPr="00A41C97" w:rsidRDefault="00A41C97" w:rsidP="00385683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перчаток и костюмов с тактильной отдачей для обучения практическим навыкам.</w:t>
      </w:r>
    </w:p>
    <w:p w14:paraId="6C932343" w14:textId="77777777" w:rsidR="00A41C97" w:rsidRPr="00A41C97" w:rsidRDefault="00A41C97" w:rsidP="00385683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реалистичности VR через симуляцию осязания и физических взаимодействий.</w:t>
      </w:r>
    </w:p>
    <w:p w14:paraId="633D7F2F" w14:textId="77777777" w:rsidR="00E44B71" w:rsidRPr="00757324" w:rsidRDefault="00E44B71" w:rsidP="00E44B71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61CD02E" w14:textId="1A198770" w:rsidR="00E44B71" w:rsidRPr="00757324" w:rsidRDefault="00A41C97" w:rsidP="000579B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3" w:name="_Toc192701523"/>
      <w:r w:rsidRPr="00757324">
        <w:rPr>
          <w:sz w:val="28"/>
          <w:szCs w:val="28"/>
        </w:rPr>
        <w:t>5.</w:t>
      </w:r>
      <w:r w:rsidR="001C32B0" w:rsidRPr="00757324">
        <w:rPr>
          <w:sz w:val="28"/>
          <w:szCs w:val="28"/>
        </w:rPr>
        <w:t>3</w:t>
      </w:r>
      <w:r w:rsidRPr="00757324">
        <w:rPr>
          <w:sz w:val="28"/>
          <w:szCs w:val="28"/>
        </w:rPr>
        <w:t xml:space="preserve"> Снижение стоимости и массовое внедрение</w:t>
      </w:r>
      <w:bookmarkEnd w:id="13"/>
      <w:r w:rsidR="000579B0">
        <w:rPr>
          <w:sz w:val="28"/>
          <w:szCs w:val="28"/>
        </w:rPr>
        <w:br/>
      </w:r>
    </w:p>
    <w:p w14:paraId="25BC0691" w14:textId="77777777" w:rsidR="00A41C97" w:rsidRPr="00A41C97" w:rsidRDefault="00A41C97" w:rsidP="00385683">
      <w:pPr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Ожидаемое удешевление VR-оборудования и программного обеспечения.</w:t>
      </w:r>
    </w:p>
    <w:p w14:paraId="0BBB30BB" w14:textId="39A5F901" w:rsidR="002F5652" w:rsidRPr="00757324" w:rsidRDefault="00A41C97" w:rsidP="00385683">
      <w:pPr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9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Распространение VR-обучения в школьных и университетских программах.</w:t>
      </w:r>
      <w:r w:rsidR="002F5652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1AF4E47" w14:textId="2CD6241C" w:rsidR="00A53A93" w:rsidRPr="00757324" w:rsidRDefault="00A53A93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4" w:name="_Toc192701524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4"/>
    </w:p>
    <w:p w14:paraId="6D5AE397" w14:textId="20A174C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представляет собой мощный инструмент трансформации образовательного процесса, предлагая уникальные возможности для создания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иммерсивного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интерактивного и персонализированного обучения. Анализ реальных случаев использования VR в различных образовательных контекстах</w:t>
      </w:r>
      <w:r w:rsidR="002434FF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демонстрирует значительный потенциал этой технологии для повышения эффективности обучения, особенно в областях, требующих пространственного мышления</w:t>
      </w:r>
      <w:r w:rsidR="002434FF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реальных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навыков.</w:t>
      </w:r>
    </w:p>
    <w:p w14:paraId="52DA03FA" w14:textId="1F8509F7" w:rsidR="00A53A93" w:rsidRPr="00757324" w:rsidRDefault="002434FF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53A93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сследования подтверждают, что VR может существенно повышать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A93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вовлеченность учащихся, улучшать запоминание материала и развивать практические навыки. Особенно эффективным оказывается применение VR для моделирования ситуаций, которые невозможно или опасно воспроизвести в реальной образовательной среде, таких как хирургические операции, опасные химические эксперименты или историческая реконструкция.</w:t>
      </w:r>
    </w:p>
    <w:p w14:paraId="10D76BDC" w14:textId="53898E4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внедрение VR в образование сопряжено с</w:t>
      </w:r>
      <w:r w:rsidR="007142F7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некоторыми ограничениями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высокую стоимость оборудования</w:t>
      </w:r>
      <w:r w:rsidR="007142F7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технической поддержки.</w:t>
      </w:r>
    </w:p>
    <w:p w14:paraId="5EC0996E" w14:textId="062BB51E" w:rsidR="00CD1C54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целом, виртуальная реальность не должна рассматриваться как замена традиционных образовательных методик, но как мощное дополнение, расширяющее возможности преподавателей и учащихся</w:t>
      </w:r>
      <w:r w:rsidR="00A41C97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26A733" w14:textId="57109BD9" w:rsidR="00A53A93" w:rsidRPr="00757324" w:rsidRDefault="00CD1C54" w:rsidP="00385683">
      <w:pPr>
        <w:pStyle w:val="1"/>
        <w:spacing w:before="0" w:beforeAutospacing="0" w:after="0" w:afterAutospacing="0" w:line="360" w:lineRule="auto"/>
        <w:ind w:firstLine="1134"/>
        <w:jc w:val="center"/>
        <w:rPr>
          <w:sz w:val="28"/>
          <w:szCs w:val="28"/>
        </w:rPr>
      </w:pPr>
      <w:r w:rsidRPr="00757324">
        <w:rPr>
          <w:sz w:val="28"/>
          <w:szCs w:val="28"/>
        </w:rPr>
        <w:br w:type="page"/>
      </w:r>
      <w:bookmarkStart w:id="15" w:name="_Toc192701525"/>
      <w:r w:rsidR="00A53A93" w:rsidRPr="00757324">
        <w:rPr>
          <w:sz w:val="28"/>
          <w:szCs w:val="28"/>
        </w:rPr>
        <w:lastRenderedPageBreak/>
        <w:t>Список источников</w:t>
      </w:r>
      <w:bookmarkEnd w:id="15"/>
    </w:p>
    <w:p w14:paraId="3337A5BB" w14:textId="44F55C64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Эксперименты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неорганической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химии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VR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https://vk.com/@msu_official-eksperimenty-po-neorganicheskoi-himii-vr-legko</w:t>
        </w:r>
      </w:hyperlink>
    </w:p>
    <w:p w14:paraId="2FA6B475" w14:textId="7CD99CD1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Educators will use virtual reality to teach anatomy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 Mandy Erickson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9" w:history="1"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https://med.stanford.edu/news/all-news/2020/10/educators-will-use-virtual-reality-to-teach-anatomy.html?sf132527696=1</w:t>
        </w:r>
      </w:hyperlink>
    </w:p>
    <w:p w14:paraId="080B284D" w14:textId="0F40724A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Mixed reality authoring tool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ThingLink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affordable VR lessons platform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ClassVR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announce a partnership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10" w:history="1"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</w:t>
        </w:r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.</w:t>
        </w:r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thinglink.com/blog/thinglink-and-classvr-announce-a-partnership/</w:t>
        </w:r>
      </w:hyperlink>
    </w:p>
    <w:p w14:paraId="7A961DF0" w14:textId="6FDB4A27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Oxford University VR Medical Training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11" w:history="1"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</w:t>
        </w:r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/</w:t>
        </w:r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www.virtualrealitymarketing.com/case-studies/oxford-university-vr-medical-training/</w:t>
        </w:r>
      </w:hyperlink>
    </w:p>
    <w:p w14:paraId="14CFE7C6" w14:textId="22E4077E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в образовании: новый способ обучения?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URL: </w:t>
      </w:r>
      <w:hyperlink r:id="rId12" w:history="1"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https://like</w:t>
        </w:r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r.ru/blog/virtualnaya-realnost-v-obrazovanii/</w:t>
        </w:r>
      </w:hyperlink>
    </w:p>
    <w:p w14:paraId="428FB2B2" w14:textId="5E55BB9E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в образовании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(Высшая школа бизнеса)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3" w:history="1"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bi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hse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virtualnaya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realnost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obrazovanii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7C5DF1F4" w14:textId="5783153C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виртуальной реальности VR в сфере образования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arvr.media/blog/mikhail-khvostov/8-primerov-ispolzovaniya-virtualnoy-realnosti-vr-v-sfere-obrazovaniya</w:t>
        </w:r>
      </w:hyperlink>
    </w:p>
    <w:p w14:paraId="3C3F5A7D" w14:textId="51F428D9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VR-технологии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образовании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"https://varwin.com/ru/education/vr-obrazovanie/" </w:instrTex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proofErr w:type="spellEnd"/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:/</w:t>
      </w:r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varwin.com/ru/education/vr-obrazovanie/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7A07920A" w14:textId="77777777" w:rsidR="001C32B0" w:rsidRPr="00757324" w:rsidRDefault="001C32B0" w:rsidP="00E44B71">
      <w:pPr>
        <w:pStyle w:val="ac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C32B0" w:rsidRPr="00757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90AC" w14:textId="77777777" w:rsidR="009D3464" w:rsidRDefault="009D3464" w:rsidP="00F05C15">
      <w:pPr>
        <w:spacing w:after="0" w:line="240" w:lineRule="auto"/>
      </w:pPr>
      <w:r>
        <w:separator/>
      </w:r>
    </w:p>
  </w:endnote>
  <w:endnote w:type="continuationSeparator" w:id="0">
    <w:p w14:paraId="49ECEF5A" w14:textId="77777777" w:rsidR="009D3464" w:rsidRDefault="009D3464" w:rsidP="00F0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415416"/>
      <w:docPartObj>
        <w:docPartGallery w:val="Page Numbers (Bottom of Page)"/>
        <w:docPartUnique/>
      </w:docPartObj>
    </w:sdtPr>
    <w:sdtContent>
      <w:p w14:paraId="56657096" w14:textId="7E154A0C" w:rsidR="00E76669" w:rsidRDefault="00E7666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A50DF" w14:textId="77777777" w:rsidR="00F05C15" w:rsidRDefault="00F05C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7102" w14:textId="77777777" w:rsidR="009D3464" w:rsidRDefault="009D3464" w:rsidP="00F05C15">
      <w:pPr>
        <w:spacing w:after="0" w:line="240" w:lineRule="auto"/>
      </w:pPr>
      <w:r>
        <w:separator/>
      </w:r>
    </w:p>
  </w:footnote>
  <w:footnote w:type="continuationSeparator" w:id="0">
    <w:p w14:paraId="08A38969" w14:textId="77777777" w:rsidR="009D3464" w:rsidRDefault="009D3464" w:rsidP="00F05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BF7"/>
    <w:multiLevelType w:val="multilevel"/>
    <w:tmpl w:val="F45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289"/>
    <w:multiLevelType w:val="multilevel"/>
    <w:tmpl w:val="DE9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B6B0C"/>
    <w:multiLevelType w:val="multilevel"/>
    <w:tmpl w:val="0BA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1C2"/>
    <w:multiLevelType w:val="multilevel"/>
    <w:tmpl w:val="AE1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F33E1"/>
    <w:multiLevelType w:val="multilevel"/>
    <w:tmpl w:val="F0C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9284A"/>
    <w:multiLevelType w:val="multilevel"/>
    <w:tmpl w:val="A736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6498E"/>
    <w:multiLevelType w:val="multilevel"/>
    <w:tmpl w:val="0D42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962DE"/>
    <w:multiLevelType w:val="multilevel"/>
    <w:tmpl w:val="5DC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44E2E"/>
    <w:multiLevelType w:val="multilevel"/>
    <w:tmpl w:val="F2B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C2161"/>
    <w:multiLevelType w:val="multilevel"/>
    <w:tmpl w:val="56B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F75F4"/>
    <w:multiLevelType w:val="multilevel"/>
    <w:tmpl w:val="E9A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61298"/>
    <w:multiLevelType w:val="multilevel"/>
    <w:tmpl w:val="1B6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61711"/>
    <w:multiLevelType w:val="multilevel"/>
    <w:tmpl w:val="16F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56E96"/>
    <w:multiLevelType w:val="multilevel"/>
    <w:tmpl w:val="9A2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32610"/>
    <w:multiLevelType w:val="multilevel"/>
    <w:tmpl w:val="005E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8E4D94"/>
    <w:multiLevelType w:val="multilevel"/>
    <w:tmpl w:val="C6E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F25E8"/>
    <w:multiLevelType w:val="multilevel"/>
    <w:tmpl w:val="CB3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26C0B"/>
    <w:multiLevelType w:val="multilevel"/>
    <w:tmpl w:val="5C2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F414F"/>
    <w:multiLevelType w:val="multilevel"/>
    <w:tmpl w:val="4C1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35D4C"/>
    <w:multiLevelType w:val="multilevel"/>
    <w:tmpl w:val="CED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03046"/>
    <w:multiLevelType w:val="multilevel"/>
    <w:tmpl w:val="457A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A6EB6"/>
    <w:multiLevelType w:val="multilevel"/>
    <w:tmpl w:val="106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F5783"/>
    <w:multiLevelType w:val="multilevel"/>
    <w:tmpl w:val="15B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2394E"/>
    <w:multiLevelType w:val="multilevel"/>
    <w:tmpl w:val="5756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254DF"/>
    <w:multiLevelType w:val="multilevel"/>
    <w:tmpl w:val="8DB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A472F"/>
    <w:multiLevelType w:val="multilevel"/>
    <w:tmpl w:val="1AA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2676C"/>
    <w:multiLevelType w:val="multilevel"/>
    <w:tmpl w:val="C7F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926E6"/>
    <w:multiLevelType w:val="multilevel"/>
    <w:tmpl w:val="12D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C2CBE"/>
    <w:multiLevelType w:val="multilevel"/>
    <w:tmpl w:val="857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307996"/>
    <w:multiLevelType w:val="multilevel"/>
    <w:tmpl w:val="8074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95BDC"/>
    <w:multiLevelType w:val="multilevel"/>
    <w:tmpl w:val="9E90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85C84"/>
    <w:multiLevelType w:val="multilevel"/>
    <w:tmpl w:val="E62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E3FC0"/>
    <w:multiLevelType w:val="multilevel"/>
    <w:tmpl w:val="BB6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B4C10"/>
    <w:multiLevelType w:val="multilevel"/>
    <w:tmpl w:val="7332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95594"/>
    <w:multiLevelType w:val="multilevel"/>
    <w:tmpl w:val="B346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4E4DB4"/>
    <w:multiLevelType w:val="multilevel"/>
    <w:tmpl w:val="945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332D8"/>
    <w:multiLevelType w:val="multilevel"/>
    <w:tmpl w:val="7FB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8972A7"/>
    <w:multiLevelType w:val="multilevel"/>
    <w:tmpl w:val="809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45894"/>
    <w:multiLevelType w:val="multilevel"/>
    <w:tmpl w:val="E454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6045F2"/>
    <w:multiLevelType w:val="multilevel"/>
    <w:tmpl w:val="35A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E97F0A"/>
    <w:multiLevelType w:val="multilevel"/>
    <w:tmpl w:val="EFD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864FA"/>
    <w:multiLevelType w:val="multilevel"/>
    <w:tmpl w:val="155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E0ACE"/>
    <w:multiLevelType w:val="multilevel"/>
    <w:tmpl w:val="46F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C6DEF"/>
    <w:multiLevelType w:val="hybridMultilevel"/>
    <w:tmpl w:val="5A388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215B4"/>
    <w:multiLevelType w:val="multilevel"/>
    <w:tmpl w:val="C30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041370"/>
    <w:multiLevelType w:val="multilevel"/>
    <w:tmpl w:val="A89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7"/>
  </w:num>
  <w:num w:numId="3">
    <w:abstractNumId w:val="35"/>
  </w:num>
  <w:num w:numId="4">
    <w:abstractNumId w:val="7"/>
  </w:num>
  <w:num w:numId="5">
    <w:abstractNumId w:val="27"/>
  </w:num>
  <w:num w:numId="6">
    <w:abstractNumId w:val="24"/>
  </w:num>
  <w:num w:numId="7">
    <w:abstractNumId w:val="40"/>
  </w:num>
  <w:num w:numId="8">
    <w:abstractNumId w:val="36"/>
  </w:num>
  <w:num w:numId="9">
    <w:abstractNumId w:val="22"/>
  </w:num>
  <w:num w:numId="10">
    <w:abstractNumId w:val="34"/>
  </w:num>
  <w:num w:numId="11">
    <w:abstractNumId w:val="12"/>
  </w:num>
  <w:num w:numId="12">
    <w:abstractNumId w:val="31"/>
  </w:num>
  <w:num w:numId="13">
    <w:abstractNumId w:val="13"/>
  </w:num>
  <w:num w:numId="14">
    <w:abstractNumId w:val="5"/>
  </w:num>
  <w:num w:numId="15">
    <w:abstractNumId w:val="18"/>
  </w:num>
  <w:num w:numId="16">
    <w:abstractNumId w:val="9"/>
  </w:num>
  <w:num w:numId="17">
    <w:abstractNumId w:val="1"/>
  </w:num>
  <w:num w:numId="18">
    <w:abstractNumId w:val="0"/>
  </w:num>
  <w:num w:numId="19">
    <w:abstractNumId w:val="21"/>
  </w:num>
  <w:num w:numId="20">
    <w:abstractNumId w:val="11"/>
  </w:num>
  <w:num w:numId="21">
    <w:abstractNumId w:val="39"/>
  </w:num>
  <w:num w:numId="22">
    <w:abstractNumId w:val="6"/>
  </w:num>
  <w:num w:numId="23">
    <w:abstractNumId w:val="16"/>
  </w:num>
  <w:num w:numId="24">
    <w:abstractNumId w:val="19"/>
  </w:num>
  <w:num w:numId="25">
    <w:abstractNumId w:val="10"/>
  </w:num>
  <w:num w:numId="26">
    <w:abstractNumId w:val="2"/>
  </w:num>
  <w:num w:numId="27">
    <w:abstractNumId w:val="15"/>
  </w:num>
  <w:num w:numId="28">
    <w:abstractNumId w:val="23"/>
  </w:num>
  <w:num w:numId="29">
    <w:abstractNumId w:val="8"/>
  </w:num>
  <w:num w:numId="30">
    <w:abstractNumId w:val="4"/>
  </w:num>
  <w:num w:numId="31">
    <w:abstractNumId w:val="33"/>
  </w:num>
  <w:num w:numId="32">
    <w:abstractNumId w:val="29"/>
  </w:num>
  <w:num w:numId="33">
    <w:abstractNumId w:val="32"/>
  </w:num>
  <w:num w:numId="34">
    <w:abstractNumId w:val="25"/>
  </w:num>
  <w:num w:numId="35">
    <w:abstractNumId w:val="45"/>
  </w:num>
  <w:num w:numId="36">
    <w:abstractNumId w:val="17"/>
  </w:num>
  <w:num w:numId="37">
    <w:abstractNumId w:val="41"/>
  </w:num>
  <w:num w:numId="38">
    <w:abstractNumId w:val="30"/>
  </w:num>
  <w:num w:numId="39">
    <w:abstractNumId w:val="44"/>
  </w:num>
  <w:num w:numId="40">
    <w:abstractNumId w:val="26"/>
  </w:num>
  <w:num w:numId="41">
    <w:abstractNumId w:val="14"/>
  </w:num>
  <w:num w:numId="42">
    <w:abstractNumId w:val="3"/>
  </w:num>
  <w:num w:numId="43">
    <w:abstractNumId w:val="42"/>
  </w:num>
  <w:num w:numId="44">
    <w:abstractNumId w:val="20"/>
  </w:num>
  <w:num w:numId="45">
    <w:abstractNumId w:val="2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93"/>
    <w:rsid w:val="0005335B"/>
    <w:rsid w:val="000579B0"/>
    <w:rsid w:val="000817E2"/>
    <w:rsid w:val="00187484"/>
    <w:rsid w:val="001C32B0"/>
    <w:rsid w:val="002434FF"/>
    <w:rsid w:val="002F5652"/>
    <w:rsid w:val="00385683"/>
    <w:rsid w:val="00405B19"/>
    <w:rsid w:val="004A5CC9"/>
    <w:rsid w:val="005C23F6"/>
    <w:rsid w:val="0061388E"/>
    <w:rsid w:val="006D6A3D"/>
    <w:rsid w:val="006E6404"/>
    <w:rsid w:val="006F42AF"/>
    <w:rsid w:val="007142F7"/>
    <w:rsid w:val="007263F5"/>
    <w:rsid w:val="00756F97"/>
    <w:rsid w:val="00757324"/>
    <w:rsid w:val="00805D28"/>
    <w:rsid w:val="008F35A4"/>
    <w:rsid w:val="00956F10"/>
    <w:rsid w:val="00991F4A"/>
    <w:rsid w:val="009D3464"/>
    <w:rsid w:val="00A13667"/>
    <w:rsid w:val="00A41C97"/>
    <w:rsid w:val="00A53A93"/>
    <w:rsid w:val="00B23486"/>
    <w:rsid w:val="00B85D77"/>
    <w:rsid w:val="00C3670F"/>
    <w:rsid w:val="00C370C1"/>
    <w:rsid w:val="00CB2B13"/>
    <w:rsid w:val="00CD1C54"/>
    <w:rsid w:val="00D251E8"/>
    <w:rsid w:val="00D531E2"/>
    <w:rsid w:val="00DF084D"/>
    <w:rsid w:val="00E44B71"/>
    <w:rsid w:val="00E76669"/>
    <w:rsid w:val="00EC60ED"/>
    <w:rsid w:val="00ED703B"/>
    <w:rsid w:val="00F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9FBFE"/>
  <w15:chartTrackingRefBased/>
  <w15:docId w15:val="{02DA5419-8642-4AEA-B3B3-82339410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70F"/>
  </w:style>
  <w:style w:type="paragraph" w:styleId="1">
    <w:name w:val="heading 1"/>
    <w:basedOn w:val="a"/>
    <w:link w:val="10"/>
    <w:uiPriority w:val="9"/>
    <w:qFormat/>
    <w:rsid w:val="00A53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3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3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A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3A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3A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qFormat/>
    <w:rsid w:val="00A5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A93"/>
    <w:rPr>
      <w:b/>
      <w:bCs/>
    </w:rPr>
  </w:style>
  <w:style w:type="character" w:styleId="a5">
    <w:name w:val="Emphasis"/>
    <w:basedOn w:val="a0"/>
    <w:uiPriority w:val="20"/>
    <w:qFormat/>
    <w:rsid w:val="00A53A93"/>
    <w:rPr>
      <w:i/>
      <w:iCs/>
    </w:rPr>
  </w:style>
  <w:style w:type="paragraph" w:styleId="a6">
    <w:name w:val="TOC Heading"/>
    <w:basedOn w:val="1"/>
    <w:next w:val="a"/>
    <w:uiPriority w:val="39"/>
    <w:unhideWhenUsed/>
    <w:qFormat/>
    <w:rsid w:val="00991F4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1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1F4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91F4A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91F4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05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5C15"/>
  </w:style>
  <w:style w:type="paragraph" w:styleId="aa">
    <w:name w:val="footer"/>
    <w:basedOn w:val="a"/>
    <w:link w:val="ab"/>
    <w:uiPriority w:val="99"/>
    <w:unhideWhenUsed/>
    <w:rsid w:val="00F05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5C15"/>
  </w:style>
  <w:style w:type="paragraph" w:styleId="ac">
    <w:name w:val="List Paragraph"/>
    <w:basedOn w:val="a"/>
    <w:uiPriority w:val="34"/>
    <w:qFormat/>
    <w:rsid w:val="00B2348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1C32B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D7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9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@msu_official-eksperimenty-po-neorganicheskoi-himii-vr-legko" TargetMode="External"/><Relationship Id="rId13" Type="http://schemas.openxmlformats.org/officeDocument/2006/relationships/hyperlink" Target="https://hsbi.hse.ru/articles/virtualnaya-realnost-v-obrazovanii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likevr.ru/blog/virtualnaya-realnost-v-obrazovani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realitymarketing.com/case-studies/oxford-university-vr-medical-train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hinglink.com/blog/thinglink-and-classvr-announce-a-partner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.stanford.edu/news/all-news/2020/10/educators-will-use-virtual-reality-to-teach-anatomy.html?sf132527696=1" TargetMode="External"/><Relationship Id="rId14" Type="http://schemas.openxmlformats.org/officeDocument/2006/relationships/hyperlink" Target="https://arvr.media/blog/mikhail-khvostov/8-primerov-ispolzovaniya-virtualnoy-realnosti-vr-v-sfere-obraz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Migunov</dc:creator>
  <cp:keywords/>
  <dc:description/>
  <cp:lastModifiedBy>Dmitriy Migunov</cp:lastModifiedBy>
  <cp:revision>21</cp:revision>
  <dcterms:created xsi:type="dcterms:W3CDTF">2025-03-11T21:07:00Z</dcterms:created>
  <dcterms:modified xsi:type="dcterms:W3CDTF">2025-03-12T16:58:00Z</dcterms:modified>
</cp:coreProperties>
</file>