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4"/>
        <w:ind w:left="0" w:right="1" w:firstLine="0"/>
        <w:jc w:val="center"/>
        <w:rPr>
          <w:b/>
          <w:sz w:val="24"/>
        </w:rPr>
      </w:pPr>
      <w:r>
        <w:rPr>
          <w:b/>
          <w:sz w:val="24"/>
        </w:rPr>
        <w:t>FICHA MERCADO</w:t>
      </w:r>
      <w:r>
        <w:rPr>
          <w:b/>
          <w:spacing w:val="-2"/>
          <w:sz w:val="24"/>
        </w:rPr>
        <w:t> </w:t>
      </w:r>
      <w:r>
        <w:rPr>
          <w:b/>
          <w:sz w:val="24"/>
        </w:rPr>
        <w:t>–</w:t>
      </w:r>
      <w:r>
        <w:rPr>
          <w:b/>
          <w:spacing w:val="-1"/>
          <w:sz w:val="24"/>
        </w:rPr>
        <w:t> </w:t>
      </w:r>
      <w:r>
        <w:rPr>
          <w:b/>
          <w:sz w:val="24"/>
        </w:rPr>
        <w:t>PRODUCTO CAFÉ EN</w:t>
      </w:r>
      <w:r>
        <w:rPr>
          <w:b/>
          <w:spacing w:val="-2"/>
          <w:sz w:val="24"/>
        </w:rPr>
        <w:t> SUECIA</w:t>
      </w:r>
    </w:p>
    <w:p>
      <w:pPr>
        <w:pStyle w:val="BodyText"/>
        <w:spacing w:before="1"/>
        <w:rPr>
          <w:b/>
          <w:sz w:val="2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2"/>
        <w:gridCol w:w="2128"/>
        <w:gridCol w:w="1842"/>
        <w:gridCol w:w="1420"/>
        <w:gridCol w:w="1417"/>
      </w:tblGrid>
      <w:tr>
        <w:trPr>
          <w:trHeight w:val="347" w:hRule="atLeast"/>
        </w:trPr>
        <w:tc>
          <w:tcPr>
            <w:tcW w:w="9639" w:type="dxa"/>
            <w:gridSpan w:val="5"/>
            <w:tcBorders>
              <w:bottom w:val="single" w:sz="2" w:space="0" w:color="000000"/>
            </w:tcBorders>
            <w:shd w:val="clear" w:color="auto" w:fill="F1F1F1"/>
          </w:tcPr>
          <w:p>
            <w:pPr>
              <w:pStyle w:val="TableParagraph"/>
              <w:spacing w:before="40"/>
              <w:ind w:left="108"/>
              <w:rPr>
                <w:b/>
                <w:sz w:val="22"/>
              </w:rPr>
            </w:pPr>
            <w:r>
              <w:rPr>
                <w:b/>
                <w:sz w:val="22"/>
              </w:rPr>
              <w:t>I.</w:t>
            </w:r>
            <w:r>
              <w:rPr>
                <w:b/>
                <w:spacing w:val="77"/>
                <w:sz w:val="22"/>
              </w:rPr>
              <w:t> </w:t>
            </w:r>
            <w:r>
              <w:rPr>
                <w:b/>
                <w:sz w:val="22"/>
              </w:rPr>
              <w:t>DATOS DEL</w:t>
            </w:r>
            <w:r>
              <w:rPr>
                <w:b/>
                <w:spacing w:val="-4"/>
                <w:sz w:val="22"/>
              </w:rPr>
              <w:t> </w:t>
            </w:r>
            <w:r>
              <w:rPr>
                <w:b/>
                <w:sz w:val="22"/>
              </w:rPr>
              <w:t>REGISTRO</w:t>
            </w:r>
            <w:r>
              <w:rPr>
                <w:b/>
                <w:spacing w:val="-2"/>
                <w:sz w:val="22"/>
              </w:rPr>
              <w:t> </w:t>
            </w:r>
            <w:r>
              <w:rPr>
                <w:b/>
                <w:sz w:val="22"/>
              </w:rPr>
              <w:t>DE</w:t>
            </w:r>
            <w:r>
              <w:rPr>
                <w:b/>
                <w:spacing w:val="-4"/>
                <w:sz w:val="22"/>
              </w:rPr>
              <w:t> </w:t>
            </w:r>
            <w:r>
              <w:rPr>
                <w:b/>
                <w:sz w:val="22"/>
              </w:rPr>
              <w:t>LA </w:t>
            </w:r>
            <w:r>
              <w:rPr>
                <w:b/>
                <w:spacing w:val="-2"/>
                <w:sz w:val="22"/>
              </w:rPr>
              <w:t>FICHA</w:t>
            </w:r>
          </w:p>
        </w:tc>
      </w:tr>
      <w:tr>
        <w:trPr>
          <w:trHeight w:val="268" w:hRule="atLeast"/>
        </w:trPr>
        <w:tc>
          <w:tcPr>
            <w:tcW w:w="9639" w:type="dxa"/>
            <w:gridSpan w:val="5"/>
            <w:tcBorders>
              <w:top w:val="single" w:sz="2" w:space="0" w:color="000000"/>
              <w:left w:val="nil"/>
              <w:bottom w:val="single" w:sz="2" w:space="0" w:color="000000"/>
              <w:right w:val="nil"/>
            </w:tcBorders>
          </w:tcPr>
          <w:p>
            <w:pPr>
              <w:pStyle w:val="TableParagraph"/>
              <w:rPr>
                <w:rFonts w:ascii="Times New Roman"/>
                <w:sz w:val="18"/>
              </w:rPr>
            </w:pPr>
          </w:p>
        </w:tc>
      </w:tr>
      <w:tr>
        <w:trPr>
          <w:trHeight w:val="347" w:hRule="atLeast"/>
        </w:trPr>
        <w:tc>
          <w:tcPr>
            <w:tcW w:w="2832" w:type="dxa"/>
            <w:tcBorders>
              <w:top w:val="single" w:sz="2" w:space="0" w:color="000000"/>
              <w:bottom w:val="single" w:sz="2" w:space="0" w:color="000000"/>
              <w:right w:val="single" w:sz="2" w:space="0" w:color="000000"/>
            </w:tcBorders>
          </w:tcPr>
          <w:p>
            <w:pPr>
              <w:pStyle w:val="TableParagraph"/>
              <w:spacing w:before="40"/>
              <w:ind w:left="108"/>
              <w:rPr>
                <w:sz w:val="22"/>
              </w:rPr>
            </w:pPr>
            <w:r>
              <w:rPr>
                <w:sz w:val="22"/>
              </w:rPr>
              <w:t>1.1.</w:t>
            </w:r>
            <w:r>
              <w:rPr>
                <w:spacing w:val="-28"/>
                <w:sz w:val="22"/>
              </w:rPr>
              <w:t> </w:t>
            </w:r>
            <w:r>
              <w:rPr>
                <w:sz w:val="22"/>
              </w:rPr>
              <w:t>Nombre</w:t>
            </w:r>
            <w:r>
              <w:rPr>
                <w:spacing w:val="-4"/>
                <w:sz w:val="22"/>
              </w:rPr>
              <w:t> </w:t>
            </w:r>
            <w:r>
              <w:rPr>
                <w:sz w:val="22"/>
              </w:rPr>
              <w:t>de</w:t>
            </w:r>
            <w:r>
              <w:rPr>
                <w:spacing w:val="-2"/>
                <w:sz w:val="22"/>
              </w:rPr>
              <w:t> </w:t>
            </w:r>
            <w:r>
              <w:rPr>
                <w:sz w:val="22"/>
              </w:rPr>
              <w:t>la</w:t>
            </w:r>
            <w:r>
              <w:rPr>
                <w:spacing w:val="-4"/>
                <w:sz w:val="22"/>
              </w:rPr>
              <w:t> OCEX</w:t>
            </w:r>
          </w:p>
        </w:tc>
        <w:tc>
          <w:tcPr>
            <w:tcW w:w="3970" w:type="dxa"/>
            <w:gridSpan w:val="2"/>
            <w:tcBorders>
              <w:top w:val="single" w:sz="2" w:space="0" w:color="000000"/>
              <w:left w:val="single" w:sz="2" w:space="0" w:color="000000"/>
              <w:bottom w:val="single" w:sz="2" w:space="0" w:color="000000"/>
              <w:right w:val="single" w:sz="2" w:space="0" w:color="000000"/>
            </w:tcBorders>
          </w:tcPr>
          <w:p>
            <w:pPr>
              <w:pStyle w:val="TableParagraph"/>
              <w:spacing w:before="40"/>
              <w:ind w:left="111"/>
              <w:rPr>
                <w:sz w:val="22"/>
              </w:rPr>
            </w:pPr>
            <w:r>
              <w:rPr>
                <w:spacing w:val="-2"/>
                <w:sz w:val="22"/>
              </w:rPr>
              <w:t>ROTTERDAM</w:t>
            </w:r>
          </w:p>
        </w:tc>
        <w:tc>
          <w:tcPr>
            <w:tcW w:w="1420" w:type="dxa"/>
            <w:tcBorders>
              <w:top w:val="single" w:sz="2" w:space="0" w:color="000000"/>
              <w:left w:val="single" w:sz="2" w:space="0" w:color="000000"/>
              <w:bottom w:val="single" w:sz="2" w:space="0" w:color="000000"/>
              <w:right w:val="single" w:sz="2" w:space="0" w:color="000000"/>
            </w:tcBorders>
          </w:tcPr>
          <w:p>
            <w:pPr>
              <w:pStyle w:val="TableParagraph"/>
              <w:spacing w:before="40"/>
              <w:ind w:left="108"/>
              <w:rPr>
                <w:sz w:val="22"/>
              </w:rPr>
            </w:pPr>
            <w:r>
              <w:rPr>
                <w:spacing w:val="-2"/>
                <w:sz w:val="22"/>
              </w:rPr>
              <w:t>1.2.</w:t>
            </w:r>
            <w:r>
              <w:rPr>
                <w:spacing w:val="-22"/>
                <w:sz w:val="22"/>
              </w:rPr>
              <w:t> </w:t>
            </w:r>
            <w:r>
              <w:rPr>
                <w:spacing w:val="-2"/>
                <w:sz w:val="22"/>
              </w:rPr>
              <w:t>Fecha</w:t>
            </w:r>
          </w:p>
        </w:tc>
        <w:tc>
          <w:tcPr>
            <w:tcW w:w="1417" w:type="dxa"/>
            <w:tcBorders>
              <w:top w:val="single" w:sz="2" w:space="0" w:color="000000"/>
              <w:left w:val="single" w:sz="2" w:space="0" w:color="000000"/>
              <w:bottom w:val="single" w:sz="2" w:space="0" w:color="000000"/>
            </w:tcBorders>
          </w:tcPr>
          <w:p>
            <w:pPr>
              <w:pStyle w:val="TableParagraph"/>
              <w:spacing w:before="40"/>
              <w:ind w:left="107"/>
              <w:rPr>
                <w:sz w:val="22"/>
              </w:rPr>
            </w:pPr>
            <w:r>
              <w:rPr>
                <w:spacing w:val="-2"/>
                <w:sz w:val="22"/>
              </w:rPr>
              <w:t>26.09.2024</w:t>
            </w:r>
          </w:p>
        </w:tc>
      </w:tr>
      <w:tr>
        <w:trPr>
          <w:trHeight w:val="350" w:hRule="atLeast"/>
        </w:trPr>
        <w:tc>
          <w:tcPr>
            <w:tcW w:w="2832" w:type="dxa"/>
            <w:vMerge w:val="restart"/>
            <w:tcBorders>
              <w:top w:val="single" w:sz="2" w:space="0" w:color="000000"/>
              <w:bottom w:val="single" w:sz="2" w:space="0" w:color="000000"/>
              <w:right w:val="single" w:sz="2" w:space="0" w:color="000000"/>
            </w:tcBorders>
          </w:tcPr>
          <w:p>
            <w:pPr>
              <w:pStyle w:val="TableParagraph"/>
              <w:spacing w:before="40"/>
              <w:ind w:left="108"/>
              <w:rPr>
                <w:sz w:val="22"/>
              </w:rPr>
            </w:pPr>
            <w:r>
              <w:rPr>
                <w:sz w:val="22"/>
              </w:rPr>
              <w:t>1.3.</w:t>
            </w:r>
            <w:r>
              <w:rPr>
                <w:spacing w:val="-28"/>
                <w:sz w:val="22"/>
              </w:rPr>
              <w:t> </w:t>
            </w:r>
            <w:r>
              <w:rPr>
                <w:sz w:val="22"/>
              </w:rPr>
              <w:t>Elaborado</w:t>
            </w:r>
            <w:r>
              <w:rPr>
                <w:spacing w:val="-12"/>
                <w:sz w:val="22"/>
              </w:rPr>
              <w:t> </w:t>
            </w:r>
            <w:r>
              <w:rPr>
                <w:spacing w:val="-4"/>
                <w:sz w:val="22"/>
              </w:rPr>
              <w:t>por:</w:t>
            </w:r>
          </w:p>
        </w:tc>
        <w:tc>
          <w:tcPr>
            <w:tcW w:w="2128" w:type="dxa"/>
            <w:tcBorders>
              <w:top w:val="single" w:sz="2" w:space="0" w:color="000000"/>
              <w:left w:val="single" w:sz="2" w:space="0" w:color="000000"/>
              <w:bottom w:val="single" w:sz="2" w:space="0" w:color="000000"/>
              <w:right w:val="single" w:sz="2" w:space="0" w:color="000000"/>
            </w:tcBorders>
          </w:tcPr>
          <w:p>
            <w:pPr>
              <w:pStyle w:val="TableParagraph"/>
              <w:spacing w:before="40"/>
              <w:ind w:left="111"/>
              <w:rPr>
                <w:sz w:val="22"/>
              </w:rPr>
            </w:pPr>
            <w:r>
              <w:rPr>
                <w:sz w:val="22"/>
              </w:rPr>
              <w:t>Nombres</w:t>
            </w:r>
            <w:r>
              <w:rPr>
                <w:spacing w:val="-4"/>
                <w:sz w:val="22"/>
              </w:rPr>
              <w:t> </w:t>
            </w:r>
            <w:r>
              <w:rPr>
                <w:sz w:val="22"/>
              </w:rPr>
              <w:t>y</w:t>
            </w:r>
            <w:r>
              <w:rPr>
                <w:spacing w:val="-4"/>
                <w:sz w:val="22"/>
              </w:rPr>
              <w:t> </w:t>
            </w:r>
            <w:r>
              <w:rPr>
                <w:spacing w:val="-2"/>
                <w:sz w:val="22"/>
              </w:rPr>
              <w:t>apellidos</w:t>
            </w:r>
          </w:p>
        </w:tc>
        <w:tc>
          <w:tcPr>
            <w:tcW w:w="4679" w:type="dxa"/>
            <w:gridSpan w:val="3"/>
            <w:tcBorders>
              <w:top w:val="single" w:sz="2" w:space="0" w:color="000000"/>
              <w:left w:val="single" w:sz="2" w:space="0" w:color="000000"/>
              <w:bottom w:val="single" w:sz="2" w:space="0" w:color="000000"/>
            </w:tcBorders>
          </w:tcPr>
          <w:p>
            <w:pPr>
              <w:pStyle w:val="TableParagraph"/>
              <w:spacing w:before="40"/>
              <w:ind w:left="109"/>
              <w:rPr>
                <w:sz w:val="22"/>
              </w:rPr>
            </w:pPr>
            <w:r>
              <w:rPr>
                <w:sz w:val="22"/>
              </w:rPr>
              <w:t>Adolfo</w:t>
            </w:r>
            <w:r>
              <w:rPr>
                <w:spacing w:val="-5"/>
                <w:sz w:val="22"/>
              </w:rPr>
              <w:t> </w:t>
            </w:r>
            <w:r>
              <w:rPr>
                <w:sz w:val="22"/>
              </w:rPr>
              <w:t>Betetta</w:t>
            </w:r>
            <w:r>
              <w:rPr>
                <w:spacing w:val="-6"/>
                <w:sz w:val="22"/>
              </w:rPr>
              <w:t> </w:t>
            </w:r>
            <w:r>
              <w:rPr>
                <w:spacing w:val="-2"/>
                <w:sz w:val="22"/>
              </w:rPr>
              <w:t>Sánchez</w:t>
            </w:r>
          </w:p>
        </w:tc>
      </w:tr>
      <w:tr>
        <w:trPr>
          <w:trHeight w:val="352" w:hRule="atLeast"/>
        </w:trPr>
        <w:tc>
          <w:tcPr>
            <w:tcW w:w="2832" w:type="dxa"/>
            <w:vMerge/>
            <w:tcBorders>
              <w:top w:val="nil"/>
              <w:bottom w:val="single" w:sz="2" w:space="0" w:color="000000"/>
              <w:right w:val="single" w:sz="2" w:space="0" w:color="000000"/>
            </w:tcBorders>
          </w:tcPr>
          <w:p>
            <w:pPr>
              <w:rPr>
                <w:sz w:val="2"/>
                <w:szCs w:val="2"/>
              </w:rPr>
            </w:pPr>
          </w:p>
        </w:tc>
        <w:tc>
          <w:tcPr>
            <w:tcW w:w="2128" w:type="dxa"/>
            <w:tcBorders>
              <w:top w:val="single" w:sz="2" w:space="0" w:color="000000"/>
              <w:left w:val="single" w:sz="2" w:space="0" w:color="000000"/>
              <w:bottom w:val="single" w:sz="2" w:space="0" w:color="000000"/>
              <w:right w:val="single" w:sz="2" w:space="0" w:color="000000"/>
            </w:tcBorders>
          </w:tcPr>
          <w:p>
            <w:pPr>
              <w:pStyle w:val="TableParagraph"/>
              <w:spacing w:before="45"/>
              <w:ind w:left="111"/>
              <w:rPr>
                <w:sz w:val="22"/>
              </w:rPr>
            </w:pPr>
            <w:r>
              <w:rPr>
                <w:spacing w:val="-2"/>
                <w:sz w:val="22"/>
              </w:rPr>
              <w:t>Cargo</w:t>
            </w:r>
          </w:p>
        </w:tc>
        <w:tc>
          <w:tcPr>
            <w:tcW w:w="4679" w:type="dxa"/>
            <w:gridSpan w:val="3"/>
            <w:tcBorders>
              <w:top w:val="single" w:sz="2" w:space="0" w:color="000000"/>
              <w:left w:val="single" w:sz="2" w:space="0" w:color="000000"/>
              <w:bottom w:val="single" w:sz="2" w:space="0" w:color="000000"/>
            </w:tcBorders>
          </w:tcPr>
          <w:p>
            <w:pPr>
              <w:pStyle w:val="TableParagraph"/>
              <w:spacing w:before="45"/>
              <w:ind w:left="109"/>
              <w:rPr>
                <w:sz w:val="22"/>
              </w:rPr>
            </w:pPr>
            <w:r>
              <w:rPr>
                <w:sz w:val="22"/>
              </w:rPr>
              <w:t>Especialista</w:t>
            </w:r>
            <w:r>
              <w:rPr>
                <w:spacing w:val="-4"/>
                <w:sz w:val="22"/>
              </w:rPr>
              <w:t> </w:t>
            </w:r>
            <w:r>
              <w:rPr>
                <w:sz w:val="22"/>
              </w:rPr>
              <w:t>en</w:t>
            </w:r>
            <w:r>
              <w:rPr>
                <w:spacing w:val="-1"/>
                <w:sz w:val="22"/>
              </w:rPr>
              <w:t> </w:t>
            </w:r>
            <w:r>
              <w:rPr>
                <w:spacing w:val="-2"/>
                <w:sz w:val="22"/>
              </w:rPr>
              <w:t>comercio</w:t>
            </w:r>
          </w:p>
        </w:tc>
      </w:tr>
      <w:tr>
        <w:trPr>
          <w:trHeight w:val="268" w:hRule="atLeast"/>
        </w:trPr>
        <w:tc>
          <w:tcPr>
            <w:tcW w:w="9639" w:type="dxa"/>
            <w:gridSpan w:val="5"/>
            <w:tcBorders>
              <w:top w:val="single" w:sz="2" w:space="0" w:color="000000"/>
              <w:left w:val="nil"/>
              <w:bottom w:val="single" w:sz="2" w:space="0" w:color="000000"/>
              <w:right w:val="nil"/>
            </w:tcBorders>
          </w:tcPr>
          <w:p>
            <w:pPr>
              <w:pStyle w:val="TableParagraph"/>
              <w:rPr>
                <w:rFonts w:ascii="Times New Roman"/>
                <w:sz w:val="18"/>
              </w:rPr>
            </w:pPr>
          </w:p>
        </w:tc>
      </w:tr>
      <w:tr>
        <w:trPr>
          <w:trHeight w:val="347" w:hRule="atLeast"/>
        </w:trPr>
        <w:tc>
          <w:tcPr>
            <w:tcW w:w="9639" w:type="dxa"/>
            <w:gridSpan w:val="5"/>
            <w:tcBorders>
              <w:top w:val="single" w:sz="2" w:space="0" w:color="000000"/>
            </w:tcBorders>
            <w:shd w:val="clear" w:color="auto" w:fill="F1F1F1"/>
          </w:tcPr>
          <w:p>
            <w:pPr>
              <w:pStyle w:val="TableParagraph"/>
              <w:spacing w:before="40"/>
              <w:ind w:left="108"/>
              <w:rPr>
                <w:b/>
                <w:sz w:val="22"/>
              </w:rPr>
            </w:pPr>
            <w:r>
              <w:rPr>
                <w:b/>
                <w:sz w:val="22"/>
              </w:rPr>
              <w:t>II.</w:t>
            </w:r>
            <w:r>
              <w:rPr>
                <w:b/>
                <w:spacing w:val="20"/>
                <w:sz w:val="22"/>
              </w:rPr>
              <w:t> </w:t>
            </w:r>
            <w:r>
              <w:rPr>
                <w:b/>
                <w:sz w:val="22"/>
              </w:rPr>
              <w:t>DATOS</w:t>
            </w:r>
            <w:r>
              <w:rPr>
                <w:b/>
                <w:spacing w:val="-1"/>
                <w:sz w:val="22"/>
              </w:rPr>
              <w:t> </w:t>
            </w:r>
            <w:r>
              <w:rPr>
                <w:b/>
                <w:sz w:val="22"/>
              </w:rPr>
              <w:t>DEL</w:t>
            </w:r>
            <w:r>
              <w:rPr>
                <w:b/>
                <w:spacing w:val="-3"/>
                <w:sz w:val="22"/>
              </w:rPr>
              <w:t> </w:t>
            </w:r>
            <w:r>
              <w:rPr>
                <w:b/>
                <w:sz w:val="22"/>
              </w:rPr>
              <w:t>MERCADO</w:t>
            </w:r>
            <w:r>
              <w:rPr>
                <w:b/>
                <w:spacing w:val="-5"/>
                <w:sz w:val="22"/>
              </w:rPr>
              <w:t> </w:t>
            </w:r>
            <w:r>
              <w:rPr>
                <w:b/>
                <w:sz w:val="22"/>
              </w:rPr>
              <w:t>–</w:t>
            </w:r>
            <w:r>
              <w:rPr>
                <w:b/>
                <w:spacing w:val="-1"/>
                <w:sz w:val="22"/>
              </w:rPr>
              <w:t> </w:t>
            </w:r>
            <w:r>
              <w:rPr>
                <w:b/>
                <w:spacing w:val="-2"/>
                <w:sz w:val="22"/>
              </w:rPr>
              <w:t>PRODUCTO</w:t>
            </w:r>
          </w:p>
        </w:tc>
      </w:tr>
      <w:tr>
        <w:trPr>
          <w:trHeight w:val="268" w:hRule="atLeast"/>
        </w:trPr>
        <w:tc>
          <w:tcPr>
            <w:tcW w:w="9639" w:type="dxa"/>
            <w:gridSpan w:val="5"/>
            <w:tcBorders>
              <w:left w:val="nil"/>
              <w:right w:val="nil"/>
            </w:tcBorders>
          </w:tcPr>
          <w:p>
            <w:pPr>
              <w:pStyle w:val="TableParagraph"/>
              <w:rPr>
                <w:rFonts w:ascii="Times New Roman"/>
                <w:sz w:val="18"/>
              </w:rPr>
            </w:pPr>
          </w:p>
        </w:tc>
      </w:tr>
      <w:tr>
        <w:trPr>
          <w:trHeight w:val="1464" w:hRule="atLeast"/>
        </w:trPr>
        <w:tc>
          <w:tcPr>
            <w:tcW w:w="2832" w:type="dxa"/>
          </w:tcPr>
          <w:p>
            <w:pPr>
              <w:pStyle w:val="TableParagraph"/>
              <w:spacing w:before="40"/>
              <w:ind w:left="108"/>
              <w:rPr>
                <w:sz w:val="22"/>
              </w:rPr>
            </w:pPr>
            <w:r>
              <w:rPr>
                <w:sz w:val="20"/>
              </w:rPr>
              <w:t>2.1</w:t>
            </w:r>
            <w:r>
              <w:rPr>
                <w:spacing w:val="56"/>
                <w:sz w:val="20"/>
              </w:rPr>
              <w:t> </w:t>
            </w:r>
            <w:r>
              <w:rPr>
                <w:spacing w:val="-2"/>
                <w:sz w:val="22"/>
              </w:rPr>
              <w:t>Producto</w:t>
            </w:r>
          </w:p>
        </w:tc>
        <w:tc>
          <w:tcPr>
            <w:tcW w:w="6807" w:type="dxa"/>
            <w:gridSpan w:val="4"/>
          </w:tcPr>
          <w:p>
            <w:pPr>
              <w:pStyle w:val="TableParagraph"/>
              <w:spacing w:before="40"/>
              <w:ind w:left="106"/>
              <w:jc w:val="both"/>
              <w:rPr>
                <w:sz w:val="22"/>
              </w:rPr>
            </w:pPr>
            <w:r>
              <w:rPr>
                <w:sz w:val="22"/>
              </w:rPr>
              <w:t>Granos</w:t>
            </w:r>
            <w:r>
              <w:rPr>
                <w:spacing w:val="-2"/>
                <w:sz w:val="22"/>
              </w:rPr>
              <w:t> </w:t>
            </w:r>
            <w:r>
              <w:rPr>
                <w:sz w:val="22"/>
              </w:rPr>
              <w:t>de</w:t>
            </w:r>
            <w:r>
              <w:rPr>
                <w:spacing w:val="-3"/>
                <w:sz w:val="22"/>
              </w:rPr>
              <w:t> </w:t>
            </w:r>
            <w:r>
              <w:rPr>
                <w:sz w:val="22"/>
              </w:rPr>
              <w:t>café</w:t>
            </w:r>
            <w:r>
              <w:rPr>
                <w:spacing w:val="-3"/>
                <w:sz w:val="22"/>
              </w:rPr>
              <w:t> </w:t>
            </w:r>
            <w:r>
              <w:rPr>
                <w:spacing w:val="-2"/>
                <w:sz w:val="22"/>
              </w:rPr>
              <w:t>verde.</w:t>
            </w:r>
          </w:p>
          <w:p>
            <w:pPr>
              <w:pStyle w:val="TableParagraph"/>
              <w:spacing w:before="41"/>
              <w:ind w:left="106" w:right="98"/>
              <w:jc w:val="both"/>
              <w:rPr>
                <w:sz w:val="22"/>
              </w:rPr>
            </w:pPr>
            <w:r>
              <w:rPr>
                <w:sz w:val="22"/>
              </w:rPr>
              <w:t>Se analiza el mercado sueco de los granos de café verde: características del mercado, las tendencias de los consumidores, las preferencias de los compradores, así como recomendaciones para productores y exportadores que deseen ingresar a este mercado.</w:t>
            </w:r>
          </w:p>
        </w:tc>
      </w:tr>
      <w:tr>
        <w:trPr>
          <w:trHeight w:val="1463" w:hRule="atLeast"/>
        </w:trPr>
        <w:tc>
          <w:tcPr>
            <w:tcW w:w="2832" w:type="dxa"/>
          </w:tcPr>
          <w:p>
            <w:pPr>
              <w:pStyle w:val="TableParagraph"/>
              <w:tabs>
                <w:tab w:pos="2066" w:val="left" w:leader="none"/>
              </w:tabs>
              <w:spacing w:before="40"/>
              <w:ind w:left="465" w:right="127" w:hanging="358"/>
              <w:rPr>
                <w:sz w:val="22"/>
              </w:rPr>
            </w:pPr>
            <w:r>
              <w:rPr>
                <w:sz w:val="20"/>
              </w:rPr>
              <w:t>2.2</w:t>
            </w:r>
            <w:r>
              <w:rPr>
                <w:spacing w:val="40"/>
                <w:sz w:val="20"/>
              </w:rPr>
              <w:t> </w:t>
            </w:r>
            <w:r>
              <w:rPr>
                <w:sz w:val="22"/>
              </w:rPr>
              <w:t>Nomenclatura </w:t>
            </w:r>
            <w:r>
              <w:rPr>
                <w:spacing w:val="-2"/>
                <w:sz w:val="22"/>
              </w:rPr>
              <w:t>arancelaria</w:t>
            </w:r>
            <w:r>
              <w:rPr>
                <w:sz w:val="22"/>
              </w:rPr>
              <w:tab/>
            </w:r>
            <w:r>
              <w:rPr>
                <w:spacing w:val="-2"/>
                <w:sz w:val="22"/>
              </w:rPr>
              <w:t>(Ejem.</w:t>
            </w:r>
            <w:r>
              <w:rPr>
                <w:spacing w:val="-2"/>
                <w:sz w:val="22"/>
              </w:rPr>
              <w:t>;</w:t>
            </w:r>
            <w:r>
              <w:rPr>
                <w:spacing w:val="-2"/>
                <w:sz w:val="22"/>
              </w:rPr>
              <w:t> 0806.10)</w:t>
            </w:r>
          </w:p>
        </w:tc>
        <w:tc>
          <w:tcPr>
            <w:tcW w:w="6807" w:type="dxa"/>
            <w:gridSpan w:val="4"/>
          </w:tcPr>
          <w:p>
            <w:pPr>
              <w:pStyle w:val="TableParagraph"/>
              <w:spacing w:before="40"/>
              <w:ind w:left="106"/>
              <w:rPr>
                <w:sz w:val="22"/>
              </w:rPr>
            </w:pPr>
            <w:r>
              <w:rPr>
                <w:sz w:val="22"/>
              </w:rPr>
              <w:t>La</w:t>
            </w:r>
            <w:r>
              <w:rPr>
                <w:spacing w:val="-3"/>
                <w:sz w:val="22"/>
              </w:rPr>
              <w:t> </w:t>
            </w:r>
            <w:r>
              <w:rPr>
                <w:sz w:val="22"/>
              </w:rPr>
              <w:t>partida</w:t>
            </w:r>
            <w:r>
              <w:rPr>
                <w:spacing w:val="-3"/>
                <w:sz w:val="22"/>
              </w:rPr>
              <w:t> </w:t>
            </w:r>
            <w:r>
              <w:rPr>
                <w:sz w:val="22"/>
              </w:rPr>
              <w:t>arancelaria</w:t>
            </w:r>
            <w:r>
              <w:rPr>
                <w:spacing w:val="-4"/>
                <w:sz w:val="22"/>
              </w:rPr>
              <w:t> </w:t>
            </w:r>
            <w:r>
              <w:rPr>
                <w:sz w:val="22"/>
              </w:rPr>
              <w:t>para</w:t>
            </w:r>
            <w:r>
              <w:rPr>
                <w:spacing w:val="-8"/>
                <w:sz w:val="22"/>
              </w:rPr>
              <w:t> </w:t>
            </w:r>
            <w:r>
              <w:rPr>
                <w:sz w:val="22"/>
              </w:rPr>
              <w:t>la</w:t>
            </w:r>
            <w:r>
              <w:rPr>
                <w:spacing w:val="-3"/>
                <w:sz w:val="22"/>
              </w:rPr>
              <w:t> </w:t>
            </w:r>
            <w:r>
              <w:rPr>
                <w:sz w:val="22"/>
              </w:rPr>
              <w:t>importación</w:t>
            </w:r>
            <w:r>
              <w:rPr>
                <w:spacing w:val="-4"/>
                <w:sz w:val="22"/>
              </w:rPr>
              <w:t> </w:t>
            </w:r>
            <w:r>
              <w:rPr>
                <w:sz w:val="22"/>
              </w:rPr>
              <w:t>de</w:t>
            </w:r>
            <w:r>
              <w:rPr>
                <w:spacing w:val="-3"/>
                <w:sz w:val="22"/>
              </w:rPr>
              <w:t> </w:t>
            </w:r>
            <w:r>
              <w:rPr>
                <w:sz w:val="22"/>
              </w:rPr>
              <w:t>granos</w:t>
            </w:r>
            <w:r>
              <w:rPr>
                <w:spacing w:val="-3"/>
                <w:sz w:val="22"/>
              </w:rPr>
              <w:t> </w:t>
            </w:r>
            <w:r>
              <w:rPr>
                <w:sz w:val="22"/>
              </w:rPr>
              <w:t>de</w:t>
            </w:r>
            <w:r>
              <w:rPr>
                <w:spacing w:val="-3"/>
                <w:sz w:val="22"/>
              </w:rPr>
              <w:t> </w:t>
            </w:r>
            <w:r>
              <w:rPr>
                <w:sz w:val="22"/>
              </w:rPr>
              <w:t>café</w:t>
            </w:r>
            <w:r>
              <w:rPr>
                <w:spacing w:val="-5"/>
                <w:sz w:val="22"/>
              </w:rPr>
              <w:t> </w:t>
            </w:r>
            <w:r>
              <w:rPr>
                <w:sz w:val="22"/>
              </w:rPr>
              <w:t>verde</w:t>
            </w:r>
            <w:r>
              <w:rPr>
                <w:spacing w:val="-5"/>
                <w:sz w:val="22"/>
              </w:rPr>
              <w:t> </w:t>
            </w:r>
            <w:r>
              <w:rPr>
                <w:sz w:val="22"/>
              </w:rPr>
              <w:t>0901, que corresponde a "Café, té, yerbas mate y especias". Dentro de esta partida, los granos de café verde se clasifican específicamente bajo la subpartida 0901.11, que se refiere a "Café sin tostar, en grano"</w:t>
            </w:r>
          </w:p>
          <w:p>
            <w:pPr>
              <w:pStyle w:val="TableParagraph"/>
              <w:spacing w:before="39"/>
              <w:ind w:left="106"/>
              <w:rPr>
                <w:sz w:val="22"/>
              </w:rPr>
            </w:pPr>
            <w:r>
              <w:rPr>
                <w:sz w:val="22"/>
              </w:rPr>
              <w:t>Fuente:</w:t>
            </w:r>
            <w:r>
              <w:rPr>
                <w:spacing w:val="-5"/>
                <w:sz w:val="22"/>
              </w:rPr>
              <w:t> </w:t>
            </w:r>
            <w:hyperlink r:id="rId7">
              <w:r>
                <w:rPr>
                  <w:color w:val="0462C1"/>
                  <w:sz w:val="22"/>
                  <w:u w:val="single" w:color="0462C1"/>
                </w:rPr>
                <w:t>My</w:t>
              </w:r>
              <w:r>
                <w:rPr>
                  <w:color w:val="0462C1"/>
                  <w:spacing w:val="-6"/>
                  <w:sz w:val="22"/>
                  <w:u w:val="single" w:color="0462C1"/>
                </w:rPr>
                <w:t> </w:t>
              </w:r>
              <w:r>
                <w:rPr>
                  <w:color w:val="0462C1"/>
                  <w:sz w:val="22"/>
                  <w:u w:val="single" w:color="0462C1"/>
                </w:rPr>
                <w:t>trade</w:t>
              </w:r>
              <w:r>
                <w:rPr>
                  <w:color w:val="0462C1"/>
                  <w:spacing w:val="-6"/>
                  <w:sz w:val="22"/>
                  <w:u w:val="single" w:color="0462C1"/>
                </w:rPr>
                <w:t> </w:t>
              </w:r>
              <w:r>
                <w:rPr>
                  <w:color w:val="0462C1"/>
                  <w:sz w:val="22"/>
                  <w:u w:val="single" w:color="0462C1"/>
                </w:rPr>
                <w:t>Assistant</w:t>
              </w:r>
              <w:r>
                <w:rPr>
                  <w:color w:val="0462C1"/>
                  <w:spacing w:val="-6"/>
                  <w:sz w:val="22"/>
                  <w:u w:val="single" w:color="0462C1"/>
                </w:rPr>
                <w:t> </w:t>
              </w:r>
              <w:r>
                <w:rPr>
                  <w:color w:val="0462C1"/>
                  <w:sz w:val="22"/>
                  <w:u w:val="single" w:color="0462C1"/>
                </w:rPr>
                <w:t>de</w:t>
              </w:r>
              <w:r>
                <w:rPr>
                  <w:color w:val="0462C1"/>
                  <w:spacing w:val="-3"/>
                  <w:sz w:val="22"/>
                  <w:u w:val="single" w:color="0462C1"/>
                </w:rPr>
                <w:t> </w:t>
              </w:r>
              <w:r>
                <w:rPr>
                  <w:color w:val="0462C1"/>
                  <w:spacing w:val="-2"/>
                  <w:sz w:val="22"/>
                  <w:u w:val="single" w:color="0462C1"/>
                </w:rPr>
                <w:t>Access2Markets</w:t>
              </w:r>
            </w:hyperlink>
          </w:p>
        </w:tc>
      </w:tr>
      <w:tr>
        <w:trPr>
          <w:trHeight w:val="885" w:hRule="atLeast"/>
        </w:trPr>
        <w:tc>
          <w:tcPr>
            <w:tcW w:w="2832" w:type="dxa"/>
          </w:tcPr>
          <w:p>
            <w:pPr>
              <w:pStyle w:val="TableParagraph"/>
              <w:spacing w:before="37"/>
              <w:ind w:left="468" w:right="127" w:hanging="360"/>
              <w:jc w:val="both"/>
              <w:rPr>
                <w:sz w:val="22"/>
              </w:rPr>
            </w:pPr>
            <w:r>
              <w:rPr>
                <w:sz w:val="20"/>
              </w:rPr>
              <w:t>2.3</w:t>
            </w:r>
            <w:r>
              <w:rPr>
                <w:spacing w:val="40"/>
                <w:sz w:val="20"/>
              </w:rPr>
              <w:t> </w:t>
            </w:r>
            <w:r>
              <w:rPr>
                <w:sz w:val="22"/>
              </w:rPr>
              <w:t>Denominación</w:t>
            </w:r>
            <w:r>
              <w:rPr>
                <w:spacing w:val="-11"/>
                <w:sz w:val="22"/>
              </w:rPr>
              <w:t> </w:t>
            </w:r>
            <w:r>
              <w:rPr>
                <w:sz w:val="22"/>
              </w:rPr>
              <w:t>o</w:t>
            </w:r>
            <w:r>
              <w:rPr>
                <w:spacing w:val="-10"/>
                <w:sz w:val="22"/>
              </w:rPr>
              <w:t> </w:t>
            </w:r>
            <w:r>
              <w:rPr>
                <w:sz w:val="22"/>
              </w:rPr>
              <w:t>nombre comercial en el país de </w:t>
            </w:r>
            <w:r>
              <w:rPr>
                <w:spacing w:val="-2"/>
                <w:sz w:val="22"/>
              </w:rPr>
              <w:t>destino</w:t>
            </w:r>
          </w:p>
        </w:tc>
        <w:tc>
          <w:tcPr>
            <w:tcW w:w="6807" w:type="dxa"/>
            <w:gridSpan w:val="4"/>
          </w:tcPr>
          <w:p>
            <w:pPr>
              <w:pStyle w:val="TableParagraph"/>
              <w:spacing w:before="37"/>
              <w:ind w:left="106" w:right="451"/>
              <w:jc w:val="both"/>
              <w:rPr>
                <w:sz w:val="22"/>
              </w:rPr>
            </w:pPr>
            <w:r>
              <w:rPr>
                <w:sz w:val="22"/>
              </w:rPr>
              <w:t>Grönt</w:t>
            </w:r>
            <w:r>
              <w:rPr>
                <w:spacing w:val="-4"/>
                <w:sz w:val="22"/>
              </w:rPr>
              <w:t> </w:t>
            </w:r>
            <w:r>
              <w:rPr>
                <w:sz w:val="22"/>
              </w:rPr>
              <w:t>kaffe.</w:t>
            </w:r>
            <w:r>
              <w:rPr>
                <w:spacing w:val="-2"/>
                <w:sz w:val="22"/>
              </w:rPr>
              <w:t> </w:t>
            </w:r>
            <w:r>
              <w:rPr>
                <w:sz w:val="22"/>
              </w:rPr>
              <w:t>En</w:t>
            </w:r>
            <w:r>
              <w:rPr>
                <w:spacing w:val="-5"/>
                <w:sz w:val="22"/>
              </w:rPr>
              <w:t> </w:t>
            </w:r>
            <w:r>
              <w:rPr>
                <w:sz w:val="22"/>
              </w:rPr>
              <w:t>los</w:t>
            </w:r>
            <w:r>
              <w:rPr>
                <w:spacing w:val="-5"/>
                <w:sz w:val="22"/>
              </w:rPr>
              <w:t> </w:t>
            </w:r>
            <w:r>
              <w:rPr>
                <w:sz w:val="22"/>
              </w:rPr>
              <w:t>supermercados</w:t>
            </w:r>
            <w:r>
              <w:rPr>
                <w:spacing w:val="-5"/>
                <w:sz w:val="22"/>
              </w:rPr>
              <w:t> </w:t>
            </w:r>
            <w:r>
              <w:rPr>
                <w:sz w:val="22"/>
              </w:rPr>
              <w:t>de</w:t>
            </w:r>
            <w:r>
              <w:rPr>
                <w:spacing w:val="-2"/>
                <w:sz w:val="22"/>
              </w:rPr>
              <w:t> </w:t>
            </w:r>
            <w:r>
              <w:rPr>
                <w:sz w:val="22"/>
              </w:rPr>
              <w:t>Suecia,</w:t>
            </w:r>
            <w:r>
              <w:rPr>
                <w:spacing w:val="-2"/>
                <w:sz w:val="22"/>
              </w:rPr>
              <w:t> </w:t>
            </w:r>
            <w:r>
              <w:rPr>
                <w:sz w:val="22"/>
              </w:rPr>
              <w:t>el</w:t>
            </w:r>
            <w:r>
              <w:rPr>
                <w:spacing w:val="-5"/>
                <w:sz w:val="22"/>
              </w:rPr>
              <w:t> </w:t>
            </w:r>
            <w:r>
              <w:rPr>
                <w:sz w:val="22"/>
              </w:rPr>
              <w:t>café</w:t>
            </w:r>
            <w:r>
              <w:rPr>
                <w:spacing w:val="-6"/>
                <w:sz w:val="22"/>
              </w:rPr>
              <w:t> </w:t>
            </w:r>
            <w:r>
              <w:rPr>
                <w:sz w:val="22"/>
              </w:rPr>
              <w:t>para</w:t>
            </w:r>
            <w:r>
              <w:rPr>
                <w:spacing w:val="-2"/>
                <w:sz w:val="22"/>
              </w:rPr>
              <w:t> </w:t>
            </w:r>
            <w:r>
              <w:rPr>
                <w:sz w:val="22"/>
              </w:rPr>
              <w:t>venta</w:t>
            </w:r>
            <w:r>
              <w:rPr>
                <w:spacing w:val="-2"/>
                <w:sz w:val="22"/>
              </w:rPr>
              <w:t> </w:t>
            </w:r>
            <w:r>
              <w:rPr>
                <w:sz w:val="22"/>
              </w:rPr>
              <w:t>al</w:t>
            </w:r>
            <w:r>
              <w:rPr>
                <w:spacing w:val="-2"/>
                <w:sz w:val="22"/>
              </w:rPr>
              <w:t> </w:t>
            </w:r>
            <w:r>
              <w:rPr>
                <w:sz w:val="22"/>
              </w:rPr>
              <w:t>por menor se</w:t>
            </w:r>
            <w:r>
              <w:rPr>
                <w:spacing w:val="-1"/>
                <w:sz w:val="22"/>
              </w:rPr>
              <w:t> </w:t>
            </w:r>
            <w:r>
              <w:rPr>
                <w:sz w:val="22"/>
              </w:rPr>
              <w:t>denomina</w:t>
            </w:r>
            <w:r>
              <w:rPr>
                <w:spacing w:val="-1"/>
                <w:sz w:val="22"/>
              </w:rPr>
              <w:t> </w:t>
            </w:r>
            <w:r>
              <w:rPr>
                <w:sz w:val="22"/>
              </w:rPr>
              <w:t>"kaffe", abarcando</w:t>
            </w:r>
            <w:r>
              <w:rPr>
                <w:spacing w:val="-1"/>
                <w:sz w:val="22"/>
              </w:rPr>
              <w:t> </w:t>
            </w:r>
            <w:r>
              <w:rPr>
                <w:sz w:val="22"/>
              </w:rPr>
              <w:t>variedades como</w:t>
            </w:r>
            <w:r>
              <w:rPr>
                <w:spacing w:val="-1"/>
                <w:sz w:val="22"/>
              </w:rPr>
              <w:t> </w:t>
            </w:r>
            <w:r>
              <w:rPr>
                <w:sz w:val="22"/>
              </w:rPr>
              <w:t>café</w:t>
            </w:r>
            <w:r>
              <w:rPr>
                <w:spacing w:val="-1"/>
                <w:sz w:val="22"/>
              </w:rPr>
              <w:t> </w:t>
            </w:r>
            <w:r>
              <w:rPr>
                <w:sz w:val="22"/>
              </w:rPr>
              <w:t>molido ("malt kaffe"), en grano ("bönkaffe").</w:t>
            </w:r>
          </w:p>
        </w:tc>
      </w:tr>
      <w:tr>
        <w:trPr>
          <w:trHeight w:val="6794" w:hRule="atLeast"/>
        </w:trPr>
        <w:tc>
          <w:tcPr>
            <w:tcW w:w="2832" w:type="dxa"/>
          </w:tcPr>
          <w:p>
            <w:pPr>
              <w:pStyle w:val="TableParagraph"/>
              <w:tabs>
                <w:tab w:pos="1718" w:val="left" w:leader="none"/>
              </w:tabs>
              <w:ind w:left="468" w:right="127" w:hanging="360"/>
              <w:rPr>
                <w:sz w:val="22"/>
              </w:rPr>
            </w:pPr>
            <w:r>
              <w:rPr>
                <w:sz w:val="20"/>
              </w:rPr>
              <w:t>2.4</w:t>
            </w:r>
            <w:r>
              <w:rPr>
                <w:spacing w:val="40"/>
                <w:sz w:val="20"/>
              </w:rPr>
              <w:t> </w:t>
            </w:r>
            <w:r>
              <w:rPr>
                <w:sz w:val="22"/>
              </w:rPr>
              <w:t>Requisitos</w:t>
            </w:r>
            <w:r>
              <w:rPr>
                <w:spacing w:val="40"/>
                <w:sz w:val="22"/>
              </w:rPr>
              <w:t> </w:t>
            </w:r>
            <w:r>
              <w:rPr>
                <w:sz w:val="22"/>
              </w:rPr>
              <w:t>de</w:t>
            </w:r>
            <w:r>
              <w:rPr>
                <w:spacing w:val="40"/>
                <w:sz w:val="22"/>
              </w:rPr>
              <w:t> </w:t>
            </w:r>
            <w:r>
              <w:rPr>
                <w:sz w:val="22"/>
              </w:rPr>
              <w:t>acceso</w:t>
            </w:r>
            <w:r>
              <w:rPr>
                <w:spacing w:val="40"/>
                <w:sz w:val="22"/>
              </w:rPr>
              <w:t> </w:t>
            </w:r>
            <w:r>
              <w:rPr>
                <w:sz w:val="22"/>
              </w:rPr>
              <w:t>al </w:t>
            </w:r>
            <w:r>
              <w:rPr>
                <w:spacing w:val="-2"/>
                <w:sz w:val="22"/>
              </w:rPr>
              <w:t>mercado</w:t>
            </w:r>
            <w:r>
              <w:rPr>
                <w:sz w:val="22"/>
              </w:rPr>
              <w:tab/>
            </w:r>
            <w:r>
              <w:rPr>
                <w:spacing w:val="-2"/>
                <w:sz w:val="22"/>
              </w:rPr>
              <w:t>(aranceles</w:t>
            </w:r>
            <w:r>
              <w:rPr>
                <w:spacing w:val="-2"/>
                <w:sz w:val="22"/>
              </w:rPr>
              <w:t>,</w:t>
            </w:r>
            <w:r>
              <w:rPr>
                <w:spacing w:val="-2"/>
                <w:sz w:val="22"/>
              </w:rPr>
              <w:t> </w:t>
            </w:r>
            <w:r>
              <w:rPr>
                <w:sz w:val="22"/>
              </w:rPr>
              <w:t>requisitos</w:t>
            </w:r>
            <w:r>
              <w:rPr>
                <w:spacing w:val="80"/>
                <w:sz w:val="22"/>
              </w:rPr>
              <w:t> </w:t>
            </w:r>
            <w:r>
              <w:rPr>
                <w:sz w:val="22"/>
              </w:rPr>
              <w:t>sanitarios</w:t>
            </w:r>
            <w:r>
              <w:rPr>
                <w:spacing w:val="80"/>
                <w:sz w:val="22"/>
              </w:rPr>
              <w:t> </w:t>
            </w:r>
            <w:r>
              <w:rPr>
                <w:sz w:val="22"/>
              </w:rPr>
              <w:t>y </w:t>
            </w:r>
            <w:r>
              <w:rPr>
                <w:spacing w:val="-2"/>
                <w:sz w:val="22"/>
              </w:rPr>
              <w:t>fitosanitarios, </w:t>
            </w:r>
            <w:r>
              <w:rPr>
                <w:sz w:val="22"/>
              </w:rPr>
              <w:t>certificaciones, otros)</w:t>
            </w:r>
          </w:p>
        </w:tc>
        <w:tc>
          <w:tcPr>
            <w:tcW w:w="6807" w:type="dxa"/>
            <w:gridSpan w:val="4"/>
          </w:tcPr>
          <w:p>
            <w:pPr>
              <w:pStyle w:val="TableParagraph"/>
              <w:spacing w:line="268" w:lineRule="exact"/>
              <w:ind w:left="106"/>
              <w:jc w:val="both"/>
              <w:rPr>
                <w:sz w:val="22"/>
              </w:rPr>
            </w:pPr>
            <w:r>
              <w:rPr>
                <w:sz w:val="22"/>
              </w:rPr>
              <w:t>Requisitos</w:t>
            </w:r>
            <w:r>
              <w:rPr>
                <w:spacing w:val="-6"/>
                <w:sz w:val="22"/>
              </w:rPr>
              <w:t> </w:t>
            </w:r>
            <w:r>
              <w:rPr>
                <w:sz w:val="22"/>
              </w:rPr>
              <w:t>de</w:t>
            </w:r>
            <w:r>
              <w:rPr>
                <w:spacing w:val="-2"/>
                <w:sz w:val="22"/>
              </w:rPr>
              <w:t> </w:t>
            </w:r>
            <w:r>
              <w:rPr>
                <w:sz w:val="22"/>
              </w:rPr>
              <w:t>acceso</w:t>
            </w:r>
            <w:r>
              <w:rPr>
                <w:spacing w:val="-1"/>
                <w:sz w:val="22"/>
              </w:rPr>
              <w:t> </w:t>
            </w:r>
            <w:r>
              <w:rPr>
                <w:sz w:val="22"/>
              </w:rPr>
              <w:t>al</w:t>
            </w:r>
            <w:r>
              <w:rPr>
                <w:spacing w:val="-5"/>
                <w:sz w:val="22"/>
              </w:rPr>
              <w:t> </w:t>
            </w:r>
            <w:r>
              <w:rPr>
                <w:sz w:val="22"/>
              </w:rPr>
              <w:t>mercado</w:t>
            </w:r>
            <w:r>
              <w:rPr>
                <w:spacing w:val="-2"/>
                <w:sz w:val="22"/>
              </w:rPr>
              <w:t> </w:t>
            </w:r>
            <w:r>
              <w:rPr>
                <w:sz w:val="22"/>
              </w:rPr>
              <w:t>para</w:t>
            </w:r>
            <w:r>
              <w:rPr>
                <w:spacing w:val="-5"/>
                <w:sz w:val="22"/>
              </w:rPr>
              <w:t> </w:t>
            </w:r>
            <w:r>
              <w:rPr>
                <w:sz w:val="22"/>
              </w:rPr>
              <w:t>el</w:t>
            </w:r>
            <w:r>
              <w:rPr>
                <w:spacing w:val="-2"/>
                <w:sz w:val="22"/>
              </w:rPr>
              <w:t> </w:t>
            </w:r>
            <w:r>
              <w:rPr>
                <w:sz w:val="22"/>
              </w:rPr>
              <w:t>café</w:t>
            </w:r>
            <w:r>
              <w:rPr>
                <w:spacing w:val="-4"/>
                <w:sz w:val="22"/>
              </w:rPr>
              <w:t> </w:t>
            </w:r>
            <w:r>
              <w:rPr>
                <w:sz w:val="22"/>
              </w:rPr>
              <w:t>verde</w:t>
            </w:r>
            <w:r>
              <w:rPr>
                <w:spacing w:val="-5"/>
                <w:sz w:val="22"/>
              </w:rPr>
              <w:t> </w:t>
            </w:r>
            <w:r>
              <w:rPr>
                <w:sz w:val="22"/>
              </w:rPr>
              <w:t>en</w:t>
            </w:r>
            <w:r>
              <w:rPr>
                <w:spacing w:val="-6"/>
                <w:sz w:val="22"/>
              </w:rPr>
              <w:t> </w:t>
            </w:r>
            <w:r>
              <w:rPr>
                <w:spacing w:val="-2"/>
                <w:sz w:val="22"/>
              </w:rPr>
              <w:t>Suecia</w:t>
            </w:r>
          </w:p>
          <w:p>
            <w:pPr>
              <w:pStyle w:val="TableParagraph"/>
              <w:numPr>
                <w:ilvl w:val="0"/>
                <w:numId w:val="1"/>
              </w:numPr>
              <w:tabs>
                <w:tab w:pos="464" w:val="left" w:leader="none"/>
              </w:tabs>
              <w:spacing w:line="240" w:lineRule="auto" w:before="41" w:after="0"/>
              <w:ind w:left="464" w:right="0" w:hanging="358"/>
              <w:jc w:val="both"/>
              <w:rPr>
                <w:b/>
                <w:sz w:val="22"/>
              </w:rPr>
            </w:pPr>
            <w:r>
              <w:rPr>
                <w:b/>
                <w:spacing w:val="-2"/>
                <w:sz w:val="22"/>
              </w:rPr>
              <w:t>Aranceles:</w:t>
            </w:r>
          </w:p>
          <w:p>
            <w:pPr>
              <w:pStyle w:val="TableParagraph"/>
              <w:numPr>
                <w:ilvl w:val="1"/>
                <w:numId w:val="1"/>
              </w:numPr>
              <w:tabs>
                <w:tab w:pos="466" w:val="left" w:leader="none"/>
              </w:tabs>
              <w:spacing w:line="273" w:lineRule="auto" w:before="39" w:after="0"/>
              <w:ind w:left="466" w:right="94" w:hanging="360"/>
              <w:jc w:val="both"/>
              <w:rPr>
                <w:sz w:val="22"/>
              </w:rPr>
            </w:pPr>
            <w:r>
              <w:rPr>
                <w:sz w:val="22"/>
              </w:rPr>
              <w:t>El</w:t>
            </w:r>
            <w:r>
              <w:rPr>
                <w:spacing w:val="-4"/>
                <w:sz w:val="22"/>
              </w:rPr>
              <w:t> </w:t>
            </w:r>
            <w:r>
              <w:rPr>
                <w:sz w:val="22"/>
              </w:rPr>
              <w:t>café</w:t>
            </w:r>
            <w:r>
              <w:rPr>
                <w:spacing w:val="-6"/>
                <w:sz w:val="22"/>
              </w:rPr>
              <w:t> </w:t>
            </w:r>
            <w:r>
              <w:rPr>
                <w:sz w:val="22"/>
              </w:rPr>
              <w:t>verde</w:t>
            </w:r>
            <w:r>
              <w:rPr>
                <w:spacing w:val="-4"/>
                <w:sz w:val="22"/>
              </w:rPr>
              <w:t> </w:t>
            </w:r>
            <w:r>
              <w:rPr>
                <w:sz w:val="22"/>
              </w:rPr>
              <w:t>proveniente</w:t>
            </w:r>
            <w:r>
              <w:rPr>
                <w:spacing w:val="-6"/>
                <w:sz w:val="22"/>
              </w:rPr>
              <w:t> </w:t>
            </w:r>
            <w:r>
              <w:rPr>
                <w:sz w:val="22"/>
              </w:rPr>
              <w:t>de</w:t>
            </w:r>
            <w:r>
              <w:rPr>
                <w:spacing w:val="-4"/>
                <w:sz w:val="22"/>
              </w:rPr>
              <w:t> </w:t>
            </w:r>
            <w:r>
              <w:rPr>
                <w:sz w:val="22"/>
              </w:rPr>
              <w:t>Perú</w:t>
            </w:r>
            <w:r>
              <w:rPr>
                <w:spacing w:val="-7"/>
                <w:sz w:val="22"/>
              </w:rPr>
              <w:t> </w:t>
            </w:r>
            <w:r>
              <w:rPr>
                <w:sz w:val="22"/>
              </w:rPr>
              <w:t>está</w:t>
            </w:r>
            <w:r>
              <w:rPr>
                <w:spacing w:val="-7"/>
                <w:sz w:val="22"/>
              </w:rPr>
              <w:t> </w:t>
            </w:r>
            <w:r>
              <w:rPr>
                <w:sz w:val="22"/>
              </w:rPr>
              <w:t>exento</w:t>
            </w:r>
            <w:r>
              <w:rPr>
                <w:spacing w:val="-3"/>
                <w:sz w:val="22"/>
              </w:rPr>
              <w:t> </w:t>
            </w:r>
            <w:r>
              <w:rPr>
                <w:sz w:val="22"/>
              </w:rPr>
              <w:t>de</w:t>
            </w:r>
            <w:r>
              <w:rPr>
                <w:spacing w:val="-6"/>
                <w:sz w:val="22"/>
              </w:rPr>
              <w:t> </w:t>
            </w:r>
            <w:r>
              <w:rPr>
                <w:sz w:val="22"/>
              </w:rPr>
              <w:t>aranceles</w:t>
            </w:r>
            <w:r>
              <w:rPr>
                <w:spacing w:val="-7"/>
                <w:sz w:val="22"/>
              </w:rPr>
              <w:t> </w:t>
            </w:r>
            <w:r>
              <w:rPr>
                <w:sz w:val="22"/>
              </w:rPr>
              <w:t>en</w:t>
            </w:r>
            <w:r>
              <w:rPr>
                <w:spacing w:val="-5"/>
                <w:sz w:val="22"/>
              </w:rPr>
              <w:t> </w:t>
            </w:r>
            <w:r>
              <w:rPr>
                <w:sz w:val="22"/>
              </w:rPr>
              <w:t>Suecia, por un lado el Perú tiene un TLC con la Unión Europea, gracias a ello posee preferencias arancelarias. Por otro lado, gracias al </w:t>
            </w:r>
            <w:hyperlink r:id="rId8">
              <w:r>
                <w:rPr>
                  <w:color w:val="0462C1"/>
                  <w:sz w:val="22"/>
                  <w:u w:val="single" w:color="0462C1"/>
                </w:rPr>
                <w:t>Sistema</w:t>
              </w:r>
            </w:hyperlink>
            <w:r>
              <w:rPr>
                <w:color w:val="0462C1"/>
                <w:sz w:val="22"/>
              </w:rPr>
              <w:t> </w:t>
            </w:r>
            <w:hyperlink r:id="rId8">
              <w:r>
                <w:rPr>
                  <w:color w:val="0462C1"/>
                  <w:sz w:val="22"/>
                  <w:u w:val="single" w:color="0462C1"/>
                </w:rPr>
                <w:t>Generalizado</w:t>
              </w:r>
              <w:r>
                <w:rPr>
                  <w:color w:val="0462C1"/>
                  <w:spacing w:val="-5"/>
                  <w:sz w:val="22"/>
                  <w:u w:val="single" w:color="0462C1"/>
                </w:rPr>
                <w:t> </w:t>
              </w:r>
              <w:r>
                <w:rPr>
                  <w:color w:val="0462C1"/>
                  <w:sz w:val="22"/>
                  <w:u w:val="single" w:color="0462C1"/>
                </w:rPr>
                <w:t>de</w:t>
              </w:r>
              <w:r>
                <w:rPr>
                  <w:color w:val="0462C1"/>
                  <w:spacing w:val="-5"/>
                  <w:sz w:val="22"/>
                  <w:u w:val="single" w:color="0462C1"/>
                </w:rPr>
                <w:t> </w:t>
              </w:r>
              <w:r>
                <w:rPr>
                  <w:color w:val="0462C1"/>
                  <w:sz w:val="22"/>
                  <w:u w:val="single" w:color="0462C1"/>
                </w:rPr>
                <w:t>Preferencias</w:t>
              </w:r>
              <w:r>
                <w:rPr>
                  <w:color w:val="0462C1"/>
                  <w:spacing w:val="-3"/>
                  <w:sz w:val="22"/>
                  <w:u w:val="single" w:color="0462C1"/>
                </w:rPr>
                <w:t> </w:t>
              </w:r>
              <w:r>
                <w:rPr>
                  <w:color w:val="0462C1"/>
                  <w:sz w:val="22"/>
                  <w:u w:val="single" w:color="0462C1"/>
                </w:rPr>
                <w:t>(SGP)</w:t>
              </w:r>
            </w:hyperlink>
            <w:r>
              <w:rPr>
                <w:color w:val="0462C1"/>
                <w:spacing w:val="-2"/>
                <w:sz w:val="22"/>
              </w:rPr>
              <w:t> </w:t>
            </w:r>
            <w:r>
              <w:rPr>
                <w:sz w:val="22"/>
              </w:rPr>
              <w:t>de</w:t>
            </w:r>
            <w:r>
              <w:rPr>
                <w:spacing w:val="-3"/>
                <w:sz w:val="22"/>
              </w:rPr>
              <w:t> </w:t>
            </w:r>
            <w:r>
              <w:rPr>
                <w:sz w:val="22"/>
              </w:rPr>
              <w:t>la</w:t>
            </w:r>
            <w:r>
              <w:rPr>
                <w:spacing w:val="-6"/>
                <w:sz w:val="22"/>
              </w:rPr>
              <w:t> </w:t>
            </w:r>
            <w:r>
              <w:rPr>
                <w:sz w:val="22"/>
              </w:rPr>
              <w:t>Unión</w:t>
            </w:r>
            <w:r>
              <w:rPr>
                <w:spacing w:val="-7"/>
                <w:sz w:val="22"/>
              </w:rPr>
              <w:t> </w:t>
            </w:r>
            <w:r>
              <w:rPr>
                <w:sz w:val="22"/>
              </w:rPr>
              <w:t>Europea,</w:t>
            </w:r>
            <w:r>
              <w:rPr>
                <w:spacing w:val="-5"/>
                <w:sz w:val="22"/>
              </w:rPr>
              <w:t> </w:t>
            </w:r>
            <w:r>
              <w:rPr>
                <w:sz w:val="22"/>
              </w:rPr>
              <w:t>el</w:t>
            </w:r>
            <w:r>
              <w:rPr>
                <w:spacing w:val="-3"/>
                <w:sz w:val="22"/>
              </w:rPr>
              <w:t> </w:t>
            </w:r>
            <w:r>
              <w:rPr>
                <w:sz w:val="22"/>
              </w:rPr>
              <w:t>arancel</w:t>
            </w:r>
            <w:r>
              <w:rPr>
                <w:spacing w:val="-5"/>
                <w:sz w:val="22"/>
              </w:rPr>
              <w:t> </w:t>
            </w:r>
            <w:r>
              <w:rPr>
                <w:sz w:val="22"/>
              </w:rPr>
              <w:t>es del</w:t>
            </w:r>
            <w:r>
              <w:rPr>
                <w:spacing w:val="-13"/>
                <w:sz w:val="22"/>
              </w:rPr>
              <w:t> </w:t>
            </w:r>
            <w:r>
              <w:rPr>
                <w:sz w:val="22"/>
              </w:rPr>
              <w:t>0%.</w:t>
            </w:r>
            <w:r>
              <w:rPr>
                <w:spacing w:val="-12"/>
                <w:sz w:val="22"/>
              </w:rPr>
              <w:t> </w:t>
            </w:r>
            <w:r>
              <w:rPr>
                <w:sz w:val="22"/>
              </w:rPr>
              <w:t>Sin</w:t>
            </w:r>
            <w:r>
              <w:rPr>
                <w:spacing w:val="-13"/>
                <w:sz w:val="22"/>
              </w:rPr>
              <w:t> </w:t>
            </w:r>
            <w:r>
              <w:rPr>
                <w:sz w:val="22"/>
              </w:rPr>
              <w:t>embargo,</w:t>
            </w:r>
            <w:r>
              <w:rPr>
                <w:spacing w:val="-12"/>
                <w:sz w:val="22"/>
              </w:rPr>
              <w:t> </w:t>
            </w:r>
            <w:r>
              <w:rPr>
                <w:sz w:val="22"/>
              </w:rPr>
              <w:t>se</w:t>
            </w:r>
            <w:r>
              <w:rPr>
                <w:spacing w:val="-13"/>
                <w:sz w:val="22"/>
              </w:rPr>
              <w:t> </w:t>
            </w:r>
            <w:r>
              <w:rPr>
                <w:sz w:val="22"/>
              </w:rPr>
              <w:t>debe</w:t>
            </w:r>
            <w:r>
              <w:rPr>
                <w:spacing w:val="-12"/>
                <w:sz w:val="22"/>
              </w:rPr>
              <w:t> </w:t>
            </w:r>
            <w:r>
              <w:rPr>
                <w:sz w:val="22"/>
              </w:rPr>
              <w:t>pagar</w:t>
            </w:r>
            <w:r>
              <w:rPr>
                <w:spacing w:val="-12"/>
                <w:sz w:val="22"/>
              </w:rPr>
              <w:t> </w:t>
            </w:r>
            <w:r>
              <w:rPr>
                <w:sz w:val="22"/>
              </w:rPr>
              <w:t>el</w:t>
            </w:r>
            <w:r>
              <w:rPr>
                <w:spacing w:val="-11"/>
                <w:sz w:val="22"/>
              </w:rPr>
              <w:t> </w:t>
            </w:r>
            <w:r>
              <w:rPr>
                <w:sz w:val="22"/>
              </w:rPr>
              <w:t>IVA,</w:t>
            </w:r>
            <w:r>
              <w:rPr>
                <w:spacing w:val="-13"/>
                <w:sz w:val="22"/>
              </w:rPr>
              <w:t> </w:t>
            </w:r>
            <w:r>
              <w:rPr>
                <w:sz w:val="22"/>
              </w:rPr>
              <w:t>con</w:t>
            </w:r>
            <w:r>
              <w:rPr>
                <w:spacing w:val="-12"/>
                <w:sz w:val="22"/>
              </w:rPr>
              <w:t> </w:t>
            </w:r>
            <w:r>
              <w:rPr>
                <w:sz w:val="22"/>
              </w:rPr>
              <w:t>una</w:t>
            </w:r>
            <w:r>
              <w:rPr>
                <w:spacing w:val="-11"/>
                <w:sz w:val="22"/>
              </w:rPr>
              <w:t> </w:t>
            </w:r>
            <w:r>
              <w:rPr>
                <w:sz w:val="22"/>
              </w:rPr>
              <w:t>tasa</w:t>
            </w:r>
            <w:r>
              <w:rPr>
                <w:spacing w:val="-12"/>
                <w:sz w:val="22"/>
              </w:rPr>
              <w:t> </w:t>
            </w:r>
            <w:r>
              <w:rPr>
                <w:sz w:val="22"/>
              </w:rPr>
              <w:t>reducida:</w:t>
            </w:r>
            <w:r>
              <w:rPr>
                <w:spacing w:val="-13"/>
                <w:sz w:val="22"/>
              </w:rPr>
              <w:t> </w:t>
            </w:r>
            <w:r>
              <w:rPr>
                <w:sz w:val="22"/>
              </w:rPr>
              <w:t>12%.</w:t>
            </w:r>
          </w:p>
          <w:p>
            <w:pPr>
              <w:pStyle w:val="TableParagraph"/>
              <w:numPr>
                <w:ilvl w:val="0"/>
                <w:numId w:val="2"/>
              </w:numPr>
              <w:tabs>
                <w:tab w:pos="464" w:val="left" w:leader="none"/>
              </w:tabs>
              <w:spacing w:line="240" w:lineRule="auto" w:before="8" w:after="0"/>
              <w:ind w:left="464" w:right="0" w:hanging="358"/>
              <w:jc w:val="both"/>
              <w:rPr>
                <w:b/>
                <w:sz w:val="22"/>
              </w:rPr>
            </w:pPr>
            <w:r>
              <w:rPr>
                <w:b/>
                <w:sz w:val="22"/>
              </w:rPr>
              <w:t>Requisitos</w:t>
            </w:r>
            <w:r>
              <w:rPr>
                <w:b/>
                <w:spacing w:val="-6"/>
                <w:sz w:val="22"/>
              </w:rPr>
              <w:t> </w:t>
            </w:r>
            <w:r>
              <w:rPr>
                <w:b/>
                <w:sz w:val="22"/>
              </w:rPr>
              <w:t>Obligatorios,</w:t>
            </w:r>
            <w:r>
              <w:rPr>
                <w:b/>
                <w:spacing w:val="-7"/>
                <w:sz w:val="22"/>
              </w:rPr>
              <w:t> </w:t>
            </w:r>
            <w:r>
              <w:rPr>
                <w:b/>
                <w:sz w:val="22"/>
              </w:rPr>
              <w:t>sanitarios</w:t>
            </w:r>
            <w:r>
              <w:rPr>
                <w:b/>
                <w:spacing w:val="-9"/>
                <w:sz w:val="22"/>
              </w:rPr>
              <w:t> </w:t>
            </w:r>
            <w:r>
              <w:rPr>
                <w:b/>
                <w:sz w:val="22"/>
              </w:rPr>
              <w:t>y</w:t>
            </w:r>
            <w:r>
              <w:rPr>
                <w:b/>
                <w:spacing w:val="-5"/>
                <w:sz w:val="22"/>
              </w:rPr>
              <w:t> </w:t>
            </w:r>
            <w:r>
              <w:rPr>
                <w:b/>
                <w:spacing w:val="-2"/>
                <w:sz w:val="22"/>
              </w:rPr>
              <w:t>fitosanitarios:</w:t>
            </w:r>
          </w:p>
          <w:p>
            <w:pPr>
              <w:pStyle w:val="TableParagraph"/>
              <w:numPr>
                <w:ilvl w:val="1"/>
                <w:numId w:val="2"/>
              </w:numPr>
              <w:tabs>
                <w:tab w:pos="466" w:val="left" w:leader="none"/>
              </w:tabs>
              <w:spacing w:line="273" w:lineRule="auto" w:before="38" w:after="0"/>
              <w:ind w:left="466" w:right="102" w:hanging="360"/>
              <w:jc w:val="both"/>
              <w:rPr>
                <w:sz w:val="22"/>
              </w:rPr>
            </w:pPr>
            <w:r>
              <w:rPr>
                <w:sz w:val="22"/>
              </w:rPr>
              <w:t>Es importante cumplir con las normas generales establecidas por la Unión Europea para los productos alimenticios. Estas normas establecen los estándares de calidad y seguridad. Algunos ejemplos destacados incluyen:</w:t>
            </w:r>
          </w:p>
          <w:p>
            <w:pPr>
              <w:pStyle w:val="TableParagraph"/>
              <w:numPr>
                <w:ilvl w:val="1"/>
                <w:numId w:val="2"/>
              </w:numPr>
              <w:tabs>
                <w:tab w:pos="465" w:val="left" w:leader="none"/>
              </w:tabs>
              <w:spacing w:line="240" w:lineRule="auto" w:before="5" w:after="0"/>
              <w:ind w:left="465" w:right="0" w:hanging="359"/>
              <w:jc w:val="both"/>
              <w:rPr>
                <w:sz w:val="22"/>
              </w:rPr>
            </w:pPr>
            <w:r>
              <w:rPr>
                <w:sz w:val="22"/>
              </w:rPr>
              <w:t>La</w:t>
            </w:r>
            <w:r>
              <w:rPr>
                <w:spacing w:val="-1"/>
                <w:sz w:val="22"/>
              </w:rPr>
              <w:t> </w:t>
            </w:r>
            <w:hyperlink r:id="rId9">
              <w:r>
                <w:rPr>
                  <w:color w:val="0462C1"/>
                  <w:sz w:val="22"/>
                  <w:u w:val="single" w:color="0462C1"/>
                </w:rPr>
                <w:t>Ley</w:t>
              </w:r>
              <w:r>
                <w:rPr>
                  <w:color w:val="0462C1"/>
                  <w:spacing w:val="-2"/>
                  <w:sz w:val="22"/>
                  <w:u w:val="single" w:color="0462C1"/>
                </w:rPr>
                <w:t> </w:t>
              </w:r>
              <w:r>
                <w:rPr>
                  <w:color w:val="0462C1"/>
                  <w:sz w:val="22"/>
                  <w:u w:val="single" w:color="0462C1"/>
                </w:rPr>
                <w:t>General</w:t>
              </w:r>
              <w:r>
                <w:rPr>
                  <w:color w:val="0462C1"/>
                  <w:spacing w:val="-3"/>
                  <w:sz w:val="22"/>
                  <w:u w:val="single" w:color="0462C1"/>
                </w:rPr>
                <w:t> </w:t>
              </w:r>
              <w:r>
                <w:rPr>
                  <w:color w:val="0462C1"/>
                  <w:sz w:val="22"/>
                  <w:u w:val="single" w:color="0462C1"/>
                </w:rPr>
                <w:t>de </w:t>
              </w:r>
              <w:r>
                <w:rPr>
                  <w:color w:val="0462C1"/>
                  <w:spacing w:val="-2"/>
                  <w:sz w:val="22"/>
                  <w:u w:val="single" w:color="0462C1"/>
                </w:rPr>
                <w:t>Alimentos:</w:t>
              </w:r>
            </w:hyperlink>
          </w:p>
          <w:p>
            <w:pPr>
              <w:pStyle w:val="TableParagraph"/>
              <w:numPr>
                <w:ilvl w:val="1"/>
                <w:numId w:val="2"/>
              </w:numPr>
              <w:tabs>
                <w:tab w:pos="466" w:val="left" w:leader="none"/>
              </w:tabs>
              <w:spacing w:line="268" w:lineRule="auto" w:before="34" w:after="0"/>
              <w:ind w:left="466" w:right="100" w:hanging="360"/>
              <w:jc w:val="left"/>
              <w:rPr>
                <w:sz w:val="22"/>
              </w:rPr>
            </w:pPr>
            <w:r>
              <w:rPr>
                <w:sz w:val="22"/>
              </w:rPr>
              <w:t>Reglamento</w:t>
            </w:r>
            <w:r>
              <w:rPr>
                <w:spacing w:val="80"/>
                <w:sz w:val="22"/>
              </w:rPr>
              <w:t> </w:t>
            </w:r>
            <w:hyperlink r:id="rId10">
              <w:r>
                <w:rPr>
                  <w:color w:val="0462C1"/>
                  <w:sz w:val="22"/>
                  <w:u w:val="single" w:color="0462C1"/>
                </w:rPr>
                <w:t>1881/2006</w:t>
              </w:r>
            </w:hyperlink>
            <w:r>
              <w:rPr>
                <w:color w:val="0462C1"/>
                <w:spacing w:val="80"/>
                <w:sz w:val="22"/>
              </w:rPr>
              <w:t> </w:t>
            </w:r>
            <w:r>
              <w:rPr>
                <w:sz w:val="22"/>
              </w:rPr>
              <w:t>que</w:t>
            </w:r>
            <w:r>
              <w:rPr>
                <w:spacing w:val="80"/>
                <w:sz w:val="22"/>
              </w:rPr>
              <w:t> </w:t>
            </w:r>
            <w:r>
              <w:rPr>
                <w:sz w:val="22"/>
              </w:rPr>
              <w:t>se</w:t>
            </w:r>
            <w:r>
              <w:rPr>
                <w:spacing w:val="80"/>
                <w:sz w:val="22"/>
              </w:rPr>
              <w:t> </w:t>
            </w:r>
            <w:r>
              <w:rPr>
                <w:sz w:val="22"/>
              </w:rPr>
              <w:t>centra</w:t>
            </w:r>
            <w:r>
              <w:rPr>
                <w:spacing w:val="80"/>
                <w:sz w:val="22"/>
              </w:rPr>
              <w:t> </w:t>
            </w:r>
            <w:r>
              <w:rPr>
                <w:sz w:val="22"/>
              </w:rPr>
              <w:t>en</w:t>
            </w:r>
            <w:r>
              <w:rPr>
                <w:spacing w:val="80"/>
                <w:sz w:val="22"/>
              </w:rPr>
              <w:t> </w:t>
            </w:r>
            <w:r>
              <w:rPr>
                <w:sz w:val="22"/>
              </w:rPr>
              <w:t>los</w:t>
            </w:r>
            <w:r>
              <w:rPr>
                <w:spacing w:val="80"/>
                <w:sz w:val="22"/>
              </w:rPr>
              <w:t> </w:t>
            </w:r>
            <w:r>
              <w:rPr>
                <w:sz w:val="22"/>
              </w:rPr>
              <w:t>niveles</w:t>
            </w:r>
            <w:r>
              <w:rPr>
                <w:spacing w:val="80"/>
                <w:sz w:val="22"/>
              </w:rPr>
              <w:t> </w:t>
            </w:r>
            <w:r>
              <w:rPr>
                <w:sz w:val="22"/>
              </w:rPr>
              <w:t>máximos permisibles de contaminantes en los alimentos.</w:t>
            </w:r>
          </w:p>
          <w:p>
            <w:pPr>
              <w:pStyle w:val="TableParagraph"/>
              <w:numPr>
                <w:ilvl w:val="1"/>
                <w:numId w:val="2"/>
              </w:numPr>
              <w:tabs>
                <w:tab w:pos="466" w:val="left" w:leader="none"/>
              </w:tabs>
              <w:spacing w:line="268" w:lineRule="auto" w:before="9" w:after="0"/>
              <w:ind w:left="466" w:right="101" w:hanging="360"/>
              <w:jc w:val="left"/>
              <w:rPr>
                <w:sz w:val="22"/>
              </w:rPr>
            </w:pPr>
            <w:r>
              <w:rPr>
                <w:sz w:val="22"/>
              </w:rPr>
              <w:t>Reglamento</w:t>
            </w:r>
            <w:r>
              <w:rPr>
                <w:spacing w:val="40"/>
                <w:sz w:val="22"/>
              </w:rPr>
              <w:t> </w:t>
            </w:r>
            <w:hyperlink r:id="rId11">
              <w:r>
                <w:rPr>
                  <w:color w:val="0462C1"/>
                  <w:sz w:val="22"/>
                  <w:u w:val="single" w:color="0462C1"/>
                </w:rPr>
                <w:t>396/2005</w:t>
              </w:r>
            </w:hyperlink>
            <w:r>
              <w:rPr>
                <w:color w:val="0462C1"/>
                <w:spacing w:val="40"/>
                <w:sz w:val="22"/>
              </w:rPr>
              <w:t> </w:t>
            </w:r>
            <w:r>
              <w:rPr>
                <w:sz w:val="22"/>
              </w:rPr>
              <w:t>por</w:t>
            </w:r>
            <w:r>
              <w:rPr>
                <w:spacing w:val="40"/>
                <w:sz w:val="22"/>
              </w:rPr>
              <w:t> </w:t>
            </w:r>
            <w:r>
              <w:rPr>
                <w:sz w:val="22"/>
              </w:rPr>
              <w:t>el</w:t>
            </w:r>
            <w:r>
              <w:rPr>
                <w:spacing w:val="40"/>
                <w:sz w:val="22"/>
              </w:rPr>
              <w:t> </w:t>
            </w:r>
            <w:r>
              <w:rPr>
                <w:sz w:val="22"/>
              </w:rPr>
              <w:t>que</w:t>
            </w:r>
            <w:r>
              <w:rPr>
                <w:spacing w:val="40"/>
                <w:sz w:val="22"/>
              </w:rPr>
              <w:t> </w:t>
            </w:r>
            <w:r>
              <w:rPr>
                <w:sz w:val="22"/>
              </w:rPr>
              <w:t>se</w:t>
            </w:r>
            <w:r>
              <w:rPr>
                <w:spacing w:val="40"/>
                <w:sz w:val="22"/>
              </w:rPr>
              <w:t> </w:t>
            </w:r>
            <w:r>
              <w:rPr>
                <w:sz w:val="22"/>
              </w:rPr>
              <w:t>especifican</w:t>
            </w:r>
            <w:r>
              <w:rPr>
                <w:spacing w:val="40"/>
                <w:sz w:val="22"/>
              </w:rPr>
              <w:t> </w:t>
            </w:r>
            <w:r>
              <w:rPr>
                <w:sz w:val="22"/>
              </w:rPr>
              <w:t>los</w:t>
            </w:r>
            <w:r>
              <w:rPr>
                <w:spacing w:val="40"/>
                <w:sz w:val="22"/>
              </w:rPr>
              <w:t> </w:t>
            </w:r>
            <w:r>
              <w:rPr>
                <w:sz w:val="22"/>
              </w:rPr>
              <w:t>umbrales</w:t>
            </w:r>
            <w:r>
              <w:rPr>
                <w:spacing w:val="40"/>
                <w:sz w:val="22"/>
              </w:rPr>
              <w:t> </w:t>
            </w:r>
            <w:r>
              <w:rPr>
                <w:sz w:val="22"/>
              </w:rPr>
              <w:t>de residuos de plaguicidas.</w:t>
            </w:r>
          </w:p>
          <w:p>
            <w:pPr>
              <w:pStyle w:val="TableParagraph"/>
              <w:numPr>
                <w:ilvl w:val="1"/>
                <w:numId w:val="2"/>
              </w:numPr>
              <w:tabs>
                <w:tab w:pos="466" w:val="left" w:leader="none"/>
              </w:tabs>
              <w:spacing w:line="266" w:lineRule="auto" w:before="10" w:after="0"/>
              <w:ind w:left="466" w:right="100" w:hanging="360"/>
              <w:jc w:val="left"/>
              <w:rPr>
                <w:sz w:val="22"/>
              </w:rPr>
            </w:pPr>
            <w:r>
              <w:rPr>
                <w:sz w:val="22"/>
              </w:rPr>
              <w:t>Reglamento</w:t>
            </w:r>
            <w:r>
              <w:rPr>
                <w:spacing w:val="80"/>
                <w:sz w:val="22"/>
              </w:rPr>
              <w:t> </w:t>
            </w:r>
            <w:hyperlink r:id="rId12">
              <w:r>
                <w:rPr>
                  <w:color w:val="0462C1"/>
                  <w:sz w:val="22"/>
                  <w:u w:val="single" w:color="0462C1"/>
                </w:rPr>
                <w:t>2073/2005</w:t>
              </w:r>
            </w:hyperlink>
            <w:r>
              <w:rPr>
                <w:color w:val="0462C1"/>
                <w:spacing w:val="80"/>
                <w:sz w:val="22"/>
              </w:rPr>
              <w:t> </w:t>
            </w:r>
            <w:r>
              <w:rPr>
                <w:sz w:val="22"/>
              </w:rPr>
              <w:t>por</w:t>
            </w:r>
            <w:r>
              <w:rPr>
                <w:spacing w:val="80"/>
                <w:sz w:val="22"/>
              </w:rPr>
              <w:t> </w:t>
            </w:r>
            <w:r>
              <w:rPr>
                <w:sz w:val="22"/>
              </w:rPr>
              <w:t>el</w:t>
            </w:r>
            <w:r>
              <w:rPr>
                <w:spacing w:val="80"/>
                <w:sz w:val="22"/>
              </w:rPr>
              <w:t> </w:t>
            </w:r>
            <w:r>
              <w:rPr>
                <w:sz w:val="22"/>
              </w:rPr>
              <w:t>que</w:t>
            </w:r>
            <w:r>
              <w:rPr>
                <w:spacing w:val="80"/>
                <w:sz w:val="22"/>
              </w:rPr>
              <w:t> </w:t>
            </w:r>
            <w:r>
              <w:rPr>
                <w:sz w:val="22"/>
              </w:rPr>
              <w:t>se</w:t>
            </w:r>
            <w:r>
              <w:rPr>
                <w:spacing w:val="80"/>
                <w:sz w:val="22"/>
              </w:rPr>
              <w:t> </w:t>
            </w:r>
            <w:r>
              <w:rPr>
                <w:sz w:val="22"/>
              </w:rPr>
              <w:t>establecen</w:t>
            </w:r>
            <w:r>
              <w:rPr>
                <w:spacing w:val="80"/>
                <w:sz w:val="22"/>
              </w:rPr>
              <w:t> </w:t>
            </w:r>
            <w:r>
              <w:rPr>
                <w:sz w:val="22"/>
              </w:rPr>
              <w:t>los</w:t>
            </w:r>
            <w:r>
              <w:rPr>
                <w:spacing w:val="80"/>
                <w:sz w:val="22"/>
              </w:rPr>
              <w:t> </w:t>
            </w:r>
            <w:r>
              <w:rPr>
                <w:sz w:val="22"/>
              </w:rPr>
              <w:t>criterios microbiológicos de los productos alimenticios.</w:t>
            </w:r>
          </w:p>
          <w:p>
            <w:pPr>
              <w:pStyle w:val="TableParagraph"/>
              <w:numPr>
                <w:ilvl w:val="1"/>
                <w:numId w:val="2"/>
              </w:numPr>
              <w:tabs>
                <w:tab w:pos="465" w:val="left" w:leader="none"/>
              </w:tabs>
              <w:spacing w:line="240" w:lineRule="auto" w:before="14" w:after="0"/>
              <w:ind w:left="465" w:right="0" w:hanging="359"/>
              <w:jc w:val="left"/>
              <w:rPr>
                <w:sz w:val="22"/>
              </w:rPr>
            </w:pPr>
            <w:r>
              <w:rPr>
                <w:b/>
                <w:sz w:val="22"/>
              </w:rPr>
              <w:t>Ocratoxina</w:t>
            </w:r>
            <w:r>
              <w:rPr>
                <w:b/>
                <w:spacing w:val="10"/>
                <w:sz w:val="22"/>
              </w:rPr>
              <w:t> </w:t>
            </w:r>
            <w:r>
              <w:rPr>
                <w:b/>
                <w:sz w:val="22"/>
              </w:rPr>
              <w:t>A</w:t>
            </w:r>
            <w:r>
              <w:rPr>
                <w:sz w:val="22"/>
              </w:rPr>
              <w:t>:</w:t>
            </w:r>
            <w:r>
              <w:rPr>
                <w:spacing w:val="13"/>
                <w:sz w:val="22"/>
              </w:rPr>
              <w:t> </w:t>
            </w:r>
            <w:r>
              <w:rPr>
                <w:sz w:val="22"/>
              </w:rPr>
              <w:t>La</w:t>
            </w:r>
            <w:r>
              <w:rPr>
                <w:spacing w:val="11"/>
                <w:sz w:val="22"/>
              </w:rPr>
              <w:t> </w:t>
            </w:r>
            <w:r>
              <w:rPr>
                <w:sz w:val="22"/>
              </w:rPr>
              <w:t>normativa</w:t>
            </w:r>
            <w:r>
              <w:rPr>
                <w:spacing w:val="15"/>
                <w:sz w:val="22"/>
              </w:rPr>
              <w:t> </w:t>
            </w:r>
            <w:r>
              <w:rPr>
                <w:sz w:val="22"/>
              </w:rPr>
              <w:t>de</w:t>
            </w:r>
            <w:r>
              <w:rPr>
                <w:spacing w:val="12"/>
                <w:sz w:val="22"/>
              </w:rPr>
              <w:t> </w:t>
            </w:r>
            <w:r>
              <w:rPr>
                <w:sz w:val="22"/>
              </w:rPr>
              <w:t>la</w:t>
            </w:r>
            <w:r>
              <w:rPr>
                <w:spacing w:val="12"/>
                <w:sz w:val="22"/>
              </w:rPr>
              <w:t> </w:t>
            </w:r>
            <w:r>
              <w:rPr>
                <w:sz w:val="22"/>
              </w:rPr>
              <w:t>Unión</w:t>
            </w:r>
            <w:r>
              <w:rPr>
                <w:spacing w:val="11"/>
                <w:sz w:val="22"/>
              </w:rPr>
              <w:t> </w:t>
            </w:r>
            <w:r>
              <w:rPr>
                <w:sz w:val="22"/>
              </w:rPr>
              <w:t>Europea</w:t>
            </w:r>
            <w:r>
              <w:rPr>
                <w:spacing w:val="12"/>
                <w:sz w:val="22"/>
              </w:rPr>
              <w:t> </w:t>
            </w:r>
            <w:r>
              <w:rPr>
                <w:sz w:val="22"/>
              </w:rPr>
              <w:t>establece</w:t>
            </w:r>
            <w:r>
              <w:rPr>
                <w:spacing w:val="13"/>
                <w:sz w:val="22"/>
              </w:rPr>
              <w:t> </w:t>
            </w:r>
            <w:r>
              <w:rPr>
                <w:sz w:val="22"/>
              </w:rPr>
              <w:t>un</w:t>
            </w:r>
            <w:r>
              <w:rPr>
                <w:spacing w:val="14"/>
                <w:sz w:val="22"/>
              </w:rPr>
              <w:t> </w:t>
            </w:r>
            <w:r>
              <w:rPr>
                <w:spacing w:val="-2"/>
                <w:sz w:val="22"/>
              </w:rPr>
              <w:t>límite</w:t>
            </w:r>
          </w:p>
          <w:p>
            <w:pPr>
              <w:pStyle w:val="TableParagraph"/>
              <w:spacing w:before="34"/>
              <w:ind w:left="466"/>
              <w:rPr>
                <w:sz w:val="22"/>
              </w:rPr>
            </w:pPr>
            <w:r>
              <w:rPr>
                <w:sz w:val="22"/>
              </w:rPr>
              <w:t>máximo</w:t>
            </w:r>
            <w:r>
              <w:rPr>
                <w:spacing w:val="5"/>
                <w:sz w:val="22"/>
              </w:rPr>
              <w:t> </w:t>
            </w:r>
            <w:r>
              <w:rPr>
                <w:sz w:val="22"/>
              </w:rPr>
              <w:t>de</w:t>
            </w:r>
            <w:r>
              <w:rPr>
                <w:spacing w:val="6"/>
                <w:sz w:val="22"/>
              </w:rPr>
              <w:t> </w:t>
            </w:r>
            <w:r>
              <w:rPr>
                <w:sz w:val="22"/>
              </w:rPr>
              <w:t>5</w:t>
            </w:r>
            <w:r>
              <w:rPr>
                <w:spacing w:val="2"/>
                <w:sz w:val="22"/>
              </w:rPr>
              <w:t> </w:t>
            </w:r>
            <w:r>
              <w:rPr>
                <w:sz w:val="22"/>
              </w:rPr>
              <w:t>μg/kg</w:t>
            </w:r>
            <w:r>
              <w:rPr>
                <w:spacing w:val="7"/>
                <w:sz w:val="22"/>
              </w:rPr>
              <w:t> </w:t>
            </w:r>
            <w:r>
              <w:rPr>
                <w:sz w:val="22"/>
              </w:rPr>
              <w:t>de</w:t>
            </w:r>
            <w:r>
              <w:rPr>
                <w:spacing w:val="5"/>
                <w:sz w:val="22"/>
              </w:rPr>
              <w:t> </w:t>
            </w:r>
            <w:r>
              <w:rPr>
                <w:sz w:val="22"/>
              </w:rPr>
              <w:t>ocratoxina</w:t>
            </w:r>
            <w:r>
              <w:rPr>
                <w:spacing w:val="5"/>
                <w:sz w:val="22"/>
              </w:rPr>
              <w:t> </w:t>
            </w:r>
            <w:r>
              <w:rPr>
                <w:sz w:val="22"/>
              </w:rPr>
              <w:t>A</w:t>
            </w:r>
            <w:r>
              <w:rPr>
                <w:spacing w:val="2"/>
                <w:sz w:val="22"/>
              </w:rPr>
              <w:t> </w:t>
            </w:r>
            <w:r>
              <w:rPr>
                <w:sz w:val="22"/>
              </w:rPr>
              <w:t>en</w:t>
            </w:r>
            <w:r>
              <w:rPr>
                <w:spacing w:val="4"/>
                <w:sz w:val="22"/>
              </w:rPr>
              <w:t> </w:t>
            </w:r>
            <w:r>
              <w:rPr>
                <w:sz w:val="22"/>
              </w:rPr>
              <w:t>el</w:t>
            </w:r>
            <w:r>
              <w:rPr>
                <w:spacing w:val="5"/>
                <w:sz w:val="22"/>
              </w:rPr>
              <w:t> </w:t>
            </w:r>
            <w:r>
              <w:rPr>
                <w:sz w:val="22"/>
              </w:rPr>
              <w:t>café</w:t>
            </w:r>
            <w:r>
              <w:rPr>
                <w:spacing w:val="3"/>
                <w:sz w:val="22"/>
              </w:rPr>
              <w:t> </w:t>
            </w:r>
            <w:r>
              <w:rPr>
                <w:sz w:val="22"/>
              </w:rPr>
              <w:t>verde</w:t>
            </w:r>
            <w:r>
              <w:rPr>
                <w:spacing w:val="2"/>
                <w:sz w:val="22"/>
              </w:rPr>
              <w:t> </w:t>
            </w:r>
            <w:r>
              <w:rPr>
                <w:sz w:val="22"/>
              </w:rPr>
              <w:t>para</w:t>
            </w:r>
            <w:r>
              <w:rPr>
                <w:spacing w:val="5"/>
                <w:sz w:val="22"/>
              </w:rPr>
              <w:t> </w:t>
            </w:r>
            <w:r>
              <w:rPr>
                <w:sz w:val="22"/>
              </w:rPr>
              <w:t>proteger</w:t>
            </w:r>
            <w:r>
              <w:rPr>
                <w:spacing w:val="5"/>
                <w:sz w:val="22"/>
              </w:rPr>
              <w:t> </w:t>
            </w:r>
            <w:r>
              <w:rPr>
                <w:spacing w:val="-5"/>
                <w:sz w:val="22"/>
              </w:rPr>
              <w:t>la</w:t>
            </w:r>
          </w:p>
          <w:p>
            <w:pPr>
              <w:pStyle w:val="TableParagraph"/>
              <w:spacing w:before="39"/>
              <w:ind w:left="466"/>
              <w:rPr>
                <w:sz w:val="22"/>
              </w:rPr>
            </w:pPr>
            <w:r>
              <w:rPr>
                <w:sz w:val="22"/>
              </w:rPr>
              <w:t>salud</w:t>
            </w:r>
            <w:r>
              <w:rPr>
                <w:spacing w:val="-4"/>
                <w:sz w:val="22"/>
              </w:rPr>
              <w:t> </w:t>
            </w:r>
            <w:r>
              <w:rPr>
                <w:sz w:val="22"/>
              </w:rPr>
              <w:t>de</w:t>
            </w:r>
            <w:r>
              <w:rPr>
                <w:spacing w:val="-2"/>
                <w:sz w:val="22"/>
              </w:rPr>
              <w:t> </w:t>
            </w:r>
            <w:r>
              <w:rPr>
                <w:sz w:val="22"/>
              </w:rPr>
              <w:t>los</w:t>
            </w:r>
            <w:r>
              <w:rPr>
                <w:spacing w:val="-4"/>
                <w:sz w:val="22"/>
              </w:rPr>
              <w:t> </w:t>
            </w:r>
            <w:r>
              <w:rPr>
                <w:spacing w:val="-2"/>
                <w:sz w:val="22"/>
              </w:rPr>
              <w:t>consumidores.</w:t>
            </w:r>
          </w:p>
        </w:tc>
      </w:tr>
    </w:tbl>
    <w:p>
      <w:pPr>
        <w:pStyle w:val="TableParagraph"/>
        <w:spacing w:after="0"/>
        <w:rPr>
          <w:sz w:val="22"/>
        </w:rPr>
        <w:sectPr>
          <w:headerReference w:type="default" r:id="rId5"/>
          <w:footerReference w:type="default" r:id="rId6"/>
          <w:type w:val="continuous"/>
          <w:pgSz w:w="11910" w:h="16840"/>
          <w:pgMar w:header="486" w:footer="738" w:top="1400" w:bottom="920" w:left="992" w:right="992"/>
          <w:pgNumType w:start="1"/>
        </w:sectPr>
      </w:pPr>
    </w:p>
    <w:p>
      <w:pPr>
        <w:pStyle w:val="BodyText"/>
        <w:spacing w:before="3"/>
        <w:rPr>
          <w:b/>
          <w:sz w:val="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805"/>
      </w:tblGrid>
      <w:tr>
        <w:trPr>
          <w:trHeight w:val="13899" w:hRule="atLeast"/>
        </w:trPr>
        <w:tc>
          <w:tcPr>
            <w:tcW w:w="2831" w:type="dxa"/>
          </w:tcPr>
          <w:p>
            <w:pPr>
              <w:pStyle w:val="TableParagraph"/>
              <w:rPr>
                <w:rFonts w:ascii="Times New Roman"/>
                <w:sz w:val="22"/>
              </w:rPr>
            </w:pPr>
          </w:p>
        </w:tc>
        <w:tc>
          <w:tcPr>
            <w:tcW w:w="6805" w:type="dxa"/>
          </w:tcPr>
          <w:p>
            <w:pPr>
              <w:pStyle w:val="TableParagraph"/>
              <w:numPr>
                <w:ilvl w:val="0"/>
                <w:numId w:val="3"/>
              </w:numPr>
              <w:tabs>
                <w:tab w:pos="467" w:val="left" w:leader="none"/>
              </w:tabs>
              <w:spacing w:line="273" w:lineRule="auto" w:before="0" w:after="0"/>
              <w:ind w:left="467" w:right="95" w:hanging="360"/>
              <w:jc w:val="both"/>
              <w:rPr>
                <w:sz w:val="22"/>
              </w:rPr>
            </w:pPr>
            <w:r>
              <w:rPr>
                <w:b/>
                <w:sz w:val="22"/>
              </w:rPr>
              <w:t>Certificado fitosanitario</w:t>
            </w:r>
            <w:r>
              <w:rPr>
                <w:sz w:val="22"/>
              </w:rPr>
              <w:t>: El café verde importado desde Perú debe cumplir con los </w:t>
            </w:r>
            <w:hyperlink r:id="rId13">
              <w:r>
                <w:rPr>
                  <w:color w:val="0462C1"/>
                  <w:sz w:val="22"/>
                  <w:u w:val="single" w:color="0462C1"/>
                </w:rPr>
                <w:t>requisitos fitosanitarios de la UE</w:t>
              </w:r>
              <w:r>
                <w:rPr>
                  <w:sz w:val="22"/>
                </w:rPr>
                <w:t>,</w:t>
              </w:r>
            </w:hyperlink>
            <w:r>
              <w:rPr>
                <w:sz w:val="22"/>
              </w:rPr>
              <w:t> lo que incluye la presentación de un certificado fitosanitario que garantice que el café está libre de plagas y enfermedades.</w:t>
            </w:r>
          </w:p>
          <w:p>
            <w:pPr>
              <w:pStyle w:val="TableParagraph"/>
              <w:numPr>
                <w:ilvl w:val="0"/>
                <w:numId w:val="4"/>
              </w:numPr>
              <w:tabs>
                <w:tab w:pos="465" w:val="left" w:leader="none"/>
              </w:tabs>
              <w:spacing w:line="240" w:lineRule="auto" w:before="4" w:after="0"/>
              <w:ind w:left="465" w:right="0" w:hanging="358"/>
              <w:jc w:val="both"/>
              <w:rPr>
                <w:b/>
                <w:sz w:val="22"/>
              </w:rPr>
            </w:pPr>
            <w:r>
              <w:rPr>
                <w:b/>
                <w:spacing w:val="-2"/>
                <w:sz w:val="22"/>
              </w:rPr>
              <w:t>Certificaciones:</w:t>
            </w:r>
          </w:p>
          <w:p>
            <w:pPr>
              <w:pStyle w:val="TableParagraph"/>
              <w:numPr>
                <w:ilvl w:val="1"/>
                <w:numId w:val="4"/>
              </w:numPr>
              <w:tabs>
                <w:tab w:pos="467" w:val="left" w:leader="none"/>
              </w:tabs>
              <w:spacing w:line="273" w:lineRule="auto" w:before="38" w:after="0"/>
              <w:ind w:left="467" w:right="97" w:hanging="360"/>
              <w:jc w:val="both"/>
              <w:rPr>
                <w:sz w:val="22"/>
              </w:rPr>
            </w:pPr>
            <w:r>
              <w:rPr>
                <w:sz w:val="22"/>
              </w:rPr>
              <w:t>Aunque</w:t>
            </w:r>
            <w:r>
              <w:rPr>
                <w:spacing w:val="-9"/>
                <w:sz w:val="22"/>
              </w:rPr>
              <w:t> </w:t>
            </w:r>
            <w:r>
              <w:rPr>
                <w:sz w:val="22"/>
              </w:rPr>
              <w:t>no</w:t>
            </w:r>
            <w:r>
              <w:rPr>
                <w:spacing w:val="-8"/>
                <w:sz w:val="22"/>
              </w:rPr>
              <w:t> </w:t>
            </w:r>
            <w:r>
              <w:rPr>
                <w:sz w:val="22"/>
              </w:rPr>
              <w:t>es</w:t>
            </w:r>
            <w:r>
              <w:rPr>
                <w:spacing w:val="-11"/>
                <w:sz w:val="22"/>
              </w:rPr>
              <w:t> </w:t>
            </w:r>
            <w:r>
              <w:rPr>
                <w:sz w:val="22"/>
              </w:rPr>
              <w:t>obligatorio,</w:t>
            </w:r>
            <w:r>
              <w:rPr>
                <w:spacing w:val="-11"/>
                <w:sz w:val="22"/>
              </w:rPr>
              <w:t> </w:t>
            </w:r>
            <w:r>
              <w:rPr>
                <w:sz w:val="22"/>
              </w:rPr>
              <w:t>son</w:t>
            </w:r>
            <w:r>
              <w:rPr>
                <w:spacing w:val="-10"/>
                <w:sz w:val="22"/>
              </w:rPr>
              <w:t> </w:t>
            </w:r>
            <w:r>
              <w:rPr>
                <w:sz w:val="22"/>
              </w:rPr>
              <w:t>requisitos</w:t>
            </w:r>
            <w:r>
              <w:rPr>
                <w:spacing w:val="-11"/>
                <w:sz w:val="22"/>
              </w:rPr>
              <w:t> </w:t>
            </w:r>
            <w:r>
              <w:rPr>
                <w:sz w:val="22"/>
              </w:rPr>
              <w:t>exigidos</w:t>
            </w:r>
            <w:r>
              <w:rPr>
                <w:spacing w:val="-10"/>
                <w:sz w:val="22"/>
              </w:rPr>
              <w:t> </w:t>
            </w:r>
            <w:r>
              <w:rPr>
                <w:sz w:val="22"/>
              </w:rPr>
              <w:t>por</w:t>
            </w:r>
            <w:r>
              <w:rPr>
                <w:spacing w:val="-10"/>
                <w:sz w:val="22"/>
              </w:rPr>
              <w:t> </w:t>
            </w:r>
            <w:r>
              <w:rPr>
                <w:sz w:val="22"/>
              </w:rPr>
              <w:t>los</w:t>
            </w:r>
            <w:r>
              <w:rPr>
                <w:spacing w:val="-10"/>
                <w:sz w:val="22"/>
              </w:rPr>
              <w:t> </w:t>
            </w:r>
            <w:r>
              <w:rPr>
                <w:sz w:val="22"/>
              </w:rPr>
              <w:t>compradores y que responden a exigencias fuera de las establecidas por las autoridades regulatorias.</w:t>
            </w:r>
          </w:p>
          <w:p>
            <w:pPr>
              <w:pStyle w:val="TableParagraph"/>
              <w:numPr>
                <w:ilvl w:val="1"/>
                <w:numId w:val="4"/>
              </w:numPr>
              <w:tabs>
                <w:tab w:pos="467" w:val="left" w:leader="none"/>
              </w:tabs>
              <w:spacing w:line="276" w:lineRule="auto" w:before="1" w:after="0"/>
              <w:ind w:left="467" w:right="93" w:hanging="360"/>
              <w:jc w:val="both"/>
              <w:rPr>
                <w:sz w:val="22"/>
              </w:rPr>
            </w:pPr>
            <w:r>
              <w:rPr>
                <w:sz w:val="22"/>
              </w:rPr>
              <w:t>Entre ellas, se encuentras las certificaciones de calidad, medio ambiente, responsabilidad social, entre otras. Las principales son certificaciones</w:t>
            </w:r>
            <w:r>
              <w:rPr>
                <w:spacing w:val="-13"/>
                <w:sz w:val="22"/>
              </w:rPr>
              <w:t> </w:t>
            </w:r>
            <w:r>
              <w:rPr>
                <w:sz w:val="22"/>
              </w:rPr>
              <w:t>de</w:t>
            </w:r>
            <w:r>
              <w:rPr>
                <w:spacing w:val="-11"/>
                <w:sz w:val="22"/>
              </w:rPr>
              <w:t> </w:t>
            </w:r>
            <w:r>
              <w:rPr>
                <w:sz w:val="22"/>
              </w:rPr>
              <w:t>sostenibilidad</w:t>
            </w:r>
            <w:r>
              <w:rPr>
                <w:spacing w:val="-11"/>
                <w:sz w:val="22"/>
              </w:rPr>
              <w:t> </w:t>
            </w:r>
            <w:r>
              <w:rPr>
                <w:sz w:val="22"/>
              </w:rPr>
              <w:t>como</w:t>
            </w:r>
            <w:r>
              <w:rPr>
                <w:spacing w:val="-9"/>
                <w:sz w:val="22"/>
              </w:rPr>
              <w:t> </w:t>
            </w:r>
            <w:r>
              <w:rPr>
                <w:sz w:val="22"/>
              </w:rPr>
              <w:t>Rainforest</w:t>
            </w:r>
            <w:r>
              <w:rPr>
                <w:spacing w:val="-8"/>
                <w:sz w:val="22"/>
              </w:rPr>
              <w:t> </w:t>
            </w:r>
            <w:r>
              <w:rPr>
                <w:sz w:val="22"/>
              </w:rPr>
              <w:t>Alliance,</w:t>
            </w:r>
            <w:r>
              <w:rPr>
                <w:spacing w:val="-10"/>
                <w:sz w:val="22"/>
              </w:rPr>
              <w:t> </w:t>
            </w:r>
            <w:r>
              <w:rPr>
                <w:sz w:val="22"/>
              </w:rPr>
              <w:t>Fairtrade,</w:t>
            </w:r>
            <w:r>
              <w:rPr>
                <w:spacing w:val="-13"/>
                <w:sz w:val="22"/>
              </w:rPr>
              <w:t> </w:t>
            </w:r>
            <w:r>
              <w:rPr>
                <w:sz w:val="22"/>
              </w:rPr>
              <w:t>u Orgánico son altamente valoradas por los compradores suecos. Alrededor del 90% del café en los supermercados suecos está certificado. Principales certificaciones:</w:t>
            </w:r>
          </w:p>
          <w:p>
            <w:pPr>
              <w:pStyle w:val="TableParagraph"/>
              <w:numPr>
                <w:ilvl w:val="1"/>
                <w:numId w:val="4"/>
              </w:numPr>
              <w:tabs>
                <w:tab w:pos="466" w:val="left" w:leader="none"/>
              </w:tabs>
              <w:spacing w:line="271" w:lineRule="exact" w:before="0" w:after="0"/>
              <w:ind w:left="466" w:right="0" w:hanging="359"/>
              <w:jc w:val="left"/>
              <w:rPr>
                <w:sz w:val="22"/>
              </w:rPr>
            </w:pPr>
            <w:r>
              <w:rPr>
                <w:spacing w:val="-5"/>
                <w:sz w:val="22"/>
              </w:rPr>
              <w:t>BRC</w:t>
            </w:r>
          </w:p>
          <w:p>
            <w:pPr>
              <w:pStyle w:val="TableParagraph"/>
              <w:numPr>
                <w:ilvl w:val="1"/>
                <w:numId w:val="4"/>
              </w:numPr>
              <w:tabs>
                <w:tab w:pos="466" w:val="left" w:leader="none"/>
              </w:tabs>
              <w:spacing w:line="240" w:lineRule="auto" w:before="32" w:after="0"/>
              <w:ind w:left="466" w:right="0" w:hanging="359"/>
              <w:jc w:val="left"/>
              <w:rPr>
                <w:sz w:val="22"/>
              </w:rPr>
            </w:pPr>
            <w:r>
              <w:rPr>
                <w:spacing w:val="-5"/>
                <w:sz w:val="22"/>
              </w:rPr>
              <w:t>IFS</w:t>
            </w:r>
          </w:p>
          <w:p>
            <w:pPr>
              <w:pStyle w:val="TableParagraph"/>
              <w:numPr>
                <w:ilvl w:val="1"/>
                <w:numId w:val="4"/>
              </w:numPr>
              <w:tabs>
                <w:tab w:pos="466" w:val="left" w:leader="none"/>
              </w:tabs>
              <w:spacing w:line="240" w:lineRule="auto" w:before="34" w:after="0"/>
              <w:ind w:left="466" w:right="0" w:hanging="359"/>
              <w:jc w:val="left"/>
              <w:rPr>
                <w:sz w:val="22"/>
              </w:rPr>
            </w:pPr>
            <w:r>
              <w:rPr>
                <w:spacing w:val="-4"/>
                <w:sz w:val="22"/>
              </w:rPr>
              <w:t>HACCP</w:t>
            </w:r>
          </w:p>
          <w:p>
            <w:pPr>
              <w:pStyle w:val="TableParagraph"/>
              <w:numPr>
                <w:ilvl w:val="1"/>
                <w:numId w:val="4"/>
              </w:numPr>
              <w:tabs>
                <w:tab w:pos="466" w:val="left" w:leader="none"/>
              </w:tabs>
              <w:spacing w:line="240" w:lineRule="auto" w:before="34" w:after="0"/>
              <w:ind w:left="466" w:right="0" w:hanging="359"/>
              <w:jc w:val="left"/>
              <w:rPr>
                <w:sz w:val="22"/>
              </w:rPr>
            </w:pPr>
            <w:r>
              <w:rPr>
                <w:sz w:val="22"/>
              </w:rPr>
              <w:t>Agricultura</w:t>
            </w:r>
            <w:r>
              <w:rPr>
                <w:spacing w:val="-4"/>
                <w:sz w:val="22"/>
              </w:rPr>
              <w:t> </w:t>
            </w:r>
            <w:r>
              <w:rPr>
                <w:sz w:val="22"/>
              </w:rPr>
              <w:t>ecológica</w:t>
            </w:r>
            <w:r>
              <w:rPr>
                <w:spacing w:val="-6"/>
                <w:sz w:val="22"/>
              </w:rPr>
              <w:t> </w:t>
            </w:r>
            <w:r>
              <w:rPr>
                <w:sz w:val="22"/>
              </w:rPr>
              <w:t>de</w:t>
            </w:r>
            <w:r>
              <w:rPr>
                <w:spacing w:val="-3"/>
                <w:sz w:val="22"/>
              </w:rPr>
              <w:t> </w:t>
            </w:r>
            <w:r>
              <w:rPr>
                <w:sz w:val="22"/>
              </w:rPr>
              <w:t>la</w:t>
            </w:r>
            <w:r>
              <w:rPr>
                <w:spacing w:val="-6"/>
                <w:sz w:val="22"/>
              </w:rPr>
              <w:t> </w:t>
            </w:r>
            <w:r>
              <w:rPr>
                <w:spacing w:val="-5"/>
                <w:sz w:val="22"/>
              </w:rPr>
              <w:t>UE</w:t>
            </w:r>
          </w:p>
          <w:p>
            <w:pPr>
              <w:pStyle w:val="TableParagraph"/>
              <w:numPr>
                <w:ilvl w:val="1"/>
                <w:numId w:val="4"/>
              </w:numPr>
              <w:tabs>
                <w:tab w:pos="466" w:val="left" w:leader="none"/>
              </w:tabs>
              <w:spacing w:line="240" w:lineRule="auto" w:before="32" w:after="0"/>
              <w:ind w:left="466" w:right="0" w:hanging="359"/>
              <w:jc w:val="left"/>
              <w:rPr>
                <w:sz w:val="22"/>
              </w:rPr>
            </w:pPr>
            <w:r>
              <w:rPr>
                <w:sz w:val="22"/>
              </w:rPr>
              <w:t>Safe</w:t>
            </w:r>
            <w:r>
              <w:rPr>
                <w:spacing w:val="-5"/>
                <w:sz w:val="22"/>
              </w:rPr>
              <w:t> </w:t>
            </w:r>
            <w:r>
              <w:rPr>
                <w:sz w:val="22"/>
              </w:rPr>
              <w:t>Quality</w:t>
            </w:r>
            <w:r>
              <w:rPr>
                <w:spacing w:val="-3"/>
                <w:sz w:val="22"/>
              </w:rPr>
              <w:t> </w:t>
            </w:r>
            <w:r>
              <w:rPr>
                <w:sz w:val="22"/>
              </w:rPr>
              <w:t>Food</w:t>
            </w:r>
            <w:r>
              <w:rPr>
                <w:spacing w:val="-5"/>
                <w:sz w:val="22"/>
              </w:rPr>
              <w:t> </w:t>
            </w:r>
            <w:r>
              <w:rPr>
                <w:sz w:val="22"/>
              </w:rPr>
              <w:t>Program</w:t>
            </w:r>
            <w:r>
              <w:rPr>
                <w:spacing w:val="-6"/>
                <w:sz w:val="22"/>
              </w:rPr>
              <w:t> </w:t>
            </w:r>
            <w:r>
              <w:rPr>
                <w:spacing w:val="-5"/>
                <w:sz w:val="22"/>
              </w:rPr>
              <w:t>SQF</w:t>
            </w:r>
          </w:p>
          <w:p>
            <w:pPr>
              <w:pStyle w:val="TableParagraph"/>
              <w:numPr>
                <w:ilvl w:val="1"/>
                <w:numId w:val="4"/>
              </w:numPr>
              <w:tabs>
                <w:tab w:pos="466" w:val="left" w:leader="none"/>
              </w:tabs>
              <w:spacing w:line="240" w:lineRule="auto" w:before="34" w:after="0"/>
              <w:ind w:left="466" w:right="0" w:hanging="359"/>
              <w:jc w:val="left"/>
              <w:rPr>
                <w:sz w:val="22"/>
              </w:rPr>
            </w:pPr>
            <w:r>
              <w:rPr>
                <w:sz w:val="22"/>
              </w:rPr>
              <w:t>Fair</w:t>
            </w:r>
            <w:r>
              <w:rPr>
                <w:spacing w:val="-1"/>
                <w:sz w:val="22"/>
              </w:rPr>
              <w:t> </w:t>
            </w:r>
            <w:r>
              <w:rPr>
                <w:spacing w:val="-2"/>
                <w:sz w:val="22"/>
              </w:rPr>
              <w:t>Trade</w:t>
            </w:r>
          </w:p>
          <w:p>
            <w:pPr>
              <w:pStyle w:val="TableParagraph"/>
              <w:numPr>
                <w:ilvl w:val="1"/>
                <w:numId w:val="4"/>
              </w:numPr>
              <w:tabs>
                <w:tab w:pos="467" w:val="left" w:leader="none"/>
              </w:tabs>
              <w:spacing w:line="273" w:lineRule="auto" w:before="34" w:after="0"/>
              <w:ind w:left="467" w:right="95" w:hanging="360"/>
              <w:jc w:val="both"/>
              <w:rPr>
                <w:sz w:val="22"/>
              </w:rPr>
            </w:pPr>
            <w:r>
              <w:rPr>
                <w:sz w:val="22"/>
              </w:rPr>
              <w:t>La </w:t>
            </w:r>
            <w:r>
              <w:rPr>
                <w:b/>
                <w:sz w:val="22"/>
              </w:rPr>
              <w:t>trazabilidad </w:t>
            </w:r>
            <w:r>
              <w:rPr>
                <w:sz w:val="22"/>
              </w:rPr>
              <w:t>también es clave, y los compradores suecos exigen transparencia a lo largo de</w:t>
            </w:r>
            <w:r>
              <w:rPr>
                <w:spacing w:val="-4"/>
                <w:sz w:val="22"/>
              </w:rPr>
              <w:t> </w:t>
            </w:r>
            <w:r>
              <w:rPr>
                <w:sz w:val="22"/>
              </w:rPr>
              <w:t>toda la cadena de suministro. En línea con el </w:t>
            </w:r>
            <w:hyperlink r:id="rId14">
              <w:r>
                <w:rPr>
                  <w:b/>
                  <w:color w:val="0462C1"/>
                  <w:sz w:val="22"/>
                  <w:u w:val="single" w:color="0462C1"/>
                </w:rPr>
                <w:t>Reglamento de Deforestación de la UE</w:t>
              </w:r>
              <w:r>
                <w:rPr>
                  <w:sz w:val="22"/>
                </w:rPr>
                <w:t>,</w:t>
              </w:r>
            </w:hyperlink>
            <w:r>
              <w:rPr>
                <w:sz w:val="22"/>
              </w:rPr>
              <w:t> que entrará en vigor en diciembre de 2024, se requiere que el café no provenga de tierras deforestadas después de 2020.</w:t>
            </w:r>
          </w:p>
          <w:p>
            <w:pPr>
              <w:pStyle w:val="TableParagraph"/>
              <w:numPr>
                <w:ilvl w:val="0"/>
                <w:numId w:val="5"/>
              </w:numPr>
              <w:tabs>
                <w:tab w:pos="465" w:val="left" w:leader="none"/>
              </w:tabs>
              <w:spacing w:line="240" w:lineRule="auto" w:before="6" w:after="0"/>
              <w:ind w:left="465" w:right="0" w:hanging="358"/>
              <w:jc w:val="both"/>
              <w:rPr>
                <w:b/>
                <w:sz w:val="22"/>
              </w:rPr>
            </w:pPr>
            <w:r>
              <w:rPr>
                <w:b/>
                <w:sz w:val="22"/>
              </w:rPr>
              <w:t>Normas</w:t>
            </w:r>
            <w:r>
              <w:rPr>
                <w:b/>
                <w:spacing w:val="-5"/>
                <w:sz w:val="22"/>
              </w:rPr>
              <w:t> </w:t>
            </w:r>
            <w:r>
              <w:rPr>
                <w:b/>
                <w:spacing w:val="-2"/>
                <w:sz w:val="22"/>
              </w:rPr>
              <w:t>específicas:</w:t>
            </w:r>
          </w:p>
          <w:p>
            <w:pPr>
              <w:pStyle w:val="TableParagraph"/>
              <w:numPr>
                <w:ilvl w:val="1"/>
                <w:numId w:val="5"/>
              </w:numPr>
              <w:tabs>
                <w:tab w:pos="467" w:val="left" w:leader="none"/>
              </w:tabs>
              <w:spacing w:line="273" w:lineRule="auto" w:before="41" w:after="0"/>
              <w:ind w:left="467" w:right="91" w:hanging="360"/>
              <w:jc w:val="both"/>
              <w:rPr>
                <w:sz w:val="22"/>
              </w:rPr>
            </w:pPr>
            <w:r>
              <w:rPr>
                <w:sz w:val="22"/>
              </w:rPr>
              <w:t>A partir de diciembre de 2024, la UE exigirá que todo el café importado, incluido el proveniente de Perú, demuestre no proceder de tierras deforestadas tras el año 2020, como parte del </w:t>
            </w:r>
            <w:hyperlink r:id="rId14">
              <w:r>
                <w:rPr>
                  <w:b/>
                  <w:color w:val="0462C1"/>
                  <w:sz w:val="22"/>
                  <w:u w:val="single" w:color="0462C1"/>
                </w:rPr>
                <w:t>Reglamento</w:t>
              </w:r>
            </w:hyperlink>
            <w:r>
              <w:rPr>
                <w:b/>
                <w:color w:val="0462C1"/>
                <w:sz w:val="22"/>
              </w:rPr>
              <w:t> </w:t>
            </w:r>
            <w:hyperlink r:id="rId14">
              <w:r>
                <w:rPr>
                  <w:b/>
                  <w:color w:val="0462C1"/>
                  <w:sz w:val="22"/>
                  <w:u w:val="single" w:color="0462C1"/>
                </w:rPr>
                <w:t>de Deforestación</w:t>
              </w:r>
              <w:r>
                <w:rPr>
                  <w:color w:val="0462C1"/>
                  <w:sz w:val="22"/>
                  <w:u w:val="single" w:color="0462C1"/>
                </w:rPr>
                <w:t>.</w:t>
              </w:r>
            </w:hyperlink>
          </w:p>
          <w:p>
            <w:pPr>
              <w:pStyle w:val="TableParagraph"/>
              <w:numPr>
                <w:ilvl w:val="1"/>
                <w:numId w:val="5"/>
              </w:numPr>
              <w:tabs>
                <w:tab w:pos="467" w:val="left" w:leader="none"/>
              </w:tabs>
              <w:spacing w:line="273" w:lineRule="auto" w:before="2" w:after="0"/>
              <w:ind w:left="467" w:right="94" w:hanging="360"/>
              <w:jc w:val="both"/>
              <w:rPr>
                <w:sz w:val="22"/>
              </w:rPr>
            </w:pPr>
            <w:r>
              <w:rPr>
                <w:sz w:val="22"/>
              </w:rPr>
              <w:t>En Suecia, las normativas de etiquetado y presentación de alimentos deben</w:t>
            </w:r>
            <w:r>
              <w:rPr>
                <w:spacing w:val="-6"/>
                <w:sz w:val="22"/>
              </w:rPr>
              <w:t> </w:t>
            </w:r>
            <w:r>
              <w:rPr>
                <w:sz w:val="22"/>
              </w:rPr>
              <w:t>cumplir</w:t>
            </w:r>
            <w:r>
              <w:rPr>
                <w:spacing w:val="-5"/>
                <w:sz w:val="22"/>
              </w:rPr>
              <w:t> </w:t>
            </w:r>
            <w:r>
              <w:rPr>
                <w:sz w:val="22"/>
              </w:rPr>
              <w:t>con</w:t>
            </w:r>
            <w:r>
              <w:rPr>
                <w:spacing w:val="-8"/>
                <w:sz w:val="22"/>
              </w:rPr>
              <w:t> </w:t>
            </w:r>
            <w:r>
              <w:rPr>
                <w:sz w:val="22"/>
              </w:rPr>
              <w:t>las</w:t>
            </w:r>
            <w:r>
              <w:rPr>
                <w:spacing w:val="-6"/>
                <w:sz w:val="22"/>
              </w:rPr>
              <w:t> </w:t>
            </w:r>
            <w:r>
              <w:rPr>
                <w:sz w:val="22"/>
              </w:rPr>
              <w:t>regulaciones</w:t>
            </w:r>
            <w:r>
              <w:rPr>
                <w:spacing w:val="-7"/>
                <w:sz w:val="22"/>
              </w:rPr>
              <w:t> </w:t>
            </w:r>
            <w:r>
              <w:rPr>
                <w:sz w:val="22"/>
              </w:rPr>
              <w:t>de</w:t>
            </w:r>
            <w:r>
              <w:rPr>
                <w:spacing w:val="-7"/>
                <w:sz w:val="22"/>
              </w:rPr>
              <w:t> </w:t>
            </w:r>
            <w:r>
              <w:rPr>
                <w:sz w:val="22"/>
              </w:rPr>
              <w:t>la</w:t>
            </w:r>
            <w:r>
              <w:rPr>
                <w:spacing w:val="-8"/>
                <w:sz w:val="22"/>
              </w:rPr>
              <w:t> </w:t>
            </w:r>
            <w:r>
              <w:rPr>
                <w:sz w:val="22"/>
              </w:rPr>
              <w:t>UE.</w:t>
            </w:r>
            <w:r>
              <w:rPr>
                <w:spacing w:val="-8"/>
                <w:sz w:val="22"/>
              </w:rPr>
              <w:t> </w:t>
            </w:r>
            <w:r>
              <w:rPr>
                <w:sz w:val="22"/>
              </w:rPr>
              <w:t>Esto</w:t>
            </w:r>
            <w:r>
              <w:rPr>
                <w:spacing w:val="-4"/>
                <w:sz w:val="22"/>
              </w:rPr>
              <w:t> </w:t>
            </w:r>
            <w:r>
              <w:rPr>
                <w:sz w:val="22"/>
              </w:rPr>
              <w:t>incluye</w:t>
            </w:r>
            <w:r>
              <w:rPr>
                <w:spacing w:val="-7"/>
                <w:sz w:val="22"/>
              </w:rPr>
              <w:t> </w:t>
            </w:r>
            <w:r>
              <w:rPr>
                <w:sz w:val="22"/>
              </w:rPr>
              <w:t>la</w:t>
            </w:r>
            <w:r>
              <w:rPr>
                <w:spacing w:val="-8"/>
                <w:sz w:val="22"/>
              </w:rPr>
              <w:t> </w:t>
            </w:r>
            <w:r>
              <w:rPr>
                <w:sz w:val="22"/>
              </w:rPr>
              <w:t>obligación de proporcionar información clara sobre el origen del café, ingredientes y posibles alérgenos.</w:t>
            </w:r>
          </w:p>
          <w:p>
            <w:pPr>
              <w:pStyle w:val="TableParagraph"/>
              <w:spacing w:line="276" w:lineRule="auto" w:before="4"/>
              <w:ind w:left="107" w:right="93"/>
              <w:jc w:val="both"/>
              <w:rPr>
                <w:sz w:val="22"/>
              </w:rPr>
            </w:pPr>
            <w:r>
              <w:rPr>
                <w:sz w:val="22"/>
              </w:rPr>
              <w:t>En Perú, el producto es regulado por DIGESA, que garantiza su inocuidad antes y</w:t>
            </w:r>
            <w:r>
              <w:rPr>
                <w:spacing w:val="-1"/>
                <w:sz w:val="22"/>
              </w:rPr>
              <w:t> </w:t>
            </w:r>
            <w:r>
              <w:rPr>
                <w:sz w:val="22"/>
              </w:rPr>
              <w:t>después de</w:t>
            </w:r>
            <w:r>
              <w:rPr>
                <w:spacing w:val="-2"/>
                <w:sz w:val="22"/>
              </w:rPr>
              <w:t> </w:t>
            </w:r>
            <w:r>
              <w:rPr>
                <w:sz w:val="22"/>
              </w:rPr>
              <w:t>ser</w:t>
            </w:r>
            <w:r>
              <w:rPr>
                <w:spacing w:val="-2"/>
                <w:sz w:val="22"/>
              </w:rPr>
              <w:t> </w:t>
            </w:r>
            <w:r>
              <w:rPr>
                <w:sz w:val="22"/>
              </w:rPr>
              <w:t>cerrado herméticamente</w:t>
            </w:r>
            <w:r>
              <w:rPr>
                <w:spacing w:val="-1"/>
                <w:sz w:val="22"/>
              </w:rPr>
              <w:t> </w:t>
            </w:r>
            <w:r>
              <w:rPr>
                <w:sz w:val="22"/>
              </w:rPr>
              <w:t>en un</w:t>
            </w:r>
            <w:r>
              <w:rPr>
                <w:spacing w:val="-3"/>
                <w:sz w:val="22"/>
              </w:rPr>
              <w:t> </w:t>
            </w:r>
            <w:r>
              <w:rPr>
                <w:sz w:val="22"/>
              </w:rPr>
              <w:t>envase para evitar su deterioro y asegurar la estabilidad del producto en condiciones normales de almacenamiento a temperatura ambiente. Debe contar con el registro sanitario correspondiente, y el importador puede solicitar el certificado</w:t>
            </w:r>
            <w:r>
              <w:rPr>
                <w:spacing w:val="-10"/>
                <w:sz w:val="22"/>
              </w:rPr>
              <w:t> </w:t>
            </w:r>
            <w:r>
              <w:rPr>
                <w:sz w:val="22"/>
              </w:rPr>
              <w:t>de</w:t>
            </w:r>
            <w:r>
              <w:rPr>
                <w:spacing w:val="-10"/>
                <w:sz w:val="22"/>
              </w:rPr>
              <w:t> </w:t>
            </w:r>
            <w:r>
              <w:rPr>
                <w:sz w:val="22"/>
              </w:rPr>
              <w:t>libre</w:t>
            </w:r>
            <w:r>
              <w:rPr>
                <w:spacing w:val="-10"/>
                <w:sz w:val="22"/>
              </w:rPr>
              <w:t> </w:t>
            </w:r>
            <w:r>
              <w:rPr>
                <w:sz w:val="22"/>
              </w:rPr>
              <w:t>venta</w:t>
            </w:r>
            <w:r>
              <w:rPr>
                <w:spacing w:val="-12"/>
                <w:sz w:val="22"/>
              </w:rPr>
              <w:t> </w:t>
            </w:r>
            <w:r>
              <w:rPr>
                <w:sz w:val="22"/>
              </w:rPr>
              <w:t>o</w:t>
            </w:r>
            <w:r>
              <w:rPr>
                <w:spacing w:val="-11"/>
                <w:sz w:val="22"/>
              </w:rPr>
              <w:t> </w:t>
            </w:r>
            <w:r>
              <w:rPr>
                <w:sz w:val="22"/>
              </w:rPr>
              <w:t>libre</w:t>
            </w:r>
            <w:r>
              <w:rPr>
                <w:spacing w:val="-11"/>
                <w:sz w:val="22"/>
              </w:rPr>
              <w:t> </w:t>
            </w:r>
            <w:r>
              <w:rPr>
                <w:sz w:val="22"/>
              </w:rPr>
              <w:t>comercialización,</w:t>
            </w:r>
            <w:r>
              <w:rPr>
                <w:spacing w:val="-12"/>
                <w:sz w:val="22"/>
              </w:rPr>
              <w:t> </w:t>
            </w:r>
            <w:r>
              <w:rPr>
                <w:sz w:val="22"/>
              </w:rPr>
              <w:t>así</w:t>
            </w:r>
            <w:r>
              <w:rPr>
                <w:spacing w:val="-11"/>
                <w:sz w:val="22"/>
              </w:rPr>
              <w:t> </w:t>
            </w:r>
            <w:r>
              <w:rPr>
                <w:sz w:val="22"/>
              </w:rPr>
              <w:t>como</w:t>
            </w:r>
            <w:r>
              <w:rPr>
                <w:spacing w:val="-10"/>
                <w:sz w:val="22"/>
              </w:rPr>
              <w:t> </w:t>
            </w:r>
            <w:r>
              <w:rPr>
                <w:sz w:val="22"/>
              </w:rPr>
              <w:t>la</w:t>
            </w:r>
            <w:r>
              <w:rPr>
                <w:spacing w:val="-13"/>
                <w:sz w:val="22"/>
              </w:rPr>
              <w:t> </w:t>
            </w:r>
            <w:r>
              <w:rPr>
                <w:sz w:val="22"/>
              </w:rPr>
              <w:t>Certificación Oficial</w:t>
            </w:r>
            <w:r>
              <w:rPr>
                <w:spacing w:val="-13"/>
                <w:sz w:val="22"/>
              </w:rPr>
              <w:t> </w:t>
            </w:r>
            <w:r>
              <w:rPr>
                <w:sz w:val="22"/>
              </w:rPr>
              <w:t>Sanitaria</w:t>
            </w:r>
            <w:r>
              <w:rPr>
                <w:spacing w:val="-12"/>
                <w:sz w:val="22"/>
              </w:rPr>
              <w:t> </w:t>
            </w:r>
            <w:r>
              <w:rPr>
                <w:sz w:val="22"/>
              </w:rPr>
              <w:t>con</w:t>
            </w:r>
            <w:r>
              <w:rPr>
                <w:spacing w:val="-13"/>
                <w:sz w:val="22"/>
              </w:rPr>
              <w:t> </w:t>
            </w:r>
            <w:r>
              <w:rPr>
                <w:sz w:val="22"/>
              </w:rPr>
              <w:t>fines</w:t>
            </w:r>
            <w:r>
              <w:rPr>
                <w:spacing w:val="-12"/>
                <w:sz w:val="22"/>
              </w:rPr>
              <w:t> </w:t>
            </w:r>
            <w:r>
              <w:rPr>
                <w:sz w:val="22"/>
              </w:rPr>
              <w:t>de</w:t>
            </w:r>
            <w:r>
              <w:rPr>
                <w:spacing w:val="-13"/>
                <w:sz w:val="22"/>
              </w:rPr>
              <w:t> </w:t>
            </w:r>
            <w:r>
              <w:rPr>
                <w:sz w:val="22"/>
              </w:rPr>
              <w:t>exportación</w:t>
            </w:r>
            <w:r>
              <w:rPr>
                <w:spacing w:val="-12"/>
                <w:sz w:val="22"/>
              </w:rPr>
              <w:t> </w:t>
            </w:r>
            <w:r>
              <w:rPr>
                <w:sz w:val="22"/>
              </w:rPr>
              <w:t>(obligatorio),</w:t>
            </w:r>
            <w:r>
              <w:rPr>
                <w:spacing w:val="-13"/>
                <w:sz w:val="22"/>
              </w:rPr>
              <w:t> </w:t>
            </w:r>
            <w:r>
              <w:rPr>
                <w:sz w:val="22"/>
              </w:rPr>
              <w:t>los</w:t>
            </w:r>
            <w:r>
              <w:rPr>
                <w:spacing w:val="-12"/>
                <w:sz w:val="22"/>
              </w:rPr>
              <w:t> </w:t>
            </w:r>
            <w:r>
              <w:rPr>
                <w:sz w:val="22"/>
              </w:rPr>
              <w:t>cuales</w:t>
            </w:r>
            <w:r>
              <w:rPr>
                <w:spacing w:val="-12"/>
                <w:sz w:val="22"/>
              </w:rPr>
              <w:t> </w:t>
            </w:r>
            <w:r>
              <w:rPr>
                <w:sz w:val="22"/>
              </w:rPr>
              <w:t>deben</w:t>
            </w:r>
            <w:r>
              <w:rPr>
                <w:spacing w:val="-13"/>
                <w:sz w:val="22"/>
              </w:rPr>
              <w:t> </w:t>
            </w:r>
            <w:r>
              <w:rPr>
                <w:sz w:val="22"/>
              </w:rPr>
              <w:t>ser tramitados en la </w:t>
            </w:r>
            <w:hyperlink r:id="rId15">
              <w:r>
                <w:rPr>
                  <w:color w:val="0462C1"/>
                  <w:sz w:val="22"/>
                  <w:u w:val="single" w:color="0462C1"/>
                </w:rPr>
                <w:t>VUCE.</w:t>
              </w:r>
            </w:hyperlink>
          </w:p>
          <w:p>
            <w:pPr>
              <w:pStyle w:val="TableParagraph"/>
              <w:numPr>
                <w:ilvl w:val="0"/>
                <w:numId w:val="6"/>
              </w:numPr>
              <w:tabs>
                <w:tab w:pos="465" w:val="left" w:leader="none"/>
              </w:tabs>
              <w:spacing w:line="240" w:lineRule="auto" w:before="2" w:after="0"/>
              <w:ind w:left="465" w:right="0" w:hanging="358"/>
              <w:jc w:val="both"/>
              <w:rPr>
                <w:b/>
                <w:sz w:val="22"/>
              </w:rPr>
            </w:pPr>
            <w:r>
              <w:rPr>
                <w:b/>
                <w:sz w:val="22"/>
              </w:rPr>
              <w:t>El</w:t>
            </w:r>
            <w:r>
              <w:rPr>
                <w:b/>
                <w:spacing w:val="-2"/>
                <w:sz w:val="22"/>
              </w:rPr>
              <w:t> </w:t>
            </w:r>
            <w:r>
              <w:rPr>
                <w:b/>
                <w:sz w:val="22"/>
              </w:rPr>
              <w:t>Pacto</w:t>
            </w:r>
            <w:r>
              <w:rPr>
                <w:b/>
                <w:spacing w:val="-3"/>
                <w:sz w:val="22"/>
              </w:rPr>
              <w:t> </w:t>
            </w:r>
            <w:r>
              <w:rPr>
                <w:b/>
                <w:sz w:val="22"/>
              </w:rPr>
              <w:t>Verde</w:t>
            </w:r>
            <w:r>
              <w:rPr>
                <w:b/>
                <w:spacing w:val="-2"/>
                <w:sz w:val="22"/>
              </w:rPr>
              <w:t> Europeo:</w:t>
            </w:r>
          </w:p>
          <w:p>
            <w:pPr>
              <w:pStyle w:val="TableParagraph"/>
              <w:numPr>
                <w:ilvl w:val="1"/>
                <w:numId w:val="6"/>
              </w:numPr>
              <w:tabs>
                <w:tab w:pos="467" w:val="left" w:leader="none"/>
              </w:tabs>
              <w:spacing w:line="300" w:lineRule="atLeast" w:before="14" w:after="0"/>
              <w:ind w:left="467" w:right="96" w:hanging="360"/>
              <w:jc w:val="both"/>
              <w:rPr>
                <w:sz w:val="22"/>
              </w:rPr>
            </w:pPr>
            <w:r>
              <w:rPr>
                <w:sz w:val="22"/>
              </w:rPr>
              <w:t>En 2020, la Unión Europea implementó un conjunto de políticas y acciones</w:t>
            </w:r>
            <w:r>
              <w:rPr>
                <w:spacing w:val="18"/>
                <w:sz w:val="22"/>
              </w:rPr>
              <w:t> </w:t>
            </w:r>
            <w:r>
              <w:rPr>
                <w:sz w:val="22"/>
              </w:rPr>
              <w:t>llamado</w:t>
            </w:r>
            <w:r>
              <w:rPr>
                <w:spacing w:val="-3"/>
                <w:sz w:val="22"/>
              </w:rPr>
              <w:t> </w:t>
            </w:r>
            <w:hyperlink r:id="rId16">
              <w:r>
                <w:rPr>
                  <w:color w:val="0462C1"/>
                  <w:sz w:val="22"/>
                  <w:u w:val="single" w:color="0462C1"/>
                </w:rPr>
                <w:t>Pacto</w:t>
              </w:r>
              <w:r>
                <w:rPr>
                  <w:color w:val="0462C1"/>
                  <w:spacing w:val="19"/>
                  <w:sz w:val="22"/>
                  <w:u w:val="single" w:color="0462C1"/>
                </w:rPr>
                <w:t> </w:t>
              </w:r>
              <w:r>
                <w:rPr>
                  <w:color w:val="0462C1"/>
                  <w:sz w:val="22"/>
                  <w:u w:val="single" w:color="0462C1"/>
                </w:rPr>
                <w:t>Verde</w:t>
              </w:r>
              <w:r>
                <w:rPr>
                  <w:color w:val="0462C1"/>
                  <w:spacing w:val="18"/>
                  <w:sz w:val="22"/>
                  <w:u w:val="single" w:color="0462C1"/>
                </w:rPr>
                <w:t> </w:t>
              </w:r>
              <w:r>
                <w:rPr>
                  <w:color w:val="0462C1"/>
                  <w:sz w:val="22"/>
                  <w:u w:val="single" w:color="0462C1"/>
                </w:rPr>
                <w:t>Europeo</w:t>
              </w:r>
            </w:hyperlink>
            <w:r>
              <w:rPr>
                <w:color w:val="0462C1"/>
                <w:spacing w:val="-1"/>
                <w:sz w:val="22"/>
              </w:rPr>
              <w:t> </w:t>
            </w:r>
            <w:r>
              <w:rPr>
                <w:sz w:val="22"/>
              </w:rPr>
              <w:t>.</w:t>
            </w:r>
            <w:r>
              <w:rPr>
                <w:spacing w:val="17"/>
                <w:sz w:val="22"/>
              </w:rPr>
              <w:t> </w:t>
            </w:r>
            <w:r>
              <w:rPr>
                <w:sz w:val="22"/>
              </w:rPr>
              <w:t>Su objetivo es</w:t>
            </w:r>
            <w:r>
              <w:rPr>
                <w:spacing w:val="18"/>
                <w:sz w:val="22"/>
              </w:rPr>
              <w:t> </w:t>
            </w:r>
            <w:r>
              <w:rPr>
                <w:sz w:val="22"/>
              </w:rPr>
              <w:t>hacer</w:t>
            </w:r>
            <w:r>
              <w:rPr>
                <w:spacing w:val="18"/>
                <w:sz w:val="22"/>
              </w:rPr>
              <w:t> </w:t>
            </w:r>
            <w:r>
              <w:rPr>
                <w:sz w:val="22"/>
              </w:rPr>
              <w:t>que</w:t>
            </w:r>
            <w:r>
              <w:rPr>
                <w:spacing w:val="18"/>
                <w:sz w:val="22"/>
              </w:rPr>
              <w:t> </w:t>
            </w:r>
            <w:r>
              <w:rPr>
                <w:sz w:val="22"/>
              </w:rPr>
              <w:t>la</w:t>
            </w:r>
          </w:p>
        </w:tc>
      </w:tr>
    </w:tbl>
    <w:p>
      <w:pPr>
        <w:pStyle w:val="TableParagraph"/>
        <w:spacing w:after="0" w:line="300" w:lineRule="atLeast"/>
        <w:jc w:val="both"/>
        <w:rPr>
          <w:sz w:val="22"/>
        </w:rPr>
        <w:sectPr>
          <w:pgSz w:w="11910" w:h="16840"/>
          <w:pgMar w:header="486" w:footer="738" w:top="1400" w:bottom="920" w:left="992" w:right="992"/>
        </w:sectPr>
      </w:pPr>
    </w:p>
    <w:p>
      <w:pPr>
        <w:pStyle w:val="BodyText"/>
        <w:spacing w:before="3"/>
        <w:rPr>
          <w:b/>
          <w:sz w:val="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805"/>
      </w:tblGrid>
      <w:tr>
        <w:trPr>
          <w:trHeight w:val="13914" w:hRule="atLeast"/>
        </w:trPr>
        <w:tc>
          <w:tcPr>
            <w:tcW w:w="2831" w:type="dxa"/>
          </w:tcPr>
          <w:p>
            <w:pPr>
              <w:pStyle w:val="TableParagraph"/>
              <w:rPr>
                <w:rFonts w:ascii="Times New Roman"/>
                <w:sz w:val="22"/>
              </w:rPr>
            </w:pPr>
          </w:p>
        </w:tc>
        <w:tc>
          <w:tcPr>
            <w:tcW w:w="6805" w:type="dxa"/>
          </w:tcPr>
          <w:p>
            <w:pPr>
              <w:pStyle w:val="TableParagraph"/>
              <w:spacing w:line="276" w:lineRule="auto"/>
              <w:ind w:left="467" w:right="93"/>
              <w:jc w:val="both"/>
              <w:rPr>
                <w:sz w:val="22"/>
              </w:rPr>
            </w:pPr>
            <w:r>
              <w:rPr>
                <w:sz w:val="22"/>
              </w:rPr>
              <w:t>economía europea sea más sostenible y climáticamente neutra de aquí</w:t>
            </w:r>
            <w:r>
              <w:rPr>
                <w:spacing w:val="-8"/>
                <w:sz w:val="22"/>
              </w:rPr>
              <w:t> </w:t>
            </w:r>
            <w:r>
              <w:rPr>
                <w:sz w:val="22"/>
              </w:rPr>
              <w:t>al</w:t>
            </w:r>
            <w:r>
              <w:rPr>
                <w:spacing w:val="-8"/>
                <w:sz w:val="22"/>
              </w:rPr>
              <w:t> </w:t>
            </w:r>
            <w:r>
              <w:rPr>
                <w:sz w:val="22"/>
              </w:rPr>
              <w:t>2050.</w:t>
            </w:r>
            <w:r>
              <w:rPr>
                <w:spacing w:val="-8"/>
                <w:sz w:val="22"/>
              </w:rPr>
              <w:t> </w:t>
            </w:r>
            <w:r>
              <w:rPr>
                <w:sz w:val="22"/>
              </w:rPr>
              <w:t>El</w:t>
            </w:r>
            <w:r>
              <w:rPr>
                <w:spacing w:val="-9"/>
                <w:sz w:val="22"/>
              </w:rPr>
              <w:t> </w:t>
            </w:r>
            <w:r>
              <w:rPr>
                <w:sz w:val="22"/>
              </w:rPr>
              <w:t>plan</w:t>
            </w:r>
            <w:r>
              <w:rPr>
                <w:spacing w:val="-9"/>
                <w:sz w:val="22"/>
              </w:rPr>
              <w:t> </w:t>
            </w:r>
            <w:r>
              <w:rPr>
                <w:sz w:val="22"/>
              </w:rPr>
              <w:t>de</w:t>
            </w:r>
            <w:r>
              <w:rPr>
                <w:spacing w:val="-7"/>
                <w:sz w:val="22"/>
              </w:rPr>
              <w:t> </w:t>
            </w:r>
            <w:r>
              <w:rPr>
                <w:sz w:val="22"/>
              </w:rPr>
              <w:t>acción</w:t>
            </w:r>
            <w:r>
              <w:rPr>
                <w:spacing w:val="-8"/>
                <w:sz w:val="22"/>
              </w:rPr>
              <w:t> </w:t>
            </w:r>
            <w:r>
              <w:rPr>
                <w:sz w:val="22"/>
              </w:rPr>
              <w:t>incluye</w:t>
            </w:r>
            <w:r>
              <w:rPr>
                <w:spacing w:val="-7"/>
                <w:sz w:val="22"/>
              </w:rPr>
              <w:t> </w:t>
            </w:r>
            <w:r>
              <w:rPr>
                <w:sz w:val="22"/>
              </w:rPr>
              <w:t>una</w:t>
            </w:r>
            <w:r>
              <w:rPr>
                <w:spacing w:val="-8"/>
                <w:sz w:val="22"/>
              </w:rPr>
              <w:t> </w:t>
            </w:r>
            <w:r>
              <w:rPr>
                <w:sz w:val="22"/>
              </w:rPr>
              <w:t>reducción</w:t>
            </w:r>
            <w:r>
              <w:rPr>
                <w:spacing w:val="-10"/>
                <w:sz w:val="22"/>
              </w:rPr>
              <w:t> </w:t>
            </w:r>
            <w:r>
              <w:rPr>
                <w:sz w:val="22"/>
              </w:rPr>
              <w:t>del</w:t>
            </w:r>
            <w:r>
              <w:rPr>
                <w:spacing w:val="-7"/>
                <w:sz w:val="22"/>
              </w:rPr>
              <w:t> </w:t>
            </w:r>
            <w:r>
              <w:rPr>
                <w:sz w:val="22"/>
              </w:rPr>
              <w:t>50%</w:t>
            </w:r>
            <w:r>
              <w:rPr>
                <w:spacing w:val="-9"/>
                <w:sz w:val="22"/>
              </w:rPr>
              <w:t> </w:t>
            </w:r>
            <w:r>
              <w:rPr>
                <w:sz w:val="22"/>
              </w:rPr>
              <w:t>en</w:t>
            </w:r>
            <w:r>
              <w:rPr>
                <w:spacing w:val="-9"/>
                <w:sz w:val="22"/>
              </w:rPr>
              <w:t> </w:t>
            </w:r>
            <w:r>
              <w:rPr>
                <w:sz w:val="22"/>
              </w:rPr>
              <w:t>el</w:t>
            </w:r>
            <w:r>
              <w:rPr>
                <w:spacing w:val="-7"/>
                <w:sz w:val="22"/>
              </w:rPr>
              <w:t> </w:t>
            </w:r>
            <w:r>
              <w:rPr>
                <w:sz w:val="22"/>
              </w:rPr>
              <w:t>uso de pesticidas. De aquí al 2030, la proporción de tierras agrícolas destinadas a la agricultura ecológica deberá aumentar hasta el 25%. Esto significa que muchos</w:t>
            </w:r>
            <w:r>
              <w:rPr>
                <w:spacing w:val="-1"/>
                <w:sz w:val="22"/>
              </w:rPr>
              <w:t> </w:t>
            </w:r>
            <w:r>
              <w:rPr>
                <w:sz w:val="22"/>
              </w:rPr>
              <w:t>pesticidas serán prohibidos</w:t>
            </w:r>
            <w:r>
              <w:rPr>
                <w:spacing w:val="-1"/>
                <w:sz w:val="22"/>
              </w:rPr>
              <w:t> </w:t>
            </w:r>
            <w:r>
              <w:rPr>
                <w:sz w:val="22"/>
              </w:rPr>
              <w:t>y los niveles de residuos disminuirán gradualmente en los próximos años. Al suministrar</w:t>
            </w:r>
            <w:r>
              <w:rPr>
                <w:spacing w:val="-13"/>
                <w:sz w:val="22"/>
              </w:rPr>
              <w:t> </w:t>
            </w:r>
            <w:r>
              <w:rPr>
                <w:sz w:val="22"/>
              </w:rPr>
              <w:t>café</w:t>
            </w:r>
            <w:r>
              <w:rPr>
                <w:spacing w:val="-12"/>
                <w:sz w:val="22"/>
              </w:rPr>
              <w:t> </w:t>
            </w:r>
            <w:r>
              <w:rPr>
                <w:sz w:val="22"/>
              </w:rPr>
              <w:t>verde</w:t>
            </w:r>
            <w:r>
              <w:rPr>
                <w:spacing w:val="-13"/>
                <w:sz w:val="22"/>
              </w:rPr>
              <w:t> </w:t>
            </w:r>
            <w:r>
              <w:rPr>
                <w:sz w:val="22"/>
              </w:rPr>
              <w:t>en</w:t>
            </w:r>
            <w:r>
              <w:rPr>
                <w:spacing w:val="-12"/>
                <w:sz w:val="22"/>
              </w:rPr>
              <w:t> </w:t>
            </w:r>
            <w:r>
              <w:rPr>
                <w:sz w:val="22"/>
              </w:rPr>
              <w:t>grano</w:t>
            </w:r>
            <w:r>
              <w:rPr>
                <w:spacing w:val="-10"/>
                <w:sz w:val="22"/>
              </w:rPr>
              <w:t> </w:t>
            </w:r>
            <w:r>
              <w:rPr>
                <w:sz w:val="22"/>
              </w:rPr>
              <w:t>al</w:t>
            </w:r>
            <w:r>
              <w:rPr>
                <w:spacing w:val="-12"/>
                <w:sz w:val="22"/>
              </w:rPr>
              <w:t> </w:t>
            </w:r>
            <w:r>
              <w:rPr>
                <w:sz w:val="22"/>
              </w:rPr>
              <w:t>mercado</w:t>
            </w:r>
            <w:r>
              <w:rPr>
                <w:spacing w:val="-11"/>
                <w:sz w:val="22"/>
              </w:rPr>
              <w:t> </w:t>
            </w:r>
            <w:r>
              <w:rPr>
                <w:sz w:val="22"/>
              </w:rPr>
              <w:t>sueco,</w:t>
            </w:r>
            <w:r>
              <w:rPr>
                <w:spacing w:val="-12"/>
                <w:sz w:val="22"/>
              </w:rPr>
              <w:t> </w:t>
            </w:r>
            <w:r>
              <w:rPr>
                <w:sz w:val="22"/>
              </w:rPr>
              <w:t>debe</w:t>
            </w:r>
            <w:r>
              <w:rPr>
                <w:spacing w:val="-9"/>
                <w:sz w:val="22"/>
              </w:rPr>
              <w:t> </w:t>
            </w:r>
            <w:r>
              <w:rPr>
                <w:sz w:val="22"/>
              </w:rPr>
              <w:t>asegurarse</w:t>
            </w:r>
            <w:r>
              <w:rPr>
                <w:spacing w:val="-12"/>
                <w:sz w:val="22"/>
              </w:rPr>
              <w:t> </w:t>
            </w:r>
            <w:r>
              <w:rPr>
                <w:sz w:val="22"/>
              </w:rPr>
              <w:t>de que su producto cumpla con estas regulaciones cambiantes. Con los nuevos</w:t>
            </w:r>
            <w:r>
              <w:rPr>
                <w:spacing w:val="-5"/>
                <w:sz w:val="22"/>
              </w:rPr>
              <w:t> </w:t>
            </w:r>
            <w:r>
              <w:rPr>
                <w:sz w:val="22"/>
              </w:rPr>
              <w:t>requisitos</w:t>
            </w:r>
            <w:r>
              <w:rPr>
                <w:spacing w:val="-5"/>
                <w:sz w:val="22"/>
              </w:rPr>
              <w:t> </w:t>
            </w:r>
            <w:r>
              <w:rPr>
                <w:sz w:val="22"/>
              </w:rPr>
              <w:t>medioambientales</w:t>
            </w:r>
            <w:r>
              <w:rPr>
                <w:spacing w:val="-4"/>
                <w:sz w:val="22"/>
              </w:rPr>
              <w:t> </w:t>
            </w:r>
            <w:r>
              <w:rPr>
                <w:sz w:val="22"/>
              </w:rPr>
              <w:t>y</w:t>
            </w:r>
            <w:r>
              <w:rPr>
                <w:spacing w:val="-2"/>
                <w:sz w:val="22"/>
              </w:rPr>
              <w:t> </w:t>
            </w:r>
            <w:r>
              <w:rPr>
                <w:sz w:val="22"/>
              </w:rPr>
              <w:t>sociales,</w:t>
            </w:r>
            <w:r>
              <w:rPr>
                <w:spacing w:val="-4"/>
                <w:sz w:val="22"/>
              </w:rPr>
              <w:t> </w:t>
            </w:r>
            <w:r>
              <w:rPr>
                <w:sz w:val="22"/>
              </w:rPr>
              <w:t>se</w:t>
            </w:r>
            <w:r>
              <w:rPr>
                <w:spacing w:val="-2"/>
                <w:sz w:val="22"/>
              </w:rPr>
              <w:t> </w:t>
            </w:r>
            <w:r>
              <w:rPr>
                <w:sz w:val="22"/>
              </w:rPr>
              <w:t>puede</w:t>
            </w:r>
            <w:r>
              <w:rPr>
                <w:spacing w:val="-2"/>
                <w:sz w:val="22"/>
              </w:rPr>
              <w:t> </w:t>
            </w:r>
            <w:r>
              <w:rPr>
                <w:sz w:val="22"/>
              </w:rPr>
              <w:t>esperar una creciente demanda de certificación como prueba de cumplimiento.</w:t>
            </w:r>
          </w:p>
          <w:p>
            <w:pPr>
              <w:pStyle w:val="TableParagraph"/>
              <w:numPr>
                <w:ilvl w:val="0"/>
                <w:numId w:val="7"/>
              </w:numPr>
              <w:tabs>
                <w:tab w:pos="465" w:val="left" w:leader="none"/>
              </w:tabs>
              <w:spacing w:line="240" w:lineRule="auto" w:before="0" w:after="0"/>
              <w:ind w:left="465" w:right="0" w:hanging="358"/>
              <w:jc w:val="both"/>
              <w:rPr>
                <w:b/>
                <w:sz w:val="22"/>
              </w:rPr>
            </w:pPr>
            <w:r>
              <w:rPr>
                <w:b/>
                <w:sz w:val="22"/>
              </w:rPr>
              <w:t>Requisitos</w:t>
            </w:r>
            <w:r>
              <w:rPr>
                <w:b/>
                <w:spacing w:val="-5"/>
                <w:sz w:val="22"/>
              </w:rPr>
              <w:t> </w:t>
            </w:r>
            <w:r>
              <w:rPr>
                <w:b/>
                <w:sz w:val="22"/>
              </w:rPr>
              <w:t>de</w:t>
            </w:r>
            <w:r>
              <w:rPr>
                <w:b/>
                <w:spacing w:val="-5"/>
                <w:sz w:val="22"/>
              </w:rPr>
              <w:t> </w:t>
            </w:r>
            <w:r>
              <w:rPr>
                <w:b/>
                <w:spacing w:val="-2"/>
                <w:sz w:val="22"/>
              </w:rPr>
              <w:t>etiquetado</w:t>
            </w:r>
          </w:p>
          <w:p>
            <w:pPr>
              <w:pStyle w:val="TableParagraph"/>
              <w:spacing w:line="276" w:lineRule="auto" w:before="41"/>
              <w:ind w:left="107" w:right="95"/>
              <w:jc w:val="both"/>
              <w:rPr>
                <w:sz w:val="22"/>
              </w:rPr>
            </w:pPr>
            <w:r>
              <w:rPr>
                <w:sz w:val="22"/>
              </w:rPr>
              <w:t>Las etiquetas del café verde exportado a los países escandinavos como Suecia, deben estar escritas en inglés y deben incluir la siguiente información para garantizar la trazabilidad de los lotes individuales:</w:t>
            </w:r>
          </w:p>
          <w:p>
            <w:pPr>
              <w:pStyle w:val="TableParagraph"/>
              <w:numPr>
                <w:ilvl w:val="1"/>
                <w:numId w:val="7"/>
              </w:numPr>
              <w:tabs>
                <w:tab w:pos="466" w:val="left" w:leader="none"/>
              </w:tabs>
              <w:spacing w:line="240" w:lineRule="auto" w:before="0" w:after="0"/>
              <w:ind w:left="466" w:right="0" w:hanging="359"/>
              <w:jc w:val="both"/>
              <w:rPr>
                <w:sz w:val="22"/>
              </w:rPr>
            </w:pPr>
            <w:r>
              <w:rPr>
                <w:sz w:val="22"/>
              </w:rPr>
              <w:t>Nombre</w:t>
            </w:r>
            <w:r>
              <w:rPr>
                <w:spacing w:val="-3"/>
                <w:sz w:val="22"/>
              </w:rPr>
              <w:t> </w:t>
            </w:r>
            <w:r>
              <w:rPr>
                <w:sz w:val="22"/>
              </w:rPr>
              <w:t>del</w:t>
            </w:r>
            <w:r>
              <w:rPr>
                <w:spacing w:val="-2"/>
                <w:sz w:val="22"/>
              </w:rPr>
              <w:t> producto</w:t>
            </w:r>
          </w:p>
          <w:p>
            <w:pPr>
              <w:pStyle w:val="TableParagraph"/>
              <w:numPr>
                <w:ilvl w:val="1"/>
                <w:numId w:val="7"/>
              </w:numPr>
              <w:tabs>
                <w:tab w:pos="467" w:val="left" w:leader="none"/>
              </w:tabs>
              <w:spacing w:line="276" w:lineRule="auto" w:before="39" w:after="0"/>
              <w:ind w:left="467" w:right="97" w:hanging="360"/>
              <w:jc w:val="both"/>
              <w:rPr>
                <w:sz w:val="22"/>
              </w:rPr>
            </w:pPr>
            <w:hyperlink r:id="rId17">
              <w:r>
                <w:rPr>
                  <w:color w:val="0462C1"/>
                  <w:sz w:val="22"/>
                  <w:u w:val="single" w:color="0462C1"/>
                </w:rPr>
                <w:t>Código de identificación de la Organización Internacional del Café</w:t>
              </w:r>
            </w:hyperlink>
            <w:r>
              <w:rPr>
                <w:color w:val="0462C1"/>
                <w:sz w:val="22"/>
              </w:rPr>
              <w:t> </w:t>
            </w:r>
            <w:hyperlink r:id="rId17">
              <w:r>
                <w:rPr>
                  <w:color w:val="0462C1"/>
                  <w:spacing w:val="-2"/>
                  <w:sz w:val="22"/>
                  <w:u w:val="single" w:color="0462C1"/>
                </w:rPr>
                <w:t>(OIC)</w:t>
              </w:r>
            </w:hyperlink>
          </w:p>
          <w:p>
            <w:pPr>
              <w:pStyle w:val="TableParagraph"/>
              <w:numPr>
                <w:ilvl w:val="1"/>
                <w:numId w:val="7"/>
              </w:numPr>
              <w:tabs>
                <w:tab w:pos="467" w:val="left" w:leader="none"/>
              </w:tabs>
              <w:spacing w:line="240" w:lineRule="auto" w:before="1" w:after="0"/>
              <w:ind w:left="467" w:right="0" w:hanging="360"/>
              <w:jc w:val="left"/>
              <w:rPr>
                <w:sz w:val="22"/>
              </w:rPr>
            </w:pPr>
            <w:r>
              <w:rPr>
                <w:sz w:val="22"/>
              </w:rPr>
              <w:t>País</w:t>
            </w:r>
            <w:r>
              <w:rPr>
                <w:spacing w:val="-1"/>
                <w:sz w:val="22"/>
              </w:rPr>
              <w:t> </w:t>
            </w:r>
            <w:r>
              <w:rPr>
                <w:spacing w:val="-2"/>
                <w:sz w:val="22"/>
              </w:rPr>
              <w:t>natal</w:t>
            </w:r>
          </w:p>
          <w:p>
            <w:pPr>
              <w:pStyle w:val="TableParagraph"/>
              <w:numPr>
                <w:ilvl w:val="1"/>
                <w:numId w:val="7"/>
              </w:numPr>
              <w:tabs>
                <w:tab w:pos="467" w:val="left" w:leader="none"/>
              </w:tabs>
              <w:spacing w:line="240" w:lineRule="auto" w:before="39" w:after="0"/>
              <w:ind w:left="467" w:right="0" w:hanging="360"/>
              <w:jc w:val="left"/>
              <w:rPr>
                <w:sz w:val="22"/>
              </w:rPr>
            </w:pPr>
            <w:r>
              <w:rPr>
                <w:spacing w:val="-2"/>
                <w:sz w:val="22"/>
              </w:rPr>
              <w:t>Calificación</w:t>
            </w:r>
          </w:p>
          <w:p>
            <w:pPr>
              <w:pStyle w:val="TableParagraph"/>
              <w:numPr>
                <w:ilvl w:val="1"/>
                <w:numId w:val="7"/>
              </w:numPr>
              <w:tabs>
                <w:tab w:pos="467" w:val="left" w:leader="none"/>
              </w:tabs>
              <w:spacing w:line="240" w:lineRule="auto" w:before="41" w:after="0"/>
              <w:ind w:left="467" w:right="0" w:hanging="360"/>
              <w:jc w:val="left"/>
              <w:rPr>
                <w:sz w:val="22"/>
              </w:rPr>
            </w:pPr>
            <w:r>
              <w:rPr>
                <w:sz w:val="22"/>
              </w:rPr>
              <w:t>Peso</w:t>
            </w:r>
            <w:r>
              <w:rPr>
                <w:spacing w:val="-2"/>
                <w:sz w:val="22"/>
              </w:rPr>
              <w:t> </w:t>
            </w:r>
            <w:r>
              <w:rPr>
                <w:sz w:val="22"/>
              </w:rPr>
              <w:t>neto</w:t>
            </w:r>
            <w:r>
              <w:rPr>
                <w:spacing w:val="-4"/>
                <w:sz w:val="22"/>
              </w:rPr>
              <w:t> </w:t>
            </w:r>
            <w:r>
              <w:rPr>
                <w:sz w:val="22"/>
              </w:rPr>
              <w:t>en</w:t>
            </w:r>
            <w:r>
              <w:rPr>
                <w:spacing w:val="-3"/>
                <w:sz w:val="22"/>
              </w:rPr>
              <w:t> </w:t>
            </w:r>
            <w:r>
              <w:rPr>
                <w:spacing w:val="-2"/>
                <w:sz w:val="22"/>
              </w:rPr>
              <w:t>kilogramos</w:t>
            </w:r>
          </w:p>
          <w:p>
            <w:pPr>
              <w:pStyle w:val="TableParagraph"/>
              <w:numPr>
                <w:ilvl w:val="1"/>
                <w:numId w:val="7"/>
              </w:numPr>
              <w:tabs>
                <w:tab w:pos="467" w:val="left" w:leader="none"/>
              </w:tabs>
              <w:spacing w:line="273" w:lineRule="auto" w:before="41" w:after="0"/>
              <w:ind w:left="467" w:right="100" w:hanging="360"/>
              <w:jc w:val="left"/>
              <w:rPr>
                <w:sz w:val="22"/>
              </w:rPr>
            </w:pPr>
            <w:r>
              <w:rPr>
                <w:sz w:val="22"/>
              </w:rPr>
              <w:t>Para café certificado: nombre y código del</w:t>
            </w:r>
            <w:r>
              <w:rPr>
                <w:spacing w:val="-2"/>
                <w:sz w:val="22"/>
              </w:rPr>
              <w:t> </w:t>
            </w:r>
            <w:r>
              <w:rPr>
                <w:sz w:val="22"/>
              </w:rPr>
              <w:t>organismo de inspección y número de certificación.</w:t>
            </w:r>
          </w:p>
          <w:p>
            <w:pPr>
              <w:pStyle w:val="TableParagraph"/>
              <w:spacing w:before="5"/>
              <w:ind w:left="107"/>
              <w:rPr>
                <w:sz w:val="22"/>
              </w:rPr>
            </w:pPr>
            <w:r>
              <w:rPr>
                <w:spacing w:val="-2"/>
                <w:sz w:val="22"/>
              </w:rPr>
              <w:t>Ejemplo:</w:t>
            </w:r>
          </w:p>
          <w:p>
            <w:pPr>
              <w:pStyle w:val="TableParagraph"/>
              <w:spacing w:before="104"/>
              <w:rPr>
                <w:b/>
                <w:sz w:val="20"/>
              </w:rPr>
            </w:pPr>
          </w:p>
          <w:p>
            <w:pPr>
              <w:pStyle w:val="TableParagraph"/>
              <w:ind w:left="1091"/>
              <w:rPr>
                <w:sz w:val="20"/>
              </w:rPr>
            </w:pPr>
            <w:r>
              <w:rPr>
                <w:sz w:val="20"/>
              </w:rPr>
              <w:drawing>
                <wp:inline distT="0" distB="0" distL="0" distR="0">
                  <wp:extent cx="2907823" cy="3877055"/>
                  <wp:effectExtent l="0" t="0" r="0" b="0"/>
                  <wp:docPr id="4" name="Image 4"/>
                  <wp:cNvGraphicFramePr>
                    <a:graphicFrameLocks/>
                  </wp:cNvGraphicFramePr>
                  <a:graphic>
                    <a:graphicData uri="http://schemas.openxmlformats.org/drawingml/2006/picture">
                      <pic:pic>
                        <pic:nvPicPr>
                          <pic:cNvPr id="4" name="Image 4"/>
                          <pic:cNvPicPr/>
                        </pic:nvPicPr>
                        <pic:blipFill>
                          <a:blip r:embed="rId18" cstate="print"/>
                          <a:stretch>
                            <a:fillRect/>
                          </a:stretch>
                        </pic:blipFill>
                        <pic:spPr>
                          <a:xfrm>
                            <a:off x="0" y="0"/>
                            <a:ext cx="2907823" cy="3877055"/>
                          </a:xfrm>
                          <a:prstGeom prst="rect">
                            <a:avLst/>
                          </a:prstGeom>
                        </pic:spPr>
                      </pic:pic>
                    </a:graphicData>
                  </a:graphic>
                </wp:inline>
              </w:drawing>
            </w:r>
            <w:r>
              <w:rPr>
                <w:sz w:val="20"/>
              </w:rPr>
            </w:r>
          </w:p>
          <w:p>
            <w:pPr>
              <w:pStyle w:val="TableParagraph"/>
              <w:spacing w:before="152"/>
              <w:rPr>
                <w:b/>
                <w:sz w:val="20"/>
              </w:rPr>
            </w:pPr>
          </w:p>
        </w:tc>
      </w:tr>
    </w:tbl>
    <w:p>
      <w:pPr>
        <w:pStyle w:val="TableParagraph"/>
        <w:spacing w:after="0"/>
        <w:rPr>
          <w:b/>
          <w:sz w:val="20"/>
        </w:rPr>
        <w:sectPr>
          <w:pgSz w:w="11910" w:h="16840"/>
          <w:pgMar w:header="486" w:footer="738" w:top="1400" w:bottom="920" w:left="992" w:right="992"/>
        </w:sectPr>
      </w:pPr>
    </w:p>
    <w:p>
      <w:pPr>
        <w:pStyle w:val="BodyText"/>
        <w:spacing w:before="3"/>
        <w:rPr>
          <w:b/>
          <w:sz w:val="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805"/>
      </w:tblGrid>
      <w:tr>
        <w:trPr>
          <w:trHeight w:val="7431" w:hRule="atLeast"/>
        </w:trPr>
        <w:tc>
          <w:tcPr>
            <w:tcW w:w="2831" w:type="dxa"/>
          </w:tcPr>
          <w:p>
            <w:pPr>
              <w:pStyle w:val="TableParagraph"/>
              <w:rPr>
                <w:rFonts w:ascii="Times New Roman"/>
                <w:sz w:val="22"/>
              </w:rPr>
            </w:pPr>
          </w:p>
        </w:tc>
        <w:tc>
          <w:tcPr>
            <w:tcW w:w="6805" w:type="dxa"/>
          </w:tcPr>
          <w:p>
            <w:pPr>
              <w:pStyle w:val="TableParagraph"/>
              <w:spacing w:line="268" w:lineRule="exact"/>
              <w:ind w:left="107"/>
              <w:jc w:val="both"/>
              <w:rPr>
                <w:b/>
                <w:sz w:val="22"/>
              </w:rPr>
            </w:pPr>
            <w:r>
              <w:rPr>
                <w:b/>
                <w:sz w:val="22"/>
              </w:rPr>
              <w:t>7.</w:t>
            </w:r>
            <w:r>
              <w:rPr>
                <w:b/>
                <w:spacing w:val="41"/>
                <w:sz w:val="22"/>
              </w:rPr>
              <w:t>  </w:t>
            </w:r>
            <w:r>
              <w:rPr>
                <w:b/>
                <w:sz w:val="22"/>
              </w:rPr>
              <w:t>Requisitos</w:t>
            </w:r>
            <w:r>
              <w:rPr>
                <w:b/>
                <w:spacing w:val="-1"/>
                <w:sz w:val="22"/>
              </w:rPr>
              <w:t> </w:t>
            </w:r>
            <w:r>
              <w:rPr>
                <w:b/>
                <w:sz w:val="22"/>
              </w:rPr>
              <w:t>de</w:t>
            </w:r>
            <w:r>
              <w:rPr>
                <w:b/>
                <w:spacing w:val="-3"/>
                <w:sz w:val="22"/>
              </w:rPr>
              <w:t> </w:t>
            </w:r>
            <w:r>
              <w:rPr>
                <w:b/>
                <w:spacing w:val="-2"/>
                <w:sz w:val="22"/>
              </w:rPr>
              <w:t>embalaje</w:t>
            </w:r>
          </w:p>
          <w:p>
            <w:pPr>
              <w:pStyle w:val="TableParagraph"/>
              <w:spacing w:line="276" w:lineRule="auto" w:before="41"/>
              <w:ind w:left="107" w:right="96"/>
              <w:jc w:val="both"/>
              <w:rPr>
                <w:sz w:val="22"/>
              </w:rPr>
            </w:pPr>
            <w:r>
              <w:rPr>
                <w:sz w:val="22"/>
              </w:rPr>
              <w:t>Los granos de café verde se envían tradicionalmente en bolsas tejidas hechas de yute o fibra natural de arpillera. Las bolsas de yute son fuertes y robustas. Algunos proveedores</w:t>
            </w:r>
            <w:r>
              <w:rPr>
                <w:spacing w:val="-1"/>
                <w:sz w:val="22"/>
              </w:rPr>
              <w:t> </w:t>
            </w:r>
            <w:r>
              <w:rPr>
                <w:sz w:val="22"/>
              </w:rPr>
              <w:t>de café de</w:t>
            </w:r>
            <w:r>
              <w:rPr>
                <w:spacing w:val="-1"/>
                <w:sz w:val="22"/>
              </w:rPr>
              <w:t> </w:t>
            </w:r>
            <w:r>
              <w:rPr>
                <w:sz w:val="22"/>
              </w:rPr>
              <w:t>especialidad</w:t>
            </w:r>
            <w:r>
              <w:rPr>
                <w:spacing w:val="-1"/>
                <w:sz w:val="22"/>
              </w:rPr>
              <w:t> </w:t>
            </w:r>
            <w:r>
              <w:rPr>
                <w:sz w:val="22"/>
              </w:rPr>
              <w:t>también</w:t>
            </w:r>
            <w:r>
              <w:rPr>
                <w:spacing w:val="-1"/>
                <w:sz w:val="22"/>
              </w:rPr>
              <w:t> </w:t>
            </w:r>
            <w:r>
              <w:rPr>
                <w:sz w:val="22"/>
              </w:rPr>
              <w:t>utilizan otros</w:t>
            </w:r>
            <w:r>
              <w:rPr>
                <w:spacing w:val="80"/>
                <w:sz w:val="22"/>
              </w:rPr>
              <w:t> </w:t>
            </w:r>
            <w:r>
              <w:rPr>
                <w:sz w:val="22"/>
              </w:rPr>
              <w:t>materiales</w:t>
            </w:r>
            <w:r>
              <w:rPr>
                <w:spacing w:val="80"/>
                <w:sz w:val="22"/>
              </w:rPr>
              <w:t> </w:t>
            </w:r>
            <w:r>
              <w:rPr>
                <w:sz w:val="22"/>
              </w:rPr>
              <w:t>dentro</w:t>
            </w:r>
            <w:r>
              <w:rPr>
                <w:spacing w:val="80"/>
                <w:sz w:val="22"/>
              </w:rPr>
              <w:t> </w:t>
            </w:r>
            <w:r>
              <w:rPr>
                <w:sz w:val="22"/>
              </w:rPr>
              <w:t>de</w:t>
            </w:r>
            <w:r>
              <w:rPr>
                <w:spacing w:val="80"/>
                <w:sz w:val="22"/>
              </w:rPr>
              <w:t> </w:t>
            </w:r>
            <w:r>
              <w:rPr>
                <w:sz w:val="22"/>
              </w:rPr>
              <w:t>las</w:t>
            </w:r>
            <w:r>
              <w:rPr>
                <w:spacing w:val="80"/>
                <w:sz w:val="22"/>
              </w:rPr>
              <w:t> </w:t>
            </w:r>
            <w:r>
              <w:rPr>
                <w:sz w:val="22"/>
              </w:rPr>
              <w:t>bolsas</w:t>
            </w:r>
            <w:r>
              <w:rPr>
                <w:spacing w:val="80"/>
                <w:sz w:val="22"/>
              </w:rPr>
              <w:t> </w:t>
            </w:r>
            <w:r>
              <w:rPr>
                <w:sz w:val="22"/>
              </w:rPr>
              <w:t>de</w:t>
            </w:r>
            <w:r>
              <w:rPr>
                <w:spacing w:val="80"/>
                <w:sz w:val="22"/>
              </w:rPr>
              <w:t> </w:t>
            </w:r>
            <w:r>
              <w:rPr>
                <w:sz w:val="22"/>
              </w:rPr>
              <w:t>yute.</w:t>
            </w:r>
            <w:r>
              <w:rPr>
                <w:spacing w:val="80"/>
                <w:sz w:val="22"/>
              </w:rPr>
              <w:t> </w:t>
            </w:r>
            <w:r>
              <w:rPr>
                <w:sz w:val="22"/>
              </w:rPr>
              <w:t>Algunos</w:t>
            </w:r>
            <w:r>
              <w:rPr>
                <w:spacing w:val="80"/>
                <w:sz w:val="22"/>
              </w:rPr>
              <w:t> </w:t>
            </w:r>
            <w:r>
              <w:rPr>
                <w:sz w:val="22"/>
              </w:rPr>
              <w:t>ejemplos son </w:t>
            </w:r>
            <w:hyperlink r:id="rId19">
              <w:r>
                <w:rPr>
                  <w:color w:val="0462C1"/>
                  <w:sz w:val="22"/>
                  <w:u w:val="single" w:color="0462C1"/>
                </w:rPr>
                <w:t>GrainPro</w:t>
              </w:r>
            </w:hyperlink>
            <w:r>
              <w:rPr>
                <w:color w:val="0462C1"/>
                <w:sz w:val="22"/>
              </w:rPr>
              <w:t> </w:t>
            </w:r>
            <w:r>
              <w:rPr>
                <w:sz w:val="22"/>
              </w:rPr>
              <w:t>y </w:t>
            </w:r>
            <w:hyperlink r:id="rId20">
              <w:r>
                <w:rPr>
                  <w:color w:val="0462C1"/>
                  <w:sz w:val="22"/>
                  <w:u w:val="single" w:color="0462C1"/>
                </w:rPr>
                <w:t>Videplast</w:t>
              </w:r>
            </w:hyperlink>
            <w:r>
              <w:rPr>
                <w:color w:val="0462C1"/>
                <w:spacing w:val="-1"/>
                <w:sz w:val="22"/>
              </w:rPr>
              <w:t> </w:t>
            </w:r>
            <w:r>
              <w:rPr>
                <w:sz w:val="22"/>
              </w:rPr>
              <w:t>.</w:t>
            </w:r>
            <w:r>
              <w:rPr>
                <w:spacing w:val="40"/>
                <w:sz w:val="22"/>
              </w:rPr>
              <w:t> </w:t>
            </w:r>
            <w:r>
              <w:rPr>
                <w:sz w:val="22"/>
              </w:rPr>
              <w:t>Estos</w:t>
            </w:r>
            <w:r>
              <w:rPr>
                <w:spacing w:val="40"/>
                <w:sz w:val="22"/>
              </w:rPr>
              <w:t> </w:t>
            </w:r>
            <w:r>
              <w:rPr>
                <w:sz w:val="22"/>
              </w:rPr>
              <w:t>materiales</w:t>
            </w:r>
            <w:r>
              <w:rPr>
                <w:spacing w:val="40"/>
                <w:sz w:val="22"/>
              </w:rPr>
              <w:t> </w:t>
            </w:r>
            <w:r>
              <w:rPr>
                <w:sz w:val="22"/>
              </w:rPr>
              <w:t>tienen</w:t>
            </w:r>
            <w:r>
              <w:rPr>
                <w:spacing w:val="40"/>
                <w:sz w:val="22"/>
              </w:rPr>
              <w:t> </w:t>
            </w:r>
            <w:r>
              <w:rPr>
                <w:sz w:val="22"/>
              </w:rPr>
              <w:t>un</w:t>
            </w:r>
            <w:r>
              <w:rPr>
                <w:spacing w:val="40"/>
                <w:sz w:val="22"/>
              </w:rPr>
              <w:t> </w:t>
            </w:r>
            <w:r>
              <w:rPr>
                <w:sz w:val="22"/>
              </w:rPr>
              <w:t>valor</w:t>
            </w:r>
            <w:r>
              <w:rPr>
                <w:spacing w:val="40"/>
                <w:sz w:val="22"/>
              </w:rPr>
              <w:t> </w:t>
            </w:r>
            <w:r>
              <w:rPr>
                <w:sz w:val="22"/>
              </w:rPr>
              <w:t>añadido sobre el embalaje tradicional. </w:t>
            </w:r>
            <w:hyperlink r:id="rId21">
              <w:r>
                <w:rPr>
                  <w:color w:val="0462C1"/>
                  <w:sz w:val="22"/>
                  <w:u w:val="single" w:color="0462C1"/>
                </w:rPr>
                <w:t>Conservan la calidad del grano, evitan la</w:t>
              </w:r>
            </w:hyperlink>
            <w:r>
              <w:rPr>
                <w:color w:val="0462C1"/>
                <w:sz w:val="22"/>
              </w:rPr>
              <w:t> </w:t>
            </w:r>
            <w:hyperlink r:id="rId21">
              <w:r>
                <w:rPr>
                  <w:color w:val="0462C1"/>
                  <w:sz w:val="22"/>
                  <w:u w:val="single" w:color="0462C1"/>
                </w:rPr>
                <w:t>pérdida poscosecha, reducen los residuos sólidos, reducen la huella de</w:t>
              </w:r>
            </w:hyperlink>
            <w:r>
              <w:rPr>
                <w:color w:val="0462C1"/>
                <w:sz w:val="22"/>
              </w:rPr>
              <w:t> </w:t>
            </w:r>
            <w:hyperlink r:id="rId21">
              <w:r>
                <w:rPr>
                  <w:color w:val="0462C1"/>
                  <w:sz w:val="22"/>
                  <w:u w:val="single" w:color="0462C1"/>
                </w:rPr>
                <w:t>carbono neta del agricultor y facilitan el almacenamiento sin productos</w:t>
              </w:r>
            </w:hyperlink>
            <w:r>
              <w:rPr>
                <w:color w:val="0462C1"/>
                <w:sz w:val="22"/>
              </w:rPr>
              <w:t> </w:t>
            </w:r>
            <w:hyperlink r:id="rId21">
              <w:r>
                <w:rPr>
                  <w:color w:val="0462C1"/>
                  <w:sz w:val="22"/>
                  <w:u w:val="single" w:color="0462C1"/>
                </w:rPr>
                <w:t>químicos</w:t>
              </w:r>
            </w:hyperlink>
            <w:r>
              <w:rPr>
                <w:color w:val="0462C1"/>
                <w:sz w:val="22"/>
              </w:rPr>
              <w:t> </w:t>
            </w:r>
            <w:r>
              <w:rPr>
                <w:sz w:val="22"/>
              </w:rPr>
              <w:t>.</w:t>
            </w:r>
          </w:p>
          <w:p>
            <w:pPr>
              <w:pStyle w:val="TableParagraph"/>
              <w:spacing w:line="276" w:lineRule="auto"/>
              <w:ind w:left="107" w:right="94"/>
              <w:jc w:val="both"/>
              <w:rPr>
                <w:sz w:val="22"/>
              </w:rPr>
            </w:pPr>
            <w:r>
              <w:rPr>
                <w:sz w:val="22"/>
              </w:rPr>
              <w:t>Otros</w:t>
            </w:r>
            <w:r>
              <w:rPr>
                <w:spacing w:val="-13"/>
                <w:sz w:val="22"/>
              </w:rPr>
              <w:t> </w:t>
            </w:r>
            <w:r>
              <w:rPr>
                <w:sz w:val="22"/>
              </w:rPr>
              <w:t>tipos</w:t>
            </w:r>
            <w:r>
              <w:rPr>
                <w:spacing w:val="-12"/>
                <w:sz w:val="22"/>
              </w:rPr>
              <w:t> </w:t>
            </w:r>
            <w:r>
              <w:rPr>
                <w:sz w:val="22"/>
              </w:rPr>
              <w:t>de</w:t>
            </w:r>
            <w:r>
              <w:rPr>
                <w:spacing w:val="-13"/>
                <w:sz w:val="22"/>
              </w:rPr>
              <w:t> </w:t>
            </w:r>
            <w:r>
              <w:rPr>
                <w:sz w:val="22"/>
              </w:rPr>
              <w:t>embalajes</w:t>
            </w:r>
            <w:r>
              <w:rPr>
                <w:spacing w:val="-11"/>
                <w:sz w:val="22"/>
              </w:rPr>
              <w:t> </w:t>
            </w:r>
            <w:r>
              <w:rPr>
                <w:sz w:val="22"/>
              </w:rPr>
              <w:t>utilizados</w:t>
            </w:r>
            <w:r>
              <w:rPr>
                <w:spacing w:val="-11"/>
                <w:sz w:val="22"/>
              </w:rPr>
              <w:t> </w:t>
            </w:r>
            <w:r>
              <w:rPr>
                <w:sz w:val="22"/>
              </w:rPr>
              <w:t>para</w:t>
            </w:r>
            <w:r>
              <w:rPr>
                <w:spacing w:val="-12"/>
                <w:sz w:val="22"/>
              </w:rPr>
              <w:t> </w:t>
            </w:r>
            <w:r>
              <w:rPr>
                <w:sz w:val="22"/>
              </w:rPr>
              <w:t>el</w:t>
            </w:r>
            <w:r>
              <w:rPr>
                <w:spacing w:val="-11"/>
                <w:sz w:val="22"/>
              </w:rPr>
              <w:t> </w:t>
            </w:r>
            <w:r>
              <w:rPr>
                <w:sz w:val="22"/>
              </w:rPr>
              <w:t>transporte</w:t>
            </w:r>
            <w:r>
              <w:rPr>
                <w:spacing w:val="-11"/>
                <w:sz w:val="22"/>
              </w:rPr>
              <w:t> </w:t>
            </w:r>
            <w:r>
              <w:rPr>
                <w:sz w:val="22"/>
              </w:rPr>
              <w:t>de</w:t>
            </w:r>
            <w:r>
              <w:rPr>
                <w:spacing w:val="-11"/>
                <w:sz w:val="22"/>
              </w:rPr>
              <w:t> </w:t>
            </w:r>
            <w:r>
              <w:rPr>
                <w:sz w:val="22"/>
              </w:rPr>
              <w:t>café</w:t>
            </w:r>
            <w:r>
              <w:rPr>
                <w:spacing w:val="-11"/>
                <w:sz w:val="22"/>
              </w:rPr>
              <w:t> </w:t>
            </w:r>
            <w:r>
              <w:rPr>
                <w:sz w:val="22"/>
              </w:rPr>
              <w:t>son</w:t>
            </w:r>
            <w:r>
              <w:rPr>
                <w:spacing w:val="-12"/>
                <w:sz w:val="22"/>
              </w:rPr>
              <w:t> </w:t>
            </w:r>
            <w:r>
              <w:rPr>
                <w:sz w:val="22"/>
              </w:rPr>
              <w:t>los</w:t>
            </w:r>
            <w:r>
              <w:rPr>
                <w:spacing w:val="-11"/>
                <w:sz w:val="22"/>
              </w:rPr>
              <w:t> </w:t>
            </w:r>
            <w:r>
              <w:rPr>
                <w:sz w:val="22"/>
              </w:rPr>
              <w:t>sacos de</w:t>
            </w:r>
            <w:r>
              <w:rPr>
                <w:spacing w:val="-13"/>
                <w:sz w:val="22"/>
              </w:rPr>
              <w:t> </w:t>
            </w:r>
            <w:r>
              <w:rPr>
                <w:sz w:val="22"/>
              </w:rPr>
              <w:t>polipropileno</w:t>
            </w:r>
            <w:r>
              <w:rPr>
                <w:spacing w:val="-12"/>
                <w:sz w:val="22"/>
              </w:rPr>
              <w:t> </w:t>
            </w:r>
            <w:r>
              <w:rPr>
                <w:sz w:val="22"/>
              </w:rPr>
              <w:t>para</w:t>
            </w:r>
            <w:r>
              <w:rPr>
                <w:spacing w:val="-12"/>
                <w:sz w:val="22"/>
              </w:rPr>
              <w:t> </w:t>
            </w:r>
            <w:r>
              <w:rPr>
                <w:sz w:val="22"/>
              </w:rPr>
              <w:t>1</w:t>
            </w:r>
            <w:r>
              <w:rPr>
                <w:spacing w:val="-13"/>
                <w:sz w:val="22"/>
              </w:rPr>
              <w:t> </w:t>
            </w:r>
            <w:r>
              <w:rPr>
                <w:sz w:val="22"/>
              </w:rPr>
              <w:t>tonelada</w:t>
            </w:r>
            <w:r>
              <w:rPr>
                <w:spacing w:val="-12"/>
                <w:sz w:val="22"/>
              </w:rPr>
              <w:t> </w:t>
            </w:r>
            <w:r>
              <w:rPr>
                <w:sz w:val="22"/>
              </w:rPr>
              <w:t>de</w:t>
            </w:r>
            <w:r>
              <w:rPr>
                <w:spacing w:val="-11"/>
                <w:sz w:val="22"/>
              </w:rPr>
              <w:t> </w:t>
            </w:r>
            <w:r>
              <w:rPr>
                <w:sz w:val="22"/>
              </w:rPr>
              <w:t>café,</w:t>
            </w:r>
            <w:r>
              <w:rPr>
                <w:spacing w:val="-13"/>
                <w:sz w:val="22"/>
              </w:rPr>
              <w:t> </w:t>
            </w:r>
            <w:r>
              <w:rPr>
                <w:sz w:val="22"/>
              </w:rPr>
              <w:t>los</w:t>
            </w:r>
            <w:r>
              <w:rPr>
                <w:spacing w:val="-11"/>
                <w:sz w:val="22"/>
              </w:rPr>
              <w:t> </w:t>
            </w:r>
            <w:r>
              <w:rPr>
                <w:sz w:val="22"/>
              </w:rPr>
              <w:t>sacos</w:t>
            </w:r>
            <w:r>
              <w:rPr>
                <w:spacing w:val="-12"/>
                <w:sz w:val="22"/>
              </w:rPr>
              <w:t> </w:t>
            </w:r>
            <w:r>
              <w:rPr>
                <w:sz w:val="22"/>
              </w:rPr>
              <w:t>de</w:t>
            </w:r>
            <w:r>
              <w:rPr>
                <w:spacing w:val="-13"/>
                <w:sz w:val="22"/>
              </w:rPr>
              <w:t> </w:t>
            </w:r>
            <w:r>
              <w:rPr>
                <w:sz w:val="22"/>
              </w:rPr>
              <w:t>polietileno</w:t>
            </w:r>
            <w:r>
              <w:rPr>
                <w:spacing w:val="-10"/>
                <w:sz w:val="22"/>
              </w:rPr>
              <w:t> </w:t>
            </w:r>
            <w:r>
              <w:rPr>
                <w:sz w:val="22"/>
              </w:rPr>
              <w:t>para</w:t>
            </w:r>
            <w:r>
              <w:rPr>
                <w:spacing w:val="-13"/>
                <w:sz w:val="22"/>
              </w:rPr>
              <w:t> </w:t>
            </w:r>
            <w:r>
              <w:rPr>
                <w:sz w:val="22"/>
              </w:rPr>
              <w:t>21,6 toneladas</w:t>
            </w:r>
            <w:r>
              <w:rPr>
                <w:spacing w:val="-13"/>
                <w:sz w:val="22"/>
              </w:rPr>
              <w:t> </w:t>
            </w:r>
            <w:r>
              <w:rPr>
                <w:sz w:val="22"/>
              </w:rPr>
              <w:t>y</w:t>
            </w:r>
            <w:r>
              <w:rPr>
                <w:spacing w:val="-12"/>
                <w:sz w:val="22"/>
              </w:rPr>
              <w:t> </w:t>
            </w:r>
            <w:r>
              <w:rPr>
                <w:sz w:val="22"/>
              </w:rPr>
              <w:t>el</w:t>
            </w:r>
            <w:r>
              <w:rPr>
                <w:spacing w:val="-13"/>
                <w:sz w:val="22"/>
              </w:rPr>
              <w:t> </w:t>
            </w:r>
            <w:r>
              <w:rPr>
                <w:sz w:val="22"/>
              </w:rPr>
              <w:t>café</w:t>
            </w:r>
            <w:r>
              <w:rPr>
                <w:spacing w:val="-12"/>
                <w:sz w:val="22"/>
              </w:rPr>
              <w:t> </w:t>
            </w:r>
            <w:r>
              <w:rPr>
                <w:sz w:val="22"/>
              </w:rPr>
              <w:t>envasado</w:t>
            </w:r>
            <w:r>
              <w:rPr>
                <w:spacing w:val="-13"/>
                <w:sz w:val="22"/>
              </w:rPr>
              <w:t> </w:t>
            </w:r>
            <w:r>
              <w:rPr>
                <w:sz w:val="22"/>
              </w:rPr>
              <w:t>al</w:t>
            </w:r>
            <w:r>
              <w:rPr>
                <w:spacing w:val="-12"/>
                <w:sz w:val="22"/>
              </w:rPr>
              <w:t> </w:t>
            </w:r>
            <w:r>
              <w:rPr>
                <w:sz w:val="22"/>
              </w:rPr>
              <w:t>vacío.</w:t>
            </w:r>
            <w:r>
              <w:rPr>
                <w:spacing w:val="-13"/>
                <w:sz w:val="22"/>
              </w:rPr>
              <w:t> </w:t>
            </w:r>
            <w:r>
              <w:rPr>
                <w:sz w:val="22"/>
              </w:rPr>
              <w:t>Estas</w:t>
            </w:r>
            <w:r>
              <w:rPr>
                <w:spacing w:val="-12"/>
                <w:sz w:val="22"/>
              </w:rPr>
              <w:t> </w:t>
            </w:r>
            <w:r>
              <w:rPr>
                <w:sz w:val="22"/>
              </w:rPr>
              <w:t>técnicas</w:t>
            </w:r>
            <w:r>
              <w:rPr>
                <w:spacing w:val="-12"/>
                <w:sz w:val="22"/>
              </w:rPr>
              <w:t> </w:t>
            </w:r>
            <w:r>
              <w:rPr>
                <w:sz w:val="22"/>
              </w:rPr>
              <w:t>aumentan</w:t>
            </w:r>
            <w:r>
              <w:rPr>
                <w:spacing w:val="-12"/>
                <w:sz w:val="22"/>
              </w:rPr>
              <w:t> </w:t>
            </w:r>
            <w:r>
              <w:rPr>
                <w:sz w:val="22"/>
              </w:rPr>
              <w:t>la</w:t>
            </w:r>
            <w:r>
              <w:rPr>
                <w:spacing w:val="-13"/>
                <w:sz w:val="22"/>
              </w:rPr>
              <w:t> </w:t>
            </w:r>
            <w:r>
              <w:rPr>
                <w:sz w:val="22"/>
              </w:rPr>
              <w:t>eficiencia y mantienen y preservan la calidad.</w:t>
            </w:r>
          </w:p>
          <w:p>
            <w:pPr>
              <w:pStyle w:val="TableParagraph"/>
              <w:spacing w:line="273" w:lineRule="auto" w:before="1"/>
              <w:ind w:left="107" w:right="92"/>
              <w:jc w:val="both"/>
              <w:rPr>
                <w:sz w:val="22"/>
              </w:rPr>
            </w:pPr>
            <w:r>
              <w:rPr>
                <w:sz w:val="22"/>
              </w:rPr>
              <w:t>Ejemplos</w:t>
            </w:r>
            <w:r>
              <w:rPr>
                <w:spacing w:val="-7"/>
                <w:sz w:val="22"/>
              </w:rPr>
              <w:t> </w:t>
            </w:r>
            <w:r>
              <w:rPr>
                <w:sz w:val="22"/>
              </w:rPr>
              <w:t>de</w:t>
            </w:r>
            <w:r>
              <w:rPr>
                <w:spacing w:val="-6"/>
                <w:sz w:val="22"/>
              </w:rPr>
              <w:t> </w:t>
            </w:r>
            <w:r>
              <w:rPr>
                <w:sz w:val="22"/>
              </w:rPr>
              <w:t>embalaje</w:t>
            </w:r>
            <w:r>
              <w:rPr>
                <w:spacing w:val="-6"/>
                <w:sz w:val="22"/>
              </w:rPr>
              <w:t> </w:t>
            </w:r>
            <w:r>
              <w:rPr>
                <w:sz w:val="22"/>
              </w:rPr>
              <w:t>de</w:t>
            </w:r>
            <w:r>
              <w:rPr>
                <w:spacing w:val="-6"/>
                <w:sz w:val="22"/>
              </w:rPr>
              <w:t> </w:t>
            </w:r>
            <w:r>
              <w:rPr>
                <w:sz w:val="22"/>
              </w:rPr>
              <w:t>café</w:t>
            </w:r>
            <w:r>
              <w:rPr>
                <w:spacing w:val="-4"/>
                <w:sz w:val="22"/>
              </w:rPr>
              <w:t> </w:t>
            </w:r>
            <w:r>
              <w:rPr>
                <w:sz w:val="22"/>
              </w:rPr>
              <w:t>de</w:t>
            </w:r>
            <w:r>
              <w:rPr>
                <w:spacing w:val="-6"/>
                <w:sz w:val="22"/>
              </w:rPr>
              <w:t> </w:t>
            </w:r>
            <w:r>
              <w:rPr>
                <w:sz w:val="22"/>
              </w:rPr>
              <w:t>izquierda</w:t>
            </w:r>
            <w:r>
              <w:rPr>
                <w:spacing w:val="-4"/>
                <w:sz w:val="22"/>
              </w:rPr>
              <w:t> </w:t>
            </w:r>
            <w:r>
              <w:rPr>
                <w:sz w:val="22"/>
              </w:rPr>
              <w:t>a</w:t>
            </w:r>
            <w:r>
              <w:rPr>
                <w:spacing w:val="-7"/>
                <w:sz w:val="22"/>
              </w:rPr>
              <w:t> </w:t>
            </w:r>
            <w:r>
              <w:rPr>
                <w:sz w:val="22"/>
              </w:rPr>
              <w:t>derecha:</w:t>
            </w:r>
            <w:r>
              <w:rPr>
                <w:spacing w:val="-8"/>
                <w:sz w:val="22"/>
              </w:rPr>
              <w:t> </w:t>
            </w:r>
            <w:r>
              <w:rPr>
                <w:sz w:val="22"/>
              </w:rPr>
              <w:t>bolsa</w:t>
            </w:r>
            <w:r>
              <w:rPr>
                <w:spacing w:val="-5"/>
                <w:sz w:val="22"/>
              </w:rPr>
              <w:t> </w:t>
            </w:r>
            <w:r>
              <w:rPr>
                <w:sz w:val="22"/>
              </w:rPr>
              <w:t>de</w:t>
            </w:r>
            <w:r>
              <w:rPr>
                <w:spacing w:val="-8"/>
                <w:sz w:val="22"/>
              </w:rPr>
              <w:t> </w:t>
            </w:r>
            <w:r>
              <w:rPr>
                <w:sz w:val="22"/>
              </w:rPr>
              <w:t>yute,</w:t>
            </w:r>
            <w:r>
              <w:rPr>
                <w:spacing w:val="-7"/>
                <w:sz w:val="22"/>
              </w:rPr>
              <w:t> </w:t>
            </w:r>
            <w:r>
              <w:rPr>
                <w:sz w:val="22"/>
              </w:rPr>
              <w:t>bolsa flexible</w:t>
            </w:r>
            <w:r>
              <w:rPr>
                <w:spacing w:val="-12"/>
                <w:sz w:val="22"/>
              </w:rPr>
              <w:t> </w:t>
            </w:r>
            <w:r>
              <w:rPr>
                <w:sz w:val="22"/>
              </w:rPr>
              <w:t>del</w:t>
            </w:r>
            <w:r>
              <w:rPr>
                <w:spacing w:val="-11"/>
                <w:sz w:val="22"/>
              </w:rPr>
              <w:t> </w:t>
            </w:r>
            <w:r>
              <w:rPr>
                <w:sz w:val="22"/>
              </w:rPr>
              <w:t>tamaño</w:t>
            </w:r>
            <w:r>
              <w:rPr>
                <w:spacing w:val="-11"/>
                <w:sz w:val="22"/>
              </w:rPr>
              <w:t> </w:t>
            </w:r>
            <w:r>
              <w:rPr>
                <w:sz w:val="22"/>
              </w:rPr>
              <w:t>de</w:t>
            </w:r>
            <w:r>
              <w:rPr>
                <w:spacing w:val="-10"/>
                <w:sz w:val="22"/>
              </w:rPr>
              <w:t> </w:t>
            </w:r>
            <w:r>
              <w:rPr>
                <w:sz w:val="22"/>
              </w:rPr>
              <w:t>un</w:t>
            </w:r>
            <w:r>
              <w:rPr>
                <w:spacing w:val="-12"/>
                <w:sz w:val="22"/>
              </w:rPr>
              <w:t> </w:t>
            </w:r>
            <w:r>
              <w:rPr>
                <w:sz w:val="22"/>
              </w:rPr>
              <w:t>contenedor,</w:t>
            </w:r>
            <w:r>
              <w:rPr>
                <w:spacing w:val="-11"/>
                <w:sz w:val="22"/>
              </w:rPr>
              <w:t> </w:t>
            </w:r>
            <w:r>
              <w:rPr>
                <w:sz w:val="22"/>
              </w:rPr>
              <w:t>GrainPro</w:t>
            </w:r>
            <w:r>
              <w:rPr>
                <w:spacing w:val="-13"/>
                <w:sz w:val="22"/>
              </w:rPr>
              <w:t> </w:t>
            </w:r>
            <w:r>
              <w:rPr>
                <w:sz w:val="22"/>
              </w:rPr>
              <w:t>y</w:t>
            </w:r>
            <w:r>
              <w:rPr>
                <w:spacing w:val="-10"/>
                <w:sz w:val="22"/>
              </w:rPr>
              <w:t> </w:t>
            </w:r>
            <w:r>
              <w:rPr>
                <w:sz w:val="22"/>
              </w:rPr>
              <w:t>revestimiento</w:t>
            </w:r>
            <w:r>
              <w:rPr>
                <w:spacing w:val="-10"/>
                <w:sz w:val="22"/>
              </w:rPr>
              <w:t> </w:t>
            </w:r>
            <w:r>
              <w:rPr>
                <w:spacing w:val="-2"/>
                <w:sz w:val="22"/>
              </w:rPr>
              <w:t>Videplast:</w:t>
            </w:r>
          </w:p>
          <w:p>
            <w:pPr>
              <w:pStyle w:val="TableParagraph"/>
              <w:spacing w:before="68"/>
              <w:rPr>
                <w:b/>
                <w:sz w:val="20"/>
              </w:rPr>
            </w:pPr>
          </w:p>
          <w:p>
            <w:pPr>
              <w:pStyle w:val="TableParagraph"/>
              <w:ind w:left="107"/>
              <w:rPr>
                <w:sz w:val="20"/>
              </w:rPr>
            </w:pPr>
            <w:r>
              <w:rPr>
                <w:sz w:val="20"/>
              </w:rPr>
              <w:drawing>
                <wp:inline distT="0" distB="0" distL="0" distR="0">
                  <wp:extent cx="4171217" cy="1154239"/>
                  <wp:effectExtent l="0" t="0" r="0" b="0"/>
                  <wp:docPr id="5" name="Image 5" descr="Ejemplos de embalaje de café"/>
                  <wp:cNvGraphicFramePr>
                    <a:graphicFrameLocks/>
                  </wp:cNvGraphicFramePr>
                  <a:graphic>
                    <a:graphicData uri="http://schemas.openxmlformats.org/drawingml/2006/picture">
                      <pic:pic>
                        <pic:nvPicPr>
                          <pic:cNvPr id="5" name="Image 5" descr="Ejemplos de embalaje de café"/>
                          <pic:cNvPicPr/>
                        </pic:nvPicPr>
                        <pic:blipFill>
                          <a:blip r:embed="rId22" cstate="print"/>
                          <a:stretch>
                            <a:fillRect/>
                          </a:stretch>
                        </pic:blipFill>
                        <pic:spPr>
                          <a:xfrm>
                            <a:off x="0" y="0"/>
                            <a:ext cx="4171217" cy="1154239"/>
                          </a:xfrm>
                          <a:prstGeom prst="rect">
                            <a:avLst/>
                          </a:prstGeom>
                        </pic:spPr>
                      </pic:pic>
                    </a:graphicData>
                  </a:graphic>
                </wp:inline>
              </w:drawing>
            </w:r>
            <w:r>
              <w:rPr>
                <w:sz w:val="20"/>
              </w:rPr>
            </w:r>
          </w:p>
          <w:p>
            <w:pPr>
              <w:pStyle w:val="TableParagraph"/>
              <w:spacing w:before="119"/>
              <w:rPr>
                <w:b/>
                <w:sz w:val="20"/>
              </w:rPr>
            </w:pPr>
          </w:p>
        </w:tc>
      </w:tr>
      <w:tr>
        <w:trPr>
          <w:trHeight w:val="6177" w:hRule="atLeast"/>
        </w:trPr>
        <w:tc>
          <w:tcPr>
            <w:tcW w:w="2831" w:type="dxa"/>
          </w:tcPr>
          <w:p>
            <w:pPr>
              <w:pStyle w:val="TableParagraph"/>
              <w:ind w:left="468" w:right="127" w:hanging="360"/>
              <w:jc w:val="both"/>
              <w:rPr>
                <w:sz w:val="22"/>
              </w:rPr>
            </w:pPr>
            <w:r>
              <w:rPr>
                <w:sz w:val="20"/>
              </w:rPr>
              <w:t>2.5</w:t>
            </w:r>
            <w:r>
              <w:rPr>
                <w:spacing w:val="40"/>
                <w:sz w:val="20"/>
              </w:rPr>
              <w:t> </w:t>
            </w:r>
            <w:r>
              <w:rPr>
                <w:sz w:val="22"/>
              </w:rPr>
              <w:t>Tendencias del mercado (no incluir estadísticas</w:t>
            </w:r>
            <w:r>
              <w:rPr>
                <w:spacing w:val="40"/>
                <w:sz w:val="22"/>
              </w:rPr>
              <w:t> </w:t>
            </w:r>
            <w:r>
              <w:rPr>
                <w:sz w:val="22"/>
              </w:rPr>
              <w:t>de comercio exterior)</w:t>
            </w:r>
          </w:p>
        </w:tc>
        <w:tc>
          <w:tcPr>
            <w:tcW w:w="6805" w:type="dxa"/>
          </w:tcPr>
          <w:p>
            <w:pPr>
              <w:pStyle w:val="TableParagraph"/>
              <w:ind w:left="107" w:right="97"/>
              <w:jc w:val="both"/>
              <w:rPr>
                <w:sz w:val="22"/>
              </w:rPr>
            </w:pPr>
            <w:r>
              <w:rPr>
                <w:sz w:val="22"/>
              </w:rPr>
              <w:t>En la península escandinava, Suecia, con una población de 10,5 millones, destaca por su economía diversificada y orientada a la exportación, especialmente en manufactura, servicios y tecnología. El sueco es su lengua oficial y es el principal importador entre los países nórdicos.</w:t>
            </w:r>
          </w:p>
          <w:p>
            <w:pPr>
              <w:pStyle w:val="TableParagraph"/>
              <w:spacing w:line="267" w:lineRule="exact"/>
              <w:ind w:left="107"/>
              <w:jc w:val="both"/>
              <w:rPr>
                <w:b/>
                <w:sz w:val="22"/>
              </w:rPr>
            </w:pPr>
            <w:r>
              <w:rPr>
                <w:b/>
                <w:sz w:val="22"/>
              </w:rPr>
              <w:t>Mercado</w:t>
            </w:r>
            <w:r>
              <w:rPr>
                <w:b/>
                <w:spacing w:val="-4"/>
                <w:sz w:val="22"/>
              </w:rPr>
              <w:t> </w:t>
            </w:r>
            <w:r>
              <w:rPr>
                <w:b/>
                <w:sz w:val="22"/>
              </w:rPr>
              <w:t>Sueco</w:t>
            </w:r>
            <w:r>
              <w:rPr>
                <w:b/>
                <w:spacing w:val="-4"/>
                <w:sz w:val="22"/>
              </w:rPr>
              <w:t> </w:t>
            </w:r>
            <w:r>
              <w:rPr>
                <w:b/>
                <w:sz w:val="22"/>
              </w:rPr>
              <w:t>del</w:t>
            </w:r>
            <w:r>
              <w:rPr>
                <w:b/>
                <w:spacing w:val="-4"/>
                <w:sz w:val="22"/>
              </w:rPr>
              <w:t> </w:t>
            </w:r>
            <w:r>
              <w:rPr>
                <w:b/>
                <w:sz w:val="22"/>
              </w:rPr>
              <w:t>Café:</w:t>
            </w:r>
            <w:r>
              <w:rPr>
                <w:b/>
                <w:spacing w:val="-3"/>
                <w:sz w:val="22"/>
              </w:rPr>
              <w:t> </w:t>
            </w:r>
            <w:r>
              <w:rPr>
                <w:b/>
                <w:sz w:val="22"/>
              </w:rPr>
              <w:t>Un</w:t>
            </w:r>
            <w:r>
              <w:rPr>
                <w:b/>
                <w:spacing w:val="-4"/>
                <w:sz w:val="22"/>
              </w:rPr>
              <w:t> </w:t>
            </w:r>
            <w:r>
              <w:rPr>
                <w:b/>
                <w:sz w:val="22"/>
              </w:rPr>
              <w:t>Breve</w:t>
            </w:r>
            <w:r>
              <w:rPr>
                <w:b/>
                <w:spacing w:val="-3"/>
                <w:sz w:val="22"/>
              </w:rPr>
              <w:t> </w:t>
            </w:r>
            <w:r>
              <w:rPr>
                <w:b/>
                <w:spacing w:val="-2"/>
                <w:sz w:val="22"/>
              </w:rPr>
              <w:t>Resumen</w:t>
            </w:r>
          </w:p>
          <w:p>
            <w:pPr>
              <w:pStyle w:val="TableParagraph"/>
              <w:numPr>
                <w:ilvl w:val="0"/>
                <w:numId w:val="8"/>
              </w:numPr>
              <w:tabs>
                <w:tab w:pos="827" w:val="left" w:leader="none"/>
              </w:tabs>
              <w:spacing w:line="240" w:lineRule="auto" w:before="0" w:after="0"/>
              <w:ind w:left="827" w:right="97" w:hanging="360"/>
              <w:jc w:val="both"/>
              <w:rPr>
                <w:rFonts w:ascii="Symbol" w:hAnsi="Symbol"/>
                <w:sz w:val="20"/>
              </w:rPr>
            </w:pPr>
            <w:r>
              <w:rPr>
                <w:b/>
                <w:sz w:val="22"/>
              </w:rPr>
              <w:t>Consumo elevado: </w:t>
            </w:r>
            <w:r>
              <w:rPr>
                <w:sz w:val="22"/>
              </w:rPr>
              <w:t>Suecia es el tercer mayor consumidor de café en Europa, con un promedio de 3.2 tazas diarias por persona.</w:t>
            </w:r>
          </w:p>
          <w:p>
            <w:pPr>
              <w:pStyle w:val="TableParagraph"/>
              <w:numPr>
                <w:ilvl w:val="0"/>
                <w:numId w:val="8"/>
              </w:numPr>
              <w:tabs>
                <w:tab w:pos="827" w:val="left" w:leader="none"/>
              </w:tabs>
              <w:spacing w:line="240" w:lineRule="auto" w:before="0" w:after="0"/>
              <w:ind w:left="827" w:right="97" w:hanging="360"/>
              <w:jc w:val="both"/>
              <w:rPr>
                <w:rFonts w:ascii="Symbol" w:hAnsi="Symbol"/>
                <w:sz w:val="20"/>
              </w:rPr>
            </w:pPr>
            <w:r>
              <w:rPr>
                <w:b/>
                <w:sz w:val="22"/>
              </w:rPr>
              <w:t>Cultura del café arraigada: </w:t>
            </w:r>
            <w:r>
              <w:rPr>
                <w:sz w:val="22"/>
              </w:rPr>
              <w:t>El café es parte integral de la vida cotidiana sueca, con el </w:t>
            </w:r>
            <w:hyperlink r:id="rId23">
              <w:r>
                <w:rPr>
                  <w:color w:val="0462C1"/>
                  <w:sz w:val="22"/>
                  <w:u w:val="single" w:color="0462C1"/>
                </w:rPr>
                <w:t>"fika"</w:t>
              </w:r>
            </w:hyperlink>
            <w:r>
              <w:rPr>
                <w:color w:val="0462C1"/>
                <w:sz w:val="22"/>
              </w:rPr>
              <w:t> </w:t>
            </w:r>
            <w:r>
              <w:rPr>
                <w:sz w:val="22"/>
              </w:rPr>
              <w:t>como una tradición social clave.</w:t>
            </w:r>
          </w:p>
          <w:p>
            <w:pPr>
              <w:pStyle w:val="TableParagraph"/>
              <w:numPr>
                <w:ilvl w:val="0"/>
                <w:numId w:val="8"/>
              </w:numPr>
              <w:tabs>
                <w:tab w:pos="827" w:val="left" w:leader="none"/>
              </w:tabs>
              <w:spacing w:line="240" w:lineRule="auto" w:before="0" w:after="0"/>
              <w:ind w:left="827" w:right="97" w:hanging="360"/>
              <w:jc w:val="both"/>
              <w:rPr>
                <w:rFonts w:ascii="Symbol" w:hAnsi="Symbol"/>
                <w:sz w:val="20"/>
              </w:rPr>
            </w:pPr>
            <w:r>
              <w:rPr>
                <w:b/>
                <w:sz w:val="22"/>
              </w:rPr>
              <w:t>Preferencias:</w:t>
            </w:r>
            <w:r>
              <w:rPr>
                <w:b/>
                <w:spacing w:val="-3"/>
                <w:sz w:val="22"/>
              </w:rPr>
              <w:t> </w:t>
            </w:r>
            <w:r>
              <w:rPr>
                <w:sz w:val="22"/>
              </w:rPr>
              <w:t>Los</w:t>
            </w:r>
            <w:r>
              <w:rPr>
                <w:spacing w:val="-6"/>
                <w:sz w:val="22"/>
              </w:rPr>
              <w:t> </w:t>
            </w:r>
            <w:r>
              <w:rPr>
                <w:sz w:val="22"/>
              </w:rPr>
              <w:t>suecos</w:t>
            </w:r>
            <w:r>
              <w:rPr>
                <w:spacing w:val="-3"/>
                <w:sz w:val="22"/>
              </w:rPr>
              <w:t> </w:t>
            </w:r>
            <w:r>
              <w:rPr>
                <w:sz w:val="22"/>
              </w:rPr>
              <w:t>prefieren</w:t>
            </w:r>
            <w:r>
              <w:rPr>
                <w:spacing w:val="-5"/>
                <w:sz w:val="22"/>
              </w:rPr>
              <w:t> </w:t>
            </w:r>
            <w:r>
              <w:rPr>
                <w:sz w:val="22"/>
              </w:rPr>
              <w:t>el</w:t>
            </w:r>
            <w:r>
              <w:rPr>
                <w:spacing w:val="-3"/>
                <w:sz w:val="22"/>
              </w:rPr>
              <w:t> </w:t>
            </w:r>
            <w:r>
              <w:rPr>
                <w:sz w:val="22"/>
              </w:rPr>
              <w:t>café</w:t>
            </w:r>
            <w:r>
              <w:rPr>
                <w:spacing w:val="-3"/>
                <w:sz w:val="22"/>
              </w:rPr>
              <w:t> </w:t>
            </w:r>
            <w:r>
              <w:rPr>
                <w:sz w:val="22"/>
              </w:rPr>
              <w:t>fuerte</w:t>
            </w:r>
            <w:r>
              <w:rPr>
                <w:spacing w:val="-5"/>
                <w:sz w:val="22"/>
              </w:rPr>
              <w:t> </w:t>
            </w:r>
            <w:r>
              <w:rPr>
                <w:sz w:val="22"/>
              </w:rPr>
              <w:t>y</w:t>
            </w:r>
            <w:r>
              <w:rPr>
                <w:spacing w:val="-4"/>
                <w:sz w:val="22"/>
              </w:rPr>
              <w:t> </w:t>
            </w:r>
            <w:r>
              <w:rPr>
                <w:sz w:val="22"/>
              </w:rPr>
              <w:t>negro,</w:t>
            </w:r>
            <w:r>
              <w:rPr>
                <w:spacing w:val="-5"/>
                <w:sz w:val="22"/>
              </w:rPr>
              <w:t> </w:t>
            </w:r>
            <w:r>
              <w:rPr>
                <w:sz w:val="22"/>
              </w:rPr>
              <w:t>y</w:t>
            </w:r>
            <w:r>
              <w:rPr>
                <w:spacing w:val="-5"/>
                <w:sz w:val="22"/>
              </w:rPr>
              <w:t> </w:t>
            </w:r>
            <w:r>
              <w:rPr>
                <w:sz w:val="22"/>
              </w:rPr>
              <w:t>el</w:t>
            </w:r>
            <w:r>
              <w:rPr>
                <w:spacing w:val="-3"/>
                <w:sz w:val="22"/>
              </w:rPr>
              <w:t> </w:t>
            </w:r>
            <w:r>
              <w:rPr>
                <w:sz w:val="22"/>
              </w:rPr>
              <w:t>café filtrado es el más popular.</w:t>
            </w:r>
          </w:p>
          <w:p>
            <w:pPr>
              <w:pStyle w:val="TableParagraph"/>
              <w:numPr>
                <w:ilvl w:val="0"/>
                <w:numId w:val="8"/>
              </w:numPr>
              <w:tabs>
                <w:tab w:pos="827" w:val="left" w:leader="none"/>
              </w:tabs>
              <w:spacing w:line="240" w:lineRule="auto" w:before="1" w:after="0"/>
              <w:ind w:left="827" w:right="98" w:hanging="360"/>
              <w:jc w:val="both"/>
              <w:rPr>
                <w:rFonts w:ascii="Symbol" w:hAnsi="Symbol"/>
                <w:sz w:val="20"/>
              </w:rPr>
            </w:pPr>
            <w:r>
              <w:rPr>
                <w:b/>
                <w:sz w:val="22"/>
              </w:rPr>
              <w:t>Formato:</w:t>
            </w:r>
            <w:r>
              <w:rPr>
                <w:b/>
                <w:spacing w:val="-4"/>
                <w:sz w:val="22"/>
              </w:rPr>
              <w:t> </w:t>
            </w:r>
            <w:r>
              <w:rPr>
                <w:sz w:val="22"/>
              </w:rPr>
              <w:t>El</w:t>
            </w:r>
            <w:r>
              <w:rPr>
                <w:spacing w:val="-4"/>
                <w:sz w:val="22"/>
              </w:rPr>
              <w:t> </w:t>
            </w:r>
            <w:r>
              <w:rPr>
                <w:sz w:val="22"/>
              </w:rPr>
              <w:t>café</w:t>
            </w:r>
            <w:r>
              <w:rPr>
                <w:spacing w:val="-4"/>
                <w:sz w:val="22"/>
              </w:rPr>
              <w:t> </w:t>
            </w:r>
            <w:r>
              <w:rPr>
                <w:sz w:val="22"/>
              </w:rPr>
              <w:t>molido</w:t>
            </w:r>
            <w:r>
              <w:rPr>
                <w:spacing w:val="-3"/>
                <w:sz w:val="22"/>
              </w:rPr>
              <w:t> </w:t>
            </w:r>
            <w:r>
              <w:rPr>
                <w:sz w:val="22"/>
              </w:rPr>
              <w:t>domina</w:t>
            </w:r>
            <w:r>
              <w:rPr>
                <w:spacing w:val="-4"/>
                <w:sz w:val="22"/>
              </w:rPr>
              <w:t> </w:t>
            </w:r>
            <w:r>
              <w:rPr>
                <w:sz w:val="22"/>
              </w:rPr>
              <w:t>el</w:t>
            </w:r>
            <w:r>
              <w:rPr>
                <w:spacing w:val="-4"/>
                <w:sz w:val="22"/>
              </w:rPr>
              <w:t> </w:t>
            </w:r>
            <w:r>
              <w:rPr>
                <w:sz w:val="22"/>
              </w:rPr>
              <w:t>mercado,</w:t>
            </w:r>
            <w:r>
              <w:rPr>
                <w:spacing w:val="-4"/>
                <w:sz w:val="22"/>
              </w:rPr>
              <w:t> </w:t>
            </w:r>
            <w:r>
              <w:rPr>
                <w:sz w:val="22"/>
              </w:rPr>
              <w:t>aunque</w:t>
            </w:r>
            <w:r>
              <w:rPr>
                <w:spacing w:val="-4"/>
                <w:sz w:val="22"/>
              </w:rPr>
              <w:t> </w:t>
            </w:r>
            <w:r>
              <w:rPr>
                <w:sz w:val="22"/>
              </w:rPr>
              <w:t>el</w:t>
            </w:r>
            <w:r>
              <w:rPr>
                <w:spacing w:val="-4"/>
                <w:sz w:val="22"/>
              </w:rPr>
              <w:t> </w:t>
            </w:r>
            <w:r>
              <w:rPr>
                <w:sz w:val="22"/>
              </w:rPr>
              <w:t>segmento de granos enteros está creciendo debido a una mayor disponibilidad de máquinas de café de calidad.</w:t>
            </w:r>
          </w:p>
          <w:p>
            <w:pPr>
              <w:pStyle w:val="TableParagraph"/>
              <w:spacing w:line="267" w:lineRule="exact"/>
              <w:ind w:left="107"/>
              <w:jc w:val="both"/>
              <w:rPr>
                <w:b/>
                <w:sz w:val="22"/>
              </w:rPr>
            </w:pPr>
            <w:r>
              <w:rPr>
                <w:b/>
                <w:sz w:val="22"/>
              </w:rPr>
              <w:t>Factores</w:t>
            </w:r>
            <w:r>
              <w:rPr>
                <w:b/>
                <w:spacing w:val="-6"/>
                <w:sz w:val="22"/>
              </w:rPr>
              <w:t> </w:t>
            </w:r>
            <w:r>
              <w:rPr>
                <w:b/>
                <w:sz w:val="22"/>
              </w:rPr>
              <w:t>Clave</w:t>
            </w:r>
            <w:r>
              <w:rPr>
                <w:b/>
                <w:spacing w:val="-4"/>
                <w:sz w:val="22"/>
              </w:rPr>
              <w:t> </w:t>
            </w:r>
            <w:r>
              <w:rPr>
                <w:b/>
                <w:sz w:val="22"/>
              </w:rPr>
              <w:t>del</w:t>
            </w:r>
            <w:r>
              <w:rPr>
                <w:b/>
                <w:spacing w:val="-3"/>
                <w:sz w:val="22"/>
              </w:rPr>
              <w:t> </w:t>
            </w:r>
            <w:r>
              <w:rPr>
                <w:b/>
                <w:spacing w:val="-2"/>
                <w:sz w:val="22"/>
              </w:rPr>
              <w:t>Mercado:</w:t>
            </w:r>
          </w:p>
          <w:p>
            <w:pPr>
              <w:pStyle w:val="TableParagraph"/>
              <w:numPr>
                <w:ilvl w:val="0"/>
                <w:numId w:val="8"/>
              </w:numPr>
              <w:tabs>
                <w:tab w:pos="827" w:val="left" w:leader="none"/>
              </w:tabs>
              <w:spacing w:line="240" w:lineRule="auto" w:before="0" w:after="0"/>
              <w:ind w:left="827" w:right="95" w:hanging="360"/>
              <w:jc w:val="left"/>
              <w:rPr>
                <w:rFonts w:ascii="Symbol" w:hAnsi="Symbol"/>
                <w:sz w:val="20"/>
              </w:rPr>
            </w:pPr>
            <w:r>
              <w:rPr>
                <w:b/>
                <w:sz w:val="22"/>
              </w:rPr>
              <w:t>Tradición y socialización: </w:t>
            </w:r>
            <w:r>
              <w:rPr>
                <w:sz w:val="22"/>
              </w:rPr>
              <w:t>El café es más que una bebida; es un</w:t>
            </w:r>
            <w:r>
              <w:rPr>
                <w:spacing w:val="80"/>
                <w:sz w:val="22"/>
              </w:rPr>
              <w:t> </w:t>
            </w:r>
            <w:r>
              <w:rPr>
                <w:sz w:val="22"/>
              </w:rPr>
              <w:t>ritual social.</w:t>
            </w:r>
          </w:p>
          <w:p>
            <w:pPr>
              <w:pStyle w:val="TableParagraph"/>
              <w:numPr>
                <w:ilvl w:val="0"/>
                <w:numId w:val="8"/>
              </w:numPr>
              <w:tabs>
                <w:tab w:pos="827" w:val="left" w:leader="none"/>
              </w:tabs>
              <w:spacing w:line="240" w:lineRule="auto" w:before="0" w:after="0"/>
              <w:ind w:left="827" w:right="97" w:hanging="360"/>
              <w:jc w:val="left"/>
              <w:rPr>
                <w:rFonts w:ascii="Symbol" w:hAnsi="Symbol"/>
                <w:sz w:val="20"/>
              </w:rPr>
            </w:pPr>
            <w:r>
              <w:rPr>
                <w:b/>
                <w:sz w:val="22"/>
              </w:rPr>
              <w:t>Calidad:</w:t>
            </w:r>
            <w:r>
              <w:rPr>
                <w:b/>
                <w:spacing w:val="40"/>
                <w:sz w:val="22"/>
              </w:rPr>
              <w:t> </w:t>
            </w:r>
            <w:r>
              <w:rPr>
                <w:sz w:val="22"/>
              </w:rPr>
              <w:t>Los</w:t>
            </w:r>
            <w:r>
              <w:rPr>
                <w:spacing w:val="40"/>
                <w:sz w:val="22"/>
              </w:rPr>
              <w:t> </w:t>
            </w:r>
            <w:r>
              <w:rPr>
                <w:sz w:val="22"/>
              </w:rPr>
              <w:t>consumidores</w:t>
            </w:r>
            <w:r>
              <w:rPr>
                <w:spacing w:val="40"/>
                <w:sz w:val="22"/>
              </w:rPr>
              <w:t> </w:t>
            </w:r>
            <w:r>
              <w:rPr>
                <w:sz w:val="22"/>
              </w:rPr>
              <w:t>suecos</w:t>
            </w:r>
            <w:r>
              <w:rPr>
                <w:spacing w:val="40"/>
                <w:sz w:val="22"/>
              </w:rPr>
              <w:t> </w:t>
            </w:r>
            <w:r>
              <w:rPr>
                <w:sz w:val="22"/>
              </w:rPr>
              <w:t>valoran</w:t>
            </w:r>
            <w:r>
              <w:rPr>
                <w:spacing w:val="40"/>
                <w:sz w:val="22"/>
              </w:rPr>
              <w:t> </w:t>
            </w:r>
            <w:r>
              <w:rPr>
                <w:sz w:val="22"/>
              </w:rPr>
              <w:t>la</w:t>
            </w:r>
            <w:r>
              <w:rPr>
                <w:spacing w:val="40"/>
                <w:sz w:val="22"/>
              </w:rPr>
              <w:t> </w:t>
            </w:r>
            <w:r>
              <w:rPr>
                <w:sz w:val="22"/>
              </w:rPr>
              <w:t>calidad</w:t>
            </w:r>
            <w:r>
              <w:rPr>
                <w:spacing w:val="40"/>
                <w:sz w:val="22"/>
              </w:rPr>
              <w:t> </w:t>
            </w:r>
            <w:r>
              <w:rPr>
                <w:sz w:val="22"/>
              </w:rPr>
              <w:t>del</w:t>
            </w:r>
            <w:r>
              <w:rPr>
                <w:spacing w:val="40"/>
                <w:sz w:val="22"/>
              </w:rPr>
              <w:t> </w:t>
            </w:r>
            <w:r>
              <w:rPr>
                <w:sz w:val="22"/>
              </w:rPr>
              <w:t>café, especialmente en lo que respecta al sabor fuerte y robusto.</w:t>
            </w:r>
          </w:p>
          <w:p>
            <w:pPr>
              <w:pStyle w:val="TableParagraph"/>
              <w:numPr>
                <w:ilvl w:val="0"/>
                <w:numId w:val="8"/>
              </w:numPr>
              <w:tabs>
                <w:tab w:pos="827" w:val="left" w:leader="none"/>
              </w:tabs>
              <w:spacing w:line="240" w:lineRule="auto" w:before="1" w:after="0"/>
              <w:ind w:left="827" w:right="96" w:hanging="360"/>
              <w:jc w:val="left"/>
              <w:rPr>
                <w:rFonts w:ascii="Symbol" w:hAnsi="Symbol"/>
                <w:sz w:val="20"/>
              </w:rPr>
            </w:pPr>
            <w:r>
              <w:rPr>
                <w:b/>
                <w:sz w:val="22"/>
              </w:rPr>
              <w:t>Conveniencia: </w:t>
            </w:r>
            <w:r>
              <w:rPr>
                <w:sz w:val="22"/>
              </w:rPr>
              <w:t>La facilidad de preparación, como el café filtrado, es importante.</w:t>
            </w:r>
          </w:p>
          <w:p>
            <w:pPr>
              <w:pStyle w:val="TableParagraph"/>
              <w:numPr>
                <w:ilvl w:val="0"/>
                <w:numId w:val="8"/>
              </w:numPr>
              <w:tabs>
                <w:tab w:pos="827" w:val="left" w:leader="none"/>
              </w:tabs>
              <w:spacing w:line="267" w:lineRule="exact" w:before="0" w:after="0"/>
              <w:ind w:left="827" w:right="0" w:hanging="360"/>
              <w:jc w:val="left"/>
              <w:rPr>
                <w:rFonts w:ascii="Symbol" w:hAnsi="Symbol"/>
                <w:color w:val="FF0000"/>
                <w:sz w:val="20"/>
              </w:rPr>
            </w:pPr>
            <w:r>
              <w:rPr>
                <w:b/>
                <w:sz w:val="22"/>
              </w:rPr>
              <w:t>Tendencias:</w:t>
            </w:r>
            <w:r>
              <w:rPr>
                <w:b/>
                <w:spacing w:val="67"/>
                <w:sz w:val="22"/>
              </w:rPr>
              <w:t> </w:t>
            </w:r>
            <w:r>
              <w:rPr>
                <w:sz w:val="22"/>
              </w:rPr>
              <w:t>Existe</w:t>
            </w:r>
            <w:r>
              <w:rPr>
                <w:spacing w:val="66"/>
                <w:sz w:val="22"/>
              </w:rPr>
              <w:t> </w:t>
            </w:r>
            <w:r>
              <w:rPr>
                <w:sz w:val="22"/>
              </w:rPr>
              <w:t>una</w:t>
            </w:r>
            <w:r>
              <w:rPr>
                <w:spacing w:val="68"/>
                <w:sz w:val="22"/>
              </w:rPr>
              <w:t> </w:t>
            </w:r>
            <w:r>
              <w:rPr>
                <w:sz w:val="22"/>
              </w:rPr>
              <w:t>creciente</w:t>
            </w:r>
            <w:r>
              <w:rPr>
                <w:spacing w:val="68"/>
                <w:sz w:val="22"/>
              </w:rPr>
              <w:t> </w:t>
            </w:r>
            <w:r>
              <w:rPr>
                <w:sz w:val="22"/>
              </w:rPr>
              <w:t>tendencia</w:t>
            </w:r>
            <w:r>
              <w:rPr>
                <w:spacing w:val="67"/>
                <w:sz w:val="22"/>
              </w:rPr>
              <w:t> </w:t>
            </w:r>
            <w:r>
              <w:rPr>
                <w:sz w:val="22"/>
              </w:rPr>
              <w:t>hacia</w:t>
            </w:r>
            <w:r>
              <w:rPr>
                <w:spacing w:val="65"/>
                <w:sz w:val="22"/>
              </w:rPr>
              <w:t> </w:t>
            </w:r>
            <w:r>
              <w:rPr>
                <w:sz w:val="22"/>
              </w:rPr>
              <w:t>el</w:t>
            </w:r>
            <w:r>
              <w:rPr>
                <w:spacing w:val="67"/>
                <w:sz w:val="22"/>
              </w:rPr>
              <w:t> </w:t>
            </w:r>
            <w:r>
              <w:rPr>
                <w:sz w:val="22"/>
              </w:rPr>
              <w:t>café</w:t>
            </w:r>
            <w:r>
              <w:rPr>
                <w:spacing w:val="69"/>
                <w:sz w:val="22"/>
              </w:rPr>
              <w:t> </w:t>
            </w:r>
            <w:r>
              <w:rPr>
                <w:spacing w:val="-5"/>
                <w:sz w:val="22"/>
              </w:rPr>
              <w:t>de</w:t>
            </w:r>
          </w:p>
          <w:p>
            <w:pPr>
              <w:pStyle w:val="TableParagraph"/>
              <w:spacing w:line="252" w:lineRule="exact"/>
              <w:ind w:left="827"/>
              <w:rPr>
                <w:sz w:val="22"/>
              </w:rPr>
            </w:pPr>
            <w:r>
              <w:rPr>
                <w:sz w:val="22"/>
              </w:rPr>
              <w:t>especialidad</w:t>
            </w:r>
            <w:r>
              <w:rPr>
                <w:spacing w:val="-6"/>
                <w:sz w:val="22"/>
              </w:rPr>
              <w:t> </w:t>
            </w:r>
            <w:r>
              <w:rPr>
                <w:sz w:val="22"/>
              </w:rPr>
              <w:t>y</w:t>
            </w:r>
            <w:r>
              <w:rPr>
                <w:spacing w:val="-2"/>
                <w:sz w:val="22"/>
              </w:rPr>
              <w:t> </w:t>
            </w:r>
            <w:r>
              <w:rPr>
                <w:sz w:val="22"/>
              </w:rPr>
              <w:t>los</w:t>
            </w:r>
            <w:r>
              <w:rPr>
                <w:spacing w:val="-4"/>
                <w:sz w:val="22"/>
              </w:rPr>
              <w:t> </w:t>
            </w:r>
            <w:r>
              <w:rPr>
                <w:sz w:val="22"/>
              </w:rPr>
              <w:t>métodos</w:t>
            </w:r>
            <w:r>
              <w:rPr>
                <w:spacing w:val="-5"/>
                <w:sz w:val="22"/>
              </w:rPr>
              <w:t> </w:t>
            </w:r>
            <w:r>
              <w:rPr>
                <w:sz w:val="22"/>
              </w:rPr>
              <w:t>de</w:t>
            </w:r>
            <w:r>
              <w:rPr>
                <w:spacing w:val="-2"/>
                <w:sz w:val="22"/>
              </w:rPr>
              <w:t> </w:t>
            </w:r>
            <w:r>
              <w:rPr>
                <w:sz w:val="22"/>
              </w:rPr>
              <w:t>preparación</w:t>
            </w:r>
            <w:r>
              <w:rPr>
                <w:spacing w:val="-5"/>
                <w:sz w:val="22"/>
              </w:rPr>
              <w:t> </w:t>
            </w:r>
            <w:r>
              <w:rPr>
                <w:sz w:val="22"/>
              </w:rPr>
              <w:t>más</w:t>
            </w:r>
            <w:r>
              <w:rPr>
                <w:spacing w:val="-2"/>
                <w:sz w:val="22"/>
              </w:rPr>
              <w:t> artesanales.</w:t>
            </w:r>
          </w:p>
        </w:tc>
      </w:tr>
    </w:tbl>
    <w:p>
      <w:pPr>
        <w:pStyle w:val="TableParagraph"/>
        <w:spacing w:after="0" w:line="252" w:lineRule="exact"/>
        <w:rPr>
          <w:sz w:val="22"/>
        </w:rPr>
        <w:sectPr>
          <w:pgSz w:w="11910" w:h="16840"/>
          <w:pgMar w:header="486" w:footer="738" w:top="1400" w:bottom="920" w:left="992" w:right="992"/>
        </w:sectPr>
      </w:pPr>
    </w:p>
    <w:p>
      <w:pPr>
        <w:pStyle w:val="BodyText"/>
        <w:spacing w:before="3"/>
        <w:rPr>
          <w:b/>
          <w:sz w:val="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805"/>
      </w:tblGrid>
      <w:tr>
        <w:trPr>
          <w:trHeight w:val="6178" w:hRule="atLeast"/>
        </w:trPr>
        <w:tc>
          <w:tcPr>
            <w:tcW w:w="2831" w:type="dxa"/>
          </w:tcPr>
          <w:p>
            <w:pPr>
              <w:pStyle w:val="TableParagraph"/>
              <w:tabs>
                <w:tab w:pos="2035" w:val="left" w:leader="none"/>
                <w:tab w:pos="2536" w:val="left" w:leader="none"/>
              </w:tabs>
              <w:spacing w:line="237" w:lineRule="auto" w:before="42"/>
              <w:ind w:left="465" w:right="125" w:hanging="358"/>
              <w:rPr>
                <w:sz w:val="22"/>
              </w:rPr>
            </w:pPr>
            <w:r>
              <w:rPr>
                <w:sz w:val="20"/>
              </w:rPr>
              <w:t>2.6</w:t>
            </w:r>
            <w:r>
              <w:rPr>
                <w:spacing w:val="40"/>
                <w:sz w:val="20"/>
              </w:rPr>
              <w:t> </w:t>
            </w:r>
            <w:r>
              <w:rPr>
                <w:sz w:val="22"/>
              </w:rPr>
              <w:t>Estacionalidad</w:t>
              <w:tab/>
            </w:r>
            <w:r>
              <w:rPr>
                <w:spacing w:val="-6"/>
                <w:sz w:val="22"/>
              </w:rPr>
              <w:t>de</w:t>
            </w:r>
            <w:r>
              <w:rPr>
                <w:sz w:val="22"/>
              </w:rPr>
              <w:tab/>
            </w:r>
            <w:r>
              <w:rPr>
                <w:spacing w:val="-6"/>
                <w:sz w:val="22"/>
              </w:rPr>
              <w:t>l</w:t>
            </w:r>
            <w:r>
              <w:rPr>
                <w:spacing w:val="-6"/>
                <w:sz w:val="22"/>
              </w:rPr>
              <w:t>a</w:t>
            </w:r>
            <w:r>
              <w:rPr>
                <w:spacing w:val="-6"/>
                <w:sz w:val="22"/>
              </w:rPr>
              <w:t> </w:t>
            </w:r>
            <w:r>
              <w:rPr>
                <w:sz w:val="22"/>
              </w:rPr>
              <w:t>producción local.</w:t>
            </w:r>
          </w:p>
        </w:tc>
        <w:tc>
          <w:tcPr>
            <w:tcW w:w="6805" w:type="dxa"/>
          </w:tcPr>
          <w:p>
            <w:pPr>
              <w:pStyle w:val="TableParagraph"/>
              <w:spacing w:line="276" w:lineRule="auto"/>
              <w:ind w:left="107" w:right="98"/>
              <w:jc w:val="both"/>
              <w:rPr>
                <w:sz w:val="22"/>
              </w:rPr>
            </w:pPr>
            <w:r>
              <w:rPr>
                <w:sz w:val="22"/>
              </w:rPr>
              <w:t>El café no se cultiva en los países del norte de Europa, entre los que se encuentra Suecia.</w:t>
            </w:r>
          </w:p>
          <w:p>
            <w:pPr>
              <w:pStyle w:val="TableParagraph"/>
              <w:spacing w:line="276" w:lineRule="auto"/>
              <w:ind w:left="107" w:right="99"/>
              <w:jc w:val="both"/>
              <w:rPr>
                <w:sz w:val="22"/>
              </w:rPr>
            </w:pPr>
            <w:r>
              <w:rPr>
                <w:sz w:val="22"/>
              </w:rPr>
              <w:t>El café que se consume en Suecia proviene de varios países productores, siendo algunos de los más destacados:</w:t>
            </w:r>
          </w:p>
          <w:p>
            <w:pPr>
              <w:pStyle w:val="TableParagraph"/>
              <w:spacing w:line="273" w:lineRule="auto"/>
              <w:ind w:left="107" w:right="96"/>
              <w:jc w:val="both"/>
              <w:rPr>
                <w:sz w:val="22"/>
              </w:rPr>
            </w:pPr>
            <w:r>
              <w:rPr>
                <w:b/>
                <w:sz w:val="22"/>
              </w:rPr>
              <w:t>Brasil:</w:t>
            </w:r>
            <w:r>
              <w:rPr>
                <w:b/>
                <w:spacing w:val="-8"/>
                <w:sz w:val="22"/>
              </w:rPr>
              <w:t> </w:t>
            </w:r>
            <w:r>
              <w:rPr>
                <w:sz w:val="22"/>
              </w:rPr>
              <w:t>Es</w:t>
            </w:r>
            <w:r>
              <w:rPr>
                <w:spacing w:val="-7"/>
                <w:sz w:val="22"/>
              </w:rPr>
              <w:t> </w:t>
            </w:r>
            <w:r>
              <w:rPr>
                <w:sz w:val="22"/>
              </w:rPr>
              <w:t>uno</w:t>
            </w:r>
            <w:r>
              <w:rPr>
                <w:spacing w:val="-6"/>
                <w:sz w:val="22"/>
              </w:rPr>
              <w:t> </w:t>
            </w:r>
            <w:r>
              <w:rPr>
                <w:sz w:val="22"/>
              </w:rPr>
              <w:t>de</w:t>
            </w:r>
            <w:r>
              <w:rPr>
                <w:spacing w:val="-7"/>
                <w:sz w:val="22"/>
              </w:rPr>
              <w:t> </w:t>
            </w:r>
            <w:r>
              <w:rPr>
                <w:sz w:val="22"/>
              </w:rPr>
              <w:t>los</w:t>
            </w:r>
            <w:r>
              <w:rPr>
                <w:spacing w:val="-8"/>
                <w:sz w:val="22"/>
              </w:rPr>
              <w:t> </w:t>
            </w:r>
            <w:r>
              <w:rPr>
                <w:sz w:val="22"/>
              </w:rPr>
              <w:t>mayores</w:t>
            </w:r>
            <w:r>
              <w:rPr>
                <w:spacing w:val="-7"/>
                <w:sz w:val="22"/>
              </w:rPr>
              <w:t> </w:t>
            </w:r>
            <w:r>
              <w:rPr>
                <w:sz w:val="22"/>
              </w:rPr>
              <w:t>productores</w:t>
            </w:r>
            <w:r>
              <w:rPr>
                <w:spacing w:val="-7"/>
                <w:sz w:val="22"/>
              </w:rPr>
              <w:t> </w:t>
            </w:r>
            <w:r>
              <w:rPr>
                <w:sz w:val="22"/>
              </w:rPr>
              <w:t>de</w:t>
            </w:r>
            <w:r>
              <w:rPr>
                <w:spacing w:val="-7"/>
                <w:sz w:val="22"/>
              </w:rPr>
              <w:t> </w:t>
            </w:r>
            <w:r>
              <w:rPr>
                <w:sz w:val="22"/>
              </w:rPr>
              <w:t>café</w:t>
            </w:r>
            <w:r>
              <w:rPr>
                <w:spacing w:val="-7"/>
                <w:sz w:val="22"/>
              </w:rPr>
              <w:t> </w:t>
            </w:r>
            <w:r>
              <w:rPr>
                <w:sz w:val="22"/>
              </w:rPr>
              <w:t>del</w:t>
            </w:r>
            <w:r>
              <w:rPr>
                <w:spacing w:val="-10"/>
                <w:sz w:val="22"/>
              </w:rPr>
              <w:t> </w:t>
            </w:r>
            <w:r>
              <w:rPr>
                <w:sz w:val="22"/>
              </w:rPr>
              <w:t>mundo</w:t>
            </w:r>
            <w:r>
              <w:rPr>
                <w:spacing w:val="-6"/>
                <w:sz w:val="22"/>
              </w:rPr>
              <w:t> </w:t>
            </w:r>
            <w:r>
              <w:rPr>
                <w:sz w:val="22"/>
              </w:rPr>
              <w:t>y</w:t>
            </w:r>
            <w:r>
              <w:rPr>
                <w:spacing w:val="-7"/>
                <w:sz w:val="22"/>
              </w:rPr>
              <w:t> </w:t>
            </w:r>
            <w:r>
              <w:rPr>
                <w:sz w:val="22"/>
              </w:rPr>
              <w:t>una</w:t>
            </w:r>
            <w:r>
              <w:rPr>
                <w:spacing w:val="-8"/>
                <w:sz w:val="22"/>
              </w:rPr>
              <w:t> </w:t>
            </w:r>
            <w:r>
              <w:rPr>
                <w:sz w:val="22"/>
              </w:rPr>
              <w:t>fuente importante de café verde para Suecia.</w:t>
            </w:r>
          </w:p>
          <w:p>
            <w:pPr>
              <w:pStyle w:val="TableParagraph"/>
              <w:spacing w:line="276" w:lineRule="auto" w:before="4"/>
              <w:ind w:left="107" w:right="98"/>
              <w:jc w:val="both"/>
              <w:rPr>
                <w:sz w:val="22"/>
              </w:rPr>
            </w:pPr>
            <w:r>
              <w:rPr>
                <w:b/>
                <w:sz w:val="22"/>
              </w:rPr>
              <w:t>Colombia: </w:t>
            </w:r>
            <w:r>
              <w:rPr>
                <w:sz w:val="22"/>
              </w:rPr>
              <w:t>Conocido por su café de alta calidad, Colombia es otro país clave en el suministro de café a Suecia.</w:t>
            </w:r>
          </w:p>
          <w:p>
            <w:pPr>
              <w:pStyle w:val="TableParagraph"/>
              <w:spacing w:line="276" w:lineRule="auto"/>
              <w:ind w:left="107" w:right="96"/>
              <w:jc w:val="both"/>
              <w:rPr>
                <w:sz w:val="22"/>
              </w:rPr>
            </w:pPr>
            <w:r>
              <w:rPr>
                <w:b/>
                <w:sz w:val="22"/>
              </w:rPr>
              <w:t>Etiopía: </w:t>
            </w:r>
            <w:r>
              <w:rPr>
                <w:sz w:val="22"/>
              </w:rPr>
              <w:t>Considerado el hogar del café, Etiopía ofrece variedades únicas que son muy valoradas en el mercado sueco.</w:t>
            </w:r>
          </w:p>
          <w:p>
            <w:pPr>
              <w:pStyle w:val="TableParagraph"/>
              <w:spacing w:line="276" w:lineRule="auto" w:before="1"/>
              <w:ind w:left="107" w:right="99"/>
              <w:jc w:val="both"/>
              <w:rPr>
                <w:sz w:val="22"/>
              </w:rPr>
            </w:pPr>
            <w:r>
              <w:rPr>
                <w:b/>
                <w:sz w:val="22"/>
              </w:rPr>
              <w:t>Honduras: </w:t>
            </w:r>
            <w:r>
              <w:rPr>
                <w:sz w:val="22"/>
              </w:rPr>
              <w:t>Este país ha aumentado su producción y exportación de café, convirtiéndose en un proveedor significativo.</w:t>
            </w:r>
          </w:p>
          <w:p>
            <w:pPr>
              <w:pStyle w:val="TableParagraph"/>
              <w:spacing w:line="276" w:lineRule="auto"/>
              <w:ind w:left="107" w:right="96"/>
              <w:jc w:val="both"/>
              <w:rPr>
                <w:sz w:val="22"/>
              </w:rPr>
            </w:pPr>
            <w:r>
              <w:rPr>
                <w:b/>
                <w:sz w:val="22"/>
              </w:rPr>
              <w:t>Perú: </w:t>
            </w:r>
            <w:r>
              <w:rPr>
                <w:sz w:val="22"/>
              </w:rPr>
              <w:t>También es un productor importante, especialmente de café orgánico y de comercio justo, que es muy apreciado en Suecia.</w:t>
            </w:r>
          </w:p>
          <w:p>
            <w:pPr>
              <w:pStyle w:val="TableParagraph"/>
              <w:spacing w:line="276" w:lineRule="auto" w:before="1"/>
              <w:ind w:left="107" w:right="96"/>
              <w:jc w:val="both"/>
              <w:rPr>
                <w:sz w:val="22"/>
              </w:rPr>
            </w:pPr>
            <w:r>
              <w:rPr>
                <w:sz w:val="22"/>
              </w:rPr>
              <w:t>Suecia importa tanto café de alta calidad como de menor calidad, dependiendo de los propósitos de uso, como la creación de mezclas o productos específicos que relatan una historia de sostenibilidad del producto. Aunque Suecia importa café de varios países productores, la mayoría</w:t>
            </w:r>
            <w:r>
              <w:rPr>
                <w:spacing w:val="-2"/>
                <w:sz w:val="22"/>
              </w:rPr>
              <w:t> </w:t>
            </w:r>
            <w:r>
              <w:rPr>
                <w:sz w:val="22"/>
              </w:rPr>
              <w:t>de</w:t>
            </w:r>
            <w:r>
              <w:rPr>
                <w:spacing w:val="2"/>
                <w:sz w:val="22"/>
              </w:rPr>
              <w:t> </w:t>
            </w:r>
            <w:r>
              <w:rPr>
                <w:sz w:val="22"/>
              </w:rPr>
              <w:t>las</w:t>
            </w:r>
            <w:r>
              <w:rPr>
                <w:spacing w:val="-4"/>
                <w:sz w:val="22"/>
              </w:rPr>
              <w:t> </w:t>
            </w:r>
            <w:r>
              <w:rPr>
                <w:sz w:val="22"/>
              </w:rPr>
              <w:t>veces</w:t>
            </w:r>
            <w:r>
              <w:rPr>
                <w:spacing w:val="2"/>
                <w:sz w:val="22"/>
              </w:rPr>
              <w:t> </w:t>
            </w:r>
            <w:r>
              <w:rPr>
                <w:sz w:val="22"/>
              </w:rPr>
              <w:t>hay</w:t>
            </w:r>
            <w:r>
              <w:rPr>
                <w:spacing w:val="2"/>
                <w:sz w:val="22"/>
              </w:rPr>
              <w:t> </w:t>
            </w:r>
            <w:r>
              <w:rPr>
                <w:sz w:val="22"/>
              </w:rPr>
              <w:t>algún</w:t>
            </w:r>
            <w:r>
              <w:rPr>
                <w:spacing w:val="1"/>
                <w:sz w:val="22"/>
              </w:rPr>
              <w:t> </w:t>
            </w:r>
            <w:r>
              <w:rPr>
                <w:sz w:val="22"/>
              </w:rPr>
              <w:t>tipo</w:t>
            </w:r>
            <w:r>
              <w:rPr>
                <w:spacing w:val="2"/>
                <w:sz w:val="22"/>
              </w:rPr>
              <w:t> </w:t>
            </w:r>
            <w:r>
              <w:rPr>
                <w:sz w:val="22"/>
              </w:rPr>
              <w:t>de intermediación,</w:t>
            </w:r>
            <w:r>
              <w:rPr>
                <w:spacing w:val="2"/>
                <w:sz w:val="22"/>
              </w:rPr>
              <w:t> </w:t>
            </w:r>
            <w:r>
              <w:rPr>
                <w:sz w:val="22"/>
              </w:rPr>
              <w:t>ya</w:t>
            </w:r>
            <w:r>
              <w:rPr>
                <w:spacing w:val="-1"/>
                <w:sz w:val="22"/>
              </w:rPr>
              <w:t> </w:t>
            </w:r>
            <w:r>
              <w:rPr>
                <w:sz w:val="22"/>
              </w:rPr>
              <w:t>sea</w:t>
            </w:r>
            <w:r>
              <w:rPr>
                <w:spacing w:val="1"/>
                <w:sz w:val="22"/>
              </w:rPr>
              <w:t> </w:t>
            </w:r>
            <w:r>
              <w:rPr>
                <w:sz w:val="22"/>
              </w:rPr>
              <w:t>a</w:t>
            </w:r>
            <w:r>
              <w:rPr>
                <w:spacing w:val="-1"/>
                <w:sz w:val="22"/>
              </w:rPr>
              <w:t> </w:t>
            </w:r>
            <w:r>
              <w:rPr>
                <w:sz w:val="22"/>
              </w:rPr>
              <w:t>través</w:t>
            </w:r>
            <w:r>
              <w:rPr>
                <w:spacing w:val="2"/>
                <w:sz w:val="22"/>
              </w:rPr>
              <w:t> </w:t>
            </w:r>
            <w:r>
              <w:rPr>
                <w:spacing w:val="-5"/>
                <w:sz w:val="22"/>
              </w:rPr>
              <w:t>de</w:t>
            </w:r>
          </w:p>
          <w:p>
            <w:pPr>
              <w:pStyle w:val="TableParagraph"/>
              <w:spacing w:line="268" w:lineRule="exact"/>
              <w:ind w:left="107"/>
              <w:jc w:val="both"/>
              <w:rPr>
                <w:sz w:val="22"/>
              </w:rPr>
            </w:pPr>
            <w:r>
              <w:rPr>
                <w:sz w:val="22"/>
              </w:rPr>
              <w:t>casas</w:t>
            </w:r>
            <w:r>
              <w:rPr>
                <w:spacing w:val="-4"/>
                <w:sz w:val="22"/>
              </w:rPr>
              <w:t> </w:t>
            </w:r>
            <w:r>
              <w:rPr>
                <w:sz w:val="22"/>
              </w:rPr>
              <w:t>de</w:t>
            </w:r>
            <w:r>
              <w:rPr>
                <w:spacing w:val="-6"/>
                <w:sz w:val="22"/>
              </w:rPr>
              <w:t> </w:t>
            </w:r>
            <w:r>
              <w:rPr>
                <w:sz w:val="22"/>
              </w:rPr>
              <w:t>comercio</w:t>
            </w:r>
            <w:r>
              <w:rPr>
                <w:spacing w:val="-5"/>
                <w:sz w:val="22"/>
              </w:rPr>
              <w:t> </w:t>
            </w:r>
            <w:r>
              <w:rPr>
                <w:sz w:val="22"/>
              </w:rPr>
              <w:t>en</w:t>
            </w:r>
            <w:r>
              <w:rPr>
                <w:spacing w:val="-5"/>
                <w:sz w:val="22"/>
              </w:rPr>
              <w:t> </w:t>
            </w:r>
            <w:r>
              <w:rPr>
                <w:sz w:val="22"/>
              </w:rPr>
              <w:t>Europa</w:t>
            </w:r>
            <w:r>
              <w:rPr>
                <w:spacing w:val="-3"/>
                <w:sz w:val="22"/>
              </w:rPr>
              <w:t> </w:t>
            </w:r>
            <w:r>
              <w:rPr>
                <w:sz w:val="22"/>
              </w:rPr>
              <w:t>o</w:t>
            </w:r>
            <w:r>
              <w:rPr>
                <w:spacing w:val="-3"/>
                <w:sz w:val="22"/>
              </w:rPr>
              <w:t> </w:t>
            </w:r>
            <w:r>
              <w:rPr>
                <w:sz w:val="22"/>
              </w:rPr>
              <w:t>agentes</w:t>
            </w:r>
            <w:r>
              <w:rPr>
                <w:spacing w:val="-4"/>
                <w:sz w:val="22"/>
              </w:rPr>
              <w:t> </w:t>
            </w:r>
            <w:r>
              <w:rPr>
                <w:sz w:val="22"/>
              </w:rPr>
              <w:t>de</w:t>
            </w:r>
            <w:r>
              <w:rPr>
                <w:spacing w:val="-3"/>
                <w:sz w:val="22"/>
              </w:rPr>
              <w:t> </w:t>
            </w:r>
            <w:r>
              <w:rPr>
                <w:spacing w:val="-4"/>
                <w:sz w:val="22"/>
              </w:rPr>
              <w:t>café.</w:t>
            </w:r>
          </w:p>
        </w:tc>
      </w:tr>
      <w:tr>
        <w:trPr>
          <w:trHeight w:val="4523" w:hRule="atLeast"/>
        </w:trPr>
        <w:tc>
          <w:tcPr>
            <w:tcW w:w="2831" w:type="dxa"/>
          </w:tcPr>
          <w:p>
            <w:pPr>
              <w:pStyle w:val="TableParagraph"/>
              <w:ind w:left="468" w:right="127" w:hanging="360"/>
              <w:jc w:val="both"/>
              <w:rPr>
                <w:sz w:val="22"/>
              </w:rPr>
            </w:pPr>
            <w:r>
              <w:rPr>
                <w:sz w:val="20"/>
              </w:rPr>
              <w:t>2.7 </w:t>
            </w:r>
            <w:r>
              <w:rPr>
                <w:sz w:val="22"/>
              </w:rPr>
              <w:t>Principales puntos de ingreso del producto al mercado (puertos y/o </w:t>
            </w:r>
            <w:r>
              <w:rPr>
                <w:spacing w:val="-2"/>
                <w:sz w:val="22"/>
              </w:rPr>
              <w:t>aeropuertos)</w:t>
            </w:r>
          </w:p>
        </w:tc>
        <w:tc>
          <w:tcPr>
            <w:tcW w:w="6805" w:type="dxa"/>
          </w:tcPr>
          <w:p>
            <w:pPr>
              <w:pStyle w:val="TableParagraph"/>
              <w:spacing w:line="276" w:lineRule="auto" w:before="40"/>
              <w:ind w:left="107" w:right="97"/>
              <w:jc w:val="both"/>
              <w:rPr>
                <w:sz w:val="22"/>
              </w:rPr>
            </w:pPr>
            <w:r>
              <w:rPr>
                <w:sz w:val="22"/>
              </w:rPr>
              <w:t>Los principales puntos de ingreso del café al mercado sueco son los puertos,</w:t>
            </w:r>
            <w:r>
              <w:rPr>
                <w:spacing w:val="-7"/>
                <w:sz w:val="22"/>
              </w:rPr>
              <w:t> </w:t>
            </w:r>
            <w:r>
              <w:rPr>
                <w:sz w:val="22"/>
              </w:rPr>
              <w:t>ya</w:t>
            </w:r>
            <w:r>
              <w:rPr>
                <w:spacing w:val="-7"/>
                <w:sz w:val="22"/>
              </w:rPr>
              <w:t> </w:t>
            </w:r>
            <w:r>
              <w:rPr>
                <w:sz w:val="22"/>
              </w:rPr>
              <w:t>que</w:t>
            </w:r>
            <w:r>
              <w:rPr>
                <w:spacing w:val="-4"/>
                <w:sz w:val="22"/>
              </w:rPr>
              <w:t> </w:t>
            </w:r>
            <w:r>
              <w:rPr>
                <w:sz w:val="22"/>
              </w:rPr>
              <w:t>la</w:t>
            </w:r>
            <w:r>
              <w:rPr>
                <w:spacing w:val="-7"/>
                <w:sz w:val="22"/>
              </w:rPr>
              <w:t> </w:t>
            </w:r>
            <w:r>
              <w:rPr>
                <w:sz w:val="22"/>
              </w:rPr>
              <w:t>mayoría</w:t>
            </w:r>
            <w:r>
              <w:rPr>
                <w:spacing w:val="-7"/>
                <w:sz w:val="22"/>
              </w:rPr>
              <w:t> </w:t>
            </w:r>
            <w:r>
              <w:rPr>
                <w:sz w:val="22"/>
              </w:rPr>
              <w:t>del</w:t>
            </w:r>
            <w:r>
              <w:rPr>
                <w:spacing w:val="-4"/>
                <w:sz w:val="22"/>
              </w:rPr>
              <w:t> </w:t>
            </w:r>
            <w:r>
              <w:rPr>
                <w:sz w:val="22"/>
              </w:rPr>
              <w:t>café</w:t>
            </w:r>
            <w:r>
              <w:rPr>
                <w:spacing w:val="-6"/>
                <w:sz w:val="22"/>
              </w:rPr>
              <w:t> </w:t>
            </w:r>
            <w:r>
              <w:rPr>
                <w:sz w:val="22"/>
              </w:rPr>
              <w:t>verde</w:t>
            </w:r>
            <w:r>
              <w:rPr>
                <w:spacing w:val="-4"/>
                <w:sz w:val="22"/>
              </w:rPr>
              <w:t> </w:t>
            </w:r>
            <w:r>
              <w:rPr>
                <w:sz w:val="22"/>
              </w:rPr>
              <w:t>se</w:t>
            </w:r>
            <w:r>
              <w:rPr>
                <w:spacing w:val="-4"/>
                <w:sz w:val="22"/>
              </w:rPr>
              <w:t> </w:t>
            </w:r>
            <w:r>
              <w:rPr>
                <w:sz w:val="22"/>
              </w:rPr>
              <w:t>importa</w:t>
            </w:r>
            <w:r>
              <w:rPr>
                <w:spacing w:val="-4"/>
                <w:sz w:val="22"/>
              </w:rPr>
              <w:t> </w:t>
            </w:r>
            <w:r>
              <w:rPr>
                <w:sz w:val="22"/>
              </w:rPr>
              <w:t>por</w:t>
            </w:r>
            <w:r>
              <w:rPr>
                <w:spacing w:val="-7"/>
                <w:sz w:val="22"/>
              </w:rPr>
              <w:t> </w:t>
            </w:r>
            <w:r>
              <w:rPr>
                <w:sz w:val="22"/>
              </w:rPr>
              <w:t>vía</w:t>
            </w:r>
            <w:r>
              <w:rPr>
                <w:spacing w:val="-7"/>
                <w:sz w:val="22"/>
              </w:rPr>
              <w:t> </w:t>
            </w:r>
            <w:r>
              <w:rPr>
                <w:sz w:val="22"/>
              </w:rPr>
              <w:t>marítima.</w:t>
            </w:r>
            <w:r>
              <w:rPr>
                <w:spacing w:val="-7"/>
                <w:sz w:val="22"/>
              </w:rPr>
              <w:t> </w:t>
            </w:r>
            <w:r>
              <w:rPr>
                <w:sz w:val="22"/>
              </w:rPr>
              <w:t>Los puertos más destacados son:</w:t>
            </w:r>
          </w:p>
          <w:p>
            <w:pPr>
              <w:pStyle w:val="TableParagraph"/>
              <w:numPr>
                <w:ilvl w:val="0"/>
                <w:numId w:val="9"/>
              </w:numPr>
              <w:tabs>
                <w:tab w:pos="465" w:val="left" w:leader="none"/>
                <w:tab w:pos="467" w:val="left" w:leader="none"/>
              </w:tabs>
              <w:spacing w:line="276" w:lineRule="auto" w:before="41" w:after="0"/>
              <w:ind w:left="467" w:right="95" w:hanging="360"/>
              <w:jc w:val="both"/>
              <w:rPr>
                <w:sz w:val="22"/>
              </w:rPr>
            </w:pPr>
            <w:r>
              <w:rPr>
                <w:b/>
                <w:sz w:val="22"/>
              </w:rPr>
              <w:t>Puerto</w:t>
            </w:r>
            <w:r>
              <w:rPr>
                <w:b/>
                <w:spacing w:val="-11"/>
                <w:sz w:val="22"/>
              </w:rPr>
              <w:t> </w:t>
            </w:r>
            <w:r>
              <w:rPr>
                <w:b/>
                <w:sz w:val="22"/>
              </w:rPr>
              <w:t>de</w:t>
            </w:r>
            <w:r>
              <w:rPr>
                <w:b/>
                <w:spacing w:val="-11"/>
                <w:sz w:val="22"/>
              </w:rPr>
              <w:t> </w:t>
            </w:r>
            <w:r>
              <w:rPr>
                <w:b/>
                <w:sz w:val="22"/>
              </w:rPr>
              <w:t>Gothenburg</w:t>
            </w:r>
            <w:r>
              <w:rPr>
                <w:sz w:val="22"/>
              </w:rPr>
              <w:t>:</w:t>
            </w:r>
            <w:r>
              <w:rPr>
                <w:spacing w:val="-9"/>
                <w:sz w:val="22"/>
              </w:rPr>
              <w:t> </w:t>
            </w:r>
            <w:r>
              <w:rPr>
                <w:sz w:val="22"/>
              </w:rPr>
              <w:t>Es</w:t>
            </w:r>
            <w:r>
              <w:rPr>
                <w:spacing w:val="-10"/>
                <w:sz w:val="22"/>
              </w:rPr>
              <w:t> </w:t>
            </w:r>
            <w:r>
              <w:rPr>
                <w:sz w:val="22"/>
              </w:rPr>
              <w:t>uno</w:t>
            </w:r>
            <w:r>
              <w:rPr>
                <w:spacing w:val="-9"/>
                <w:sz w:val="22"/>
              </w:rPr>
              <w:t> </w:t>
            </w:r>
            <w:r>
              <w:rPr>
                <w:sz w:val="22"/>
              </w:rPr>
              <w:t>de</w:t>
            </w:r>
            <w:r>
              <w:rPr>
                <w:spacing w:val="-9"/>
                <w:sz w:val="22"/>
              </w:rPr>
              <w:t> </w:t>
            </w:r>
            <w:r>
              <w:rPr>
                <w:sz w:val="22"/>
              </w:rPr>
              <w:t>los</w:t>
            </w:r>
            <w:r>
              <w:rPr>
                <w:spacing w:val="-10"/>
                <w:sz w:val="22"/>
              </w:rPr>
              <w:t> </w:t>
            </w:r>
            <w:r>
              <w:rPr>
                <w:sz w:val="22"/>
              </w:rPr>
              <w:t>puertos</w:t>
            </w:r>
            <w:r>
              <w:rPr>
                <w:spacing w:val="-10"/>
                <w:sz w:val="22"/>
              </w:rPr>
              <w:t> </w:t>
            </w:r>
            <w:r>
              <w:rPr>
                <w:sz w:val="22"/>
              </w:rPr>
              <w:t>más</w:t>
            </w:r>
            <w:r>
              <w:rPr>
                <w:spacing w:val="-10"/>
                <w:sz w:val="22"/>
              </w:rPr>
              <w:t> </w:t>
            </w:r>
            <w:r>
              <w:rPr>
                <w:sz w:val="22"/>
              </w:rPr>
              <w:t>grandes</w:t>
            </w:r>
            <w:r>
              <w:rPr>
                <w:spacing w:val="-10"/>
                <w:sz w:val="22"/>
              </w:rPr>
              <w:t> </w:t>
            </w:r>
            <w:r>
              <w:rPr>
                <w:sz w:val="22"/>
              </w:rPr>
              <w:t>y</w:t>
            </w:r>
            <w:r>
              <w:rPr>
                <w:spacing w:val="-9"/>
                <w:sz w:val="22"/>
              </w:rPr>
              <w:t> </w:t>
            </w:r>
            <w:r>
              <w:rPr>
                <w:sz w:val="22"/>
              </w:rPr>
              <w:t>utilizados para la importación de café en Suecia. Muchas de las grandes tostadoras,</w:t>
            </w:r>
            <w:r>
              <w:rPr>
                <w:spacing w:val="-13"/>
                <w:sz w:val="22"/>
              </w:rPr>
              <w:t> </w:t>
            </w:r>
            <w:r>
              <w:rPr>
                <w:sz w:val="22"/>
              </w:rPr>
              <w:t>como</w:t>
            </w:r>
            <w:r>
              <w:rPr>
                <w:spacing w:val="-12"/>
                <w:sz w:val="22"/>
              </w:rPr>
              <w:t> </w:t>
            </w:r>
            <w:r>
              <w:rPr>
                <w:sz w:val="22"/>
              </w:rPr>
              <w:t>Löfbergs,</w:t>
            </w:r>
            <w:r>
              <w:rPr>
                <w:spacing w:val="-13"/>
                <w:sz w:val="22"/>
              </w:rPr>
              <w:t> </w:t>
            </w:r>
            <w:r>
              <w:rPr>
                <w:sz w:val="22"/>
              </w:rPr>
              <w:t>utilizan</w:t>
            </w:r>
            <w:r>
              <w:rPr>
                <w:spacing w:val="-12"/>
                <w:sz w:val="22"/>
              </w:rPr>
              <w:t> </w:t>
            </w:r>
            <w:r>
              <w:rPr>
                <w:sz w:val="22"/>
              </w:rPr>
              <w:t>este</w:t>
            </w:r>
            <w:r>
              <w:rPr>
                <w:spacing w:val="-13"/>
                <w:sz w:val="22"/>
              </w:rPr>
              <w:t> </w:t>
            </w:r>
            <w:r>
              <w:rPr>
                <w:sz w:val="22"/>
              </w:rPr>
              <w:t>puerto</w:t>
            </w:r>
            <w:r>
              <w:rPr>
                <w:spacing w:val="-12"/>
                <w:sz w:val="22"/>
              </w:rPr>
              <w:t> </w:t>
            </w:r>
            <w:r>
              <w:rPr>
                <w:sz w:val="22"/>
              </w:rPr>
              <w:t>para</w:t>
            </w:r>
            <w:r>
              <w:rPr>
                <w:spacing w:val="-13"/>
                <w:sz w:val="22"/>
              </w:rPr>
              <w:t> </w:t>
            </w:r>
            <w:r>
              <w:rPr>
                <w:sz w:val="22"/>
              </w:rPr>
              <w:t>recibir</w:t>
            </w:r>
            <w:r>
              <w:rPr>
                <w:spacing w:val="-12"/>
                <w:sz w:val="22"/>
              </w:rPr>
              <w:t> </w:t>
            </w:r>
            <w:r>
              <w:rPr>
                <w:sz w:val="22"/>
              </w:rPr>
              <w:t>sus</w:t>
            </w:r>
            <w:r>
              <w:rPr>
                <w:spacing w:val="-12"/>
                <w:sz w:val="22"/>
              </w:rPr>
              <w:t> </w:t>
            </w:r>
            <w:r>
              <w:rPr>
                <w:sz w:val="22"/>
              </w:rPr>
              <w:t>envíos.</w:t>
            </w:r>
          </w:p>
          <w:p>
            <w:pPr>
              <w:pStyle w:val="TableParagraph"/>
              <w:numPr>
                <w:ilvl w:val="0"/>
                <w:numId w:val="9"/>
              </w:numPr>
              <w:tabs>
                <w:tab w:pos="465" w:val="left" w:leader="none"/>
                <w:tab w:pos="467" w:val="left" w:leader="none"/>
              </w:tabs>
              <w:spacing w:line="276" w:lineRule="auto" w:before="38" w:after="0"/>
              <w:ind w:left="467" w:right="94" w:hanging="360"/>
              <w:jc w:val="both"/>
              <w:rPr>
                <w:sz w:val="22"/>
              </w:rPr>
            </w:pPr>
            <w:r>
              <w:rPr>
                <w:b/>
                <w:sz w:val="22"/>
              </w:rPr>
              <w:t>Puerto de Helsingborg</w:t>
            </w:r>
            <w:r>
              <w:rPr>
                <w:sz w:val="22"/>
              </w:rPr>
              <w:t>: Este puerto también es utilizado por algunas tostadoras, como Zoegas, para la importación de café verde.</w:t>
            </w:r>
          </w:p>
          <w:p>
            <w:pPr>
              <w:pStyle w:val="TableParagraph"/>
              <w:numPr>
                <w:ilvl w:val="0"/>
                <w:numId w:val="9"/>
              </w:numPr>
              <w:tabs>
                <w:tab w:pos="465" w:val="left" w:leader="none"/>
                <w:tab w:pos="467" w:val="left" w:leader="none"/>
              </w:tabs>
              <w:spacing w:line="276" w:lineRule="auto" w:before="40" w:after="0"/>
              <w:ind w:left="467" w:right="97" w:hanging="360"/>
              <w:jc w:val="both"/>
              <w:rPr>
                <w:sz w:val="22"/>
              </w:rPr>
            </w:pPr>
            <w:r>
              <w:rPr>
                <w:b/>
                <w:sz w:val="22"/>
              </w:rPr>
              <w:t>Puerto de Gävle</w:t>
            </w:r>
            <w:r>
              <w:rPr>
                <w:sz w:val="22"/>
              </w:rPr>
              <w:t>: Arvid Nordqvist y Gevalia utilizan este puerto para recibir sus importaciones de café.</w:t>
            </w:r>
          </w:p>
          <w:p>
            <w:pPr>
              <w:pStyle w:val="TableParagraph"/>
              <w:spacing w:line="276" w:lineRule="auto" w:before="40"/>
              <w:ind w:left="107" w:right="96"/>
              <w:jc w:val="both"/>
              <w:rPr>
                <w:sz w:val="22"/>
              </w:rPr>
            </w:pPr>
            <w:r>
              <w:rPr>
                <w:sz w:val="22"/>
              </w:rPr>
              <w:t>Estos</w:t>
            </w:r>
            <w:r>
              <w:rPr>
                <w:spacing w:val="-1"/>
                <w:sz w:val="22"/>
              </w:rPr>
              <w:t> </w:t>
            </w:r>
            <w:r>
              <w:rPr>
                <w:sz w:val="22"/>
              </w:rPr>
              <w:t>puertos son clave para la logística de importación, ya que desde allí el café se transporta por tren o camión a las instalaciones de tostado en </w:t>
            </w:r>
            <w:r>
              <w:rPr>
                <w:spacing w:val="-2"/>
                <w:sz w:val="22"/>
              </w:rPr>
              <w:t>todo</w:t>
            </w:r>
            <w:r>
              <w:rPr>
                <w:spacing w:val="-10"/>
                <w:sz w:val="22"/>
              </w:rPr>
              <w:t> </w:t>
            </w:r>
            <w:r>
              <w:rPr>
                <w:spacing w:val="-2"/>
                <w:sz w:val="22"/>
              </w:rPr>
              <w:t>el</w:t>
            </w:r>
            <w:r>
              <w:rPr>
                <w:spacing w:val="-7"/>
                <w:sz w:val="22"/>
              </w:rPr>
              <w:t> </w:t>
            </w:r>
            <w:r>
              <w:rPr>
                <w:spacing w:val="-2"/>
                <w:sz w:val="22"/>
              </w:rPr>
              <w:t>país.</w:t>
            </w:r>
            <w:r>
              <w:rPr>
                <w:spacing w:val="-10"/>
                <w:sz w:val="22"/>
              </w:rPr>
              <w:t> </w:t>
            </w:r>
            <w:r>
              <w:rPr>
                <w:spacing w:val="-2"/>
                <w:sz w:val="22"/>
              </w:rPr>
              <w:t>En</w:t>
            </w:r>
            <w:r>
              <w:rPr>
                <w:spacing w:val="-6"/>
                <w:sz w:val="22"/>
              </w:rPr>
              <w:t> </w:t>
            </w:r>
            <w:r>
              <w:rPr>
                <w:spacing w:val="-2"/>
                <w:sz w:val="22"/>
              </w:rPr>
              <w:t>general,</w:t>
            </w:r>
            <w:r>
              <w:rPr>
                <w:spacing w:val="-7"/>
                <w:sz w:val="22"/>
              </w:rPr>
              <w:t> </w:t>
            </w:r>
            <w:r>
              <w:rPr>
                <w:spacing w:val="-2"/>
                <w:sz w:val="22"/>
              </w:rPr>
              <w:t>el</w:t>
            </w:r>
            <w:r>
              <w:rPr>
                <w:spacing w:val="-9"/>
                <w:sz w:val="22"/>
              </w:rPr>
              <w:t> </w:t>
            </w:r>
            <w:r>
              <w:rPr>
                <w:spacing w:val="-2"/>
                <w:sz w:val="22"/>
              </w:rPr>
              <w:t>transporte</w:t>
            </w:r>
            <w:r>
              <w:rPr>
                <w:spacing w:val="-8"/>
                <w:sz w:val="22"/>
              </w:rPr>
              <w:t> </w:t>
            </w:r>
            <w:r>
              <w:rPr>
                <w:spacing w:val="-2"/>
                <w:sz w:val="22"/>
              </w:rPr>
              <w:t>aéreo</w:t>
            </w:r>
            <w:r>
              <w:rPr>
                <w:spacing w:val="-5"/>
                <w:sz w:val="22"/>
              </w:rPr>
              <w:t> </w:t>
            </w:r>
            <w:r>
              <w:rPr>
                <w:spacing w:val="-2"/>
                <w:sz w:val="22"/>
              </w:rPr>
              <w:t>no</w:t>
            </w:r>
            <w:r>
              <w:rPr>
                <w:spacing w:val="-7"/>
                <w:sz w:val="22"/>
              </w:rPr>
              <w:t> </w:t>
            </w:r>
            <w:r>
              <w:rPr>
                <w:spacing w:val="-2"/>
                <w:sz w:val="22"/>
              </w:rPr>
              <w:t>es</w:t>
            </w:r>
            <w:r>
              <w:rPr>
                <w:spacing w:val="-6"/>
                <w:sz w:val="22"/>
              </w:rPr>
              <w:t> </w:t>
            </w:r>
            <w:r>
              <w:rPr>
                <w:spacing w:val="-2"/>
                <w:sz w:val="22"/>
              </w:rPr>
              <w:t>común</w:t>
            </w:r>
            <w:r>
              <w:rPr>
                <w:spacing w:val="-8"/>
                <w:sz w:val="22"/>
              </w:rPr>
              <w:t> </w:t>
            </w:r>
            <w:r>
              <w:rPr>
                <w:spacing w:val="-2"/>
                <w:sz w:val="22"/>
              </w:rPr>
              <w:t>para</w:t>
            </w:r>
            <w:r>
              <w:rPr>
                <w:spacing w:val="-6"/>
                <w:sz w:val="22"/>
              </w:rPr>
              <w:t> </w:t>
            </w:r>
            <w:r>
              <w:rPr>
                <w:spacing w:val="-2"/>
                <w:sz w:val="22"/>
              </w:rPr>
              <w:t>el</w:t>
            </w:r>
            <w:r>
              <w:rPr>
                <w:spacing w:val="-7"/>
                <w:sz w:val="22"/>
              </w:rPr>
              <w:t> </w:t>
            </w:r>
            <w:r>
              <w:rPr>
                <w:spacing w:val="-2"/>
                <w:sz w:val="22"/>
              </w:rPr>
              <w:t>café</w:t>
            </w:r>
            <w:r>
              <w:rPr>
                <w:spacing w:val="-8"/>
                <w:sz w:val="22"/>
              </w:rPr>
              <w:t> </w:t>
            </w:r>
            <w:r>
              <w:rPr>
                <w:spacing w:val="-2"/>
                <w:sz w:val="22"/>
              </w:rPr>
              <w:t>verde</w:t>
            </w:r>
          </w:p>
          <w:p>
            <w:pPr>
              <w:pStyle w:val="TableParagraph"/>
              <w:ind w:left="107"/>
              <w:jc w:val="both"/>
              <w:rPr>
                <w:sz w:val="22"/>
              </w:rPr>
            </w:pPr>
            <w:r>
              <w:rPr>
                <w:sz w:val="22"/>
              </w:rPr>
              <w:t>debido</w:t>
            </w:r>
            <w:r>
              <w:rPr>
                <w:spacing w:val="-3"/>
                <w:sz w:val="22"/>
              </w:rPr>
              <w:t> </w:t>
            </w:r>
            <w:r>
              <w:rPr>
                <w:sz w:val="22"/>
              </w:rPr>
              <w:t>a</w:t>
            </w:r>
            <w:r>
              <w:rPr>
                <w:spacing w:val="-4"/>
                <w:sz w:val="22"/>
              </w:rPr>
              <w:t> </w:t>
            </w:r>
            <w:r>
              <w:rPr>
                <w:sz w:val="22"/>
              </w:rPr>
              <w:t>los</w:t>
            </w:r>
            <w:r>
              <w:rPr>
                <w:spacing w:val="-4"/>
                <w:sz w:val="22"/>
              </w:rPr>
              <w:t> </w:t>
            </w:r>
            <w:r>
              <w:rPr>
                <w:sz w:val="22"/>
              </w:rPr>
              <w:t>costos,</w:t>
            </w:r>
            <w:r>
              <w:rPr>
                <w:spacing w:val="-6"/>
                <w:sz w:val="22"/>
              </w:rPr>
              <w:t> </w:t>
            </w:r>
            <w:r>
              <w:rPr>
                <w:sz w:val="22"/>
              </w:rPr>
              <w:t>y</w:t>
            </w:r>
            <w:r>
              <w:rPr>
                <w:spacing w:val="-4"/>
                <w:sz w:val="22"/>
              </w:rPr>
              <w:t> </w:t>
            </w:r>
            <w:r>
              <w:rPr>
                <w:sz w:val="22"/>
              </w:rPr>
              <w:t>la</w:t>
            </w:r>
            <w:r>
              <w:rPr>
                <w:spacing w:val="-5"/>
                <w:sz w:val="22"/>
              </w:rPr>
              <w:t> </w:t>
            </w:r>
            <w:r>
              <w:rPr>
                <w:sz w:val="22"/>
              </w:rPr>
              <w:t>mayoría</w:t>
            </w:r>
            <w:r>
              <w:rPr>
                <w:spacing w:val="-5"/>
                <w:sz w:val="22"/>
              </w:rPr>
              <w:t> </w:t>
            </w:r>
            <w:r>
              <w:rPr>
                <w:sz w:val="22"/>
              </w:rPr>
              <w:t>de</w:t>
            </w:r>
            <w:r>
              <w:rPr>
                <w:spacing w:val="-4"/>
                <w:sz w:val="22"/>
              </w:rPr>
              <w:t> </w:t>
            </w:r>
            <w:r>
              <w:rPr>
                <w:sz w:val="22"/>
              </w:rPr>
              <w:t>las</w:t>
            </w:r>
            <w:r>
              <w:rPr>
                <w:spacing w:val="-5"/>
                <w:sz w:val="22"/>
              </w:rPr>
              <w:t> </w:t>
            </w:r>
            <w:r>
              <w:rPr>
                <w:sz w:val="22"/>
              </w:rPr>
              <w:t>importaciones</w:t>
            </w:r>
            <w:r>
              <w:rPr>
                <w:spacing w:val="-6"/>
                <w:sz w:val="22"/>
              </w:rPr>
              <w:t> </w:t>
            </w:r>
            <w:r>
              <w:rPr>
                <w:sz w:val="22"/>
              </w:rPr>
              <w:t>se</w:t>
            </w:r>
            <w:r>
              <w:rPr>
                <w:spacing w:val="-4"/>
                <w:sz w:val="22"/>
              </w:rPr>
              <w:t> </w:t>
            </w:r>
            <w:r>
              <w:rPr>
                <w:sz w:val="22"/>
              </w:rPr>
              <w:t>realizan</w:t>
            </w:r>
            <w:r>
              <w:rPr>
                <w:spacing w:val="-5"/>
                <w:sz w:val="22"/>
              </w:rPr>
              <w:t> </w:t>
            </w:r>
            <w:r>
              <w:rPr>
                <w:sz w:val="22"/>
              </w:rPr>
              <w:t>por</w:t>
            </w:r>
            <w:r>
              <w:rPr>
                <w:spacing w:val="-6"/>
                <w:sz w:val="22"/>
              </w:rPr>
              <w:t> </w:t>
            </w:r>
            <w:r>
              <w:rPr>
                <w:spacing w:val="-4"/>
                <w:sz w:val="22"/>
              </w:rPr>
              <w:t>mar.</w:t>
            </w:r>
          </w:p>
        </w:tc>
      </w:tr>
      <w:tr>
        <w:trPr>
          <w:trHeight w:val="3088" w:hRule="atLeast"/>
        </w:trPr>
        <w:tc>
          <w:tcPr>
            <w:tcW w:w="2831" w:type="dxa"/>
          </w:tcPr>
          <w:p>
            <w:pPr>
              <w:pStyle w:val="TableParagraph"/>
              <w:tabs>
                <w:tab w:pos="2441" w:val="left" w:leader="none"/>
              </w:tabs>
              <w:ind w:left="468" w:right="127" w:hanging="360"/>
              <w:jc w:val="both"/>
              <w:rPr>
                <w:sz w:val="22"/>
              </w:rPr>
            </w:pPr>
            <w:r>
              <w:rPr>
                <w:sz w:val="20"/>
              </w:rPr>
              <w:t>2.8</w:t>
            </w:r>
            <w:r>
              <w:rPr>
                <w:spacing w:val="40"/>
                <w:sz w:val="20"/>
              </w:rPr>
              <w:t> </w:t>
            </w:r>
            <w:r>
              <w:rPr>
                <w:sz w:val="22"/>
              </w:rPr>
              <w:t>Descripción</w:t>
            </w:r>
            <w:r>
              <w:rPr>
                <w:spacing w:val="-5"/>
                <w:sz w:val="22"/>
              </w:rPr>
              <w:t> </w:t>
            </w:r>
            <w:r>
              <w:rPr>
                <w:sz w:val="22"/>
              </w:rPr>
              <w:t>de</w:t>
            </w:r>
            <w:r>
              <w:rPr>
                <w:spacing w:val="-5"/>
                <w:sz w:val="22"/>
              </w:rPr>
              <w:t> </w:t>
            </w:r>
            <w:r>
              <w:rPr>
                <w:sz w:val="22"/>
              </w:rPr>
              <w:t>la</w:t>
            </w:r>
            <w:r>
              <w:rPr>
                <w:spacing w:val="-8"/>
                <w:sz w:val="22"/>
              </w:rPr>
              <w:t> </w:t>
            </w:r>
            <w:r>
              <w:rPr>
                <w:sz w:val="22"/>
              </w:rPr>
              <w:t>cadena de distribución y comercialización </w:t>
            </w:r>
            <w:r>
              <w:rPr>
                <w:sz w:val="22"/>
              </w:rPr>
              <w:t>del producto en el mercado </w:t>
            </w:r>
            <w:r>
              <w:rPr>
                <w:spacing w:val="-2"/>
                <w:sz w:val="22"/>
              </w:rPr>
              <w:t>(identificar</w:t>
            </w:r>
            <w:r>
              <w:rPr>
                <w:sz w:val="22"/>
              </w:rPr>
              <w:tab/>
            </w:r>
            <w:r>
              <w:rPr>
                <w:spacing w:val="-4"/>
                <w:sz w:val="22"/>
              </w:rPr>
              <w:t>lo</w:t>
            </w:r>
            <w:r>
              <w:rPr>
                <w:spacing w:val="-4"/>
                <w:sz w:val="22"/>
              </w:rPr>
              <w:t>s</w:t>
            </w:r>
            <w:r>
              <w:rPr>
                <w:spacing w:val="-4"/>
                <w:sz w:val="22"/>
              </w:rPr>
              <w:t> </w:t>
            </w:r>
            <w:r>
              <w:rPr>
                <w:sz w:val="22"/>
              </w:rPr>
              <w:t>principales actores en cada eslabón de la </w:t>
            </w:r>
            <w:r>
              <w:rPr>
                <w:spacing w:val="-2"/>
                <w:sz w:val="22"/>
              </w:rPr>
              <w:t>cadena)</w:t>
            </w:r>
          </w:p>
        </w:tc>
        <w:tc>
          <w:tcPr>
            <w:tcW w:w="6805" w:type="dxa"/>
          </w:tcPr>
          <w:p>
            <w:pPr>
              <w:pStyle w:val="TableParagraph"/>
              <w:spacing w:line="276" w:lineRule="auto"/>
              <w:ind w:left="107" w:right="94"/>
              <w:jc w:val="both"/>
              <w:rPr>
                <w:sz w:val="22"/>
              </w:rPr>
            </w:pPr>
            <w:r>
              <w:rPr>
                <w:sz w:val="22"/>
              </w:rPr>
              <w:t>La</w:t>
            </w:r>
            <w:r>
              <w:rPr>
                <w:spacing w:val="-3"/>
                <w:sz w:val="22"/>
              </w:rPr>
              <w:t> </w:t>
            </w:r>
            <w:r>
              <w:rPr>
                <w:sz w:val="22"/>
              </w:rPr>
              <w:t>cadena</w:t>
            </w:r>
            <w:r>
              <w:rPr>
                <w:spacing w:val="-3"/>
                <w:sz w:val="22"/>
              </w:rPr>
              <w:t> </w:t>
            </w:r>
            <w:r>
              <w:rPr>
                <w:sz w:val="22"/>
              </w:rPr>
              <w:t>de</w:t>
            </w:r>
            <w:r>
              <w:rPr>
                <w:spacing w:val="-3"/>
                <w:sz w:val="22"/>
              </w:rPr>
              <w:t> </w:t>
            </w:r>
            <w:r>
              <w:rPr>
                <w:sz w:val="22"/>
              </w:rPr>
              <w:t>distribución</w:t>
            </w:r>
            <w:r>
              <w:rPr>
                <w:spacing w:val="-7"/>
                <w:sz w:val="22"/>
              </w:rPr>
              <w:t> </w:t>
            </w:r>
            <w:r>
              <w:rPr>
                <w:sz w:val="22"/>
              </w:rPr>
              <w:t>y</w:t>
            </w:r>
            <w:r>
              <w:rPr>
                <w:spacing w:val="-4"/>
                <w:sz w:val="22"/>
              </w:rPr>
              <w:t> </w:t>
            </w:r>
            <w:r>
              <w:rPr>
                <w:sz w:val="22"/>
              </w:rPr>
              <w:t>comercialización</w:t>
            </w:r>
            <w:r>
              <w:rPr>
                <w:spacing w:val="-4"/>
                <w:sz w:val="22"/>
              </w:rPr>
              <w:t> </w:t>
            </w:r>
            <w:r>
              <w:rPr>
                <w:sz w:val="22"/>
              </w:rPr>
              <w:t>del</w:t>
            </w:r>
            <w:r>
              <w:rPr>
                <w:spacing w:val="-3"/>
                <w:sz w:val="22"/>
              </w:rPr>
              <w:t> </w:t>
            </w:r>
            <w:r>
              <w:rPr>
                <w:sz w:val="22"/>
              </w:rPr>
              <w:t>café</w:t>
            </w:r>
            <w:r>
              <w:rPr>
                <w:spacing w:val="-5"/>
                <w:sz w:val="22"/>
              </w:rPr>
              <w:t> </w:t>
            </w:r>
            <w:r>
              <w:rPr>
                <w:sz w:val="22"/>
              </w:rPr>
              <w:t>verde</w:t>
            </w:r>
            <w:r>
              <w:rPr>
                <w:spacing w:val="-5"/>
                <w:sz w:val="22"/>
              </w:rPr>
              <w:t> </w:t>
            </w:r>
            <w:r>
              <w:rPr>
                <w:sz w:val="22"/>
              </w:rPr>
              <w:t>en</w:t>
            </w:r>
            <w:r>
              <w:rPr>
                <w:spacing w:val="-6"/>
                <w:sz w:val="22"/>
              </w:rPr>
              <w:t> </w:t>
            </w:r>
            <w:r>
              <w:rPr>
                <w:sz w:val="22"/>
              </w:rPr>
              <w:t>el</w:t>
            </w:r>
            <w:r>
              <w:rPr>
                <w:spacing w:val="-5"/>
                <w:sz w:val="22"/>
              </w:rPr>
              <w:t> </w:t>
            </w:r>
            <w:r>
              <w:rPr>
                <w:sz w:val="22"/>
              </w:rPr>
              <w:t>mercado sueco</w:t>
            </w:r>
            <w:r>
              <w:rPr>
                <w:spacing w:val="-6"/>
                <w:sz w:val="22"/>
              </w:rPr>
              <w:t> </w:t>
            </w:r>
            <w:r>
              <w:rPr>
                <w:sz w:val="22"/>
              </w:rPr>
              <w:t>incluye</w:t>
            </w:r>
            <w:r>
              <w:rPr>
                <w:spacing w:val="-7"/>
                <w:sz w:val="22"/>
              </w:rPr>
              <w:t> </w:t>
            </w:r>
            <w:r>
              <w:rPr>
                <w:sz w:val="22"/>
              </w:rPr>
              <w:t>varios</w:t>
            </w:r>
            <w:r>
              <w:rPr>
                <w:spacing w:val="-10"/>
                <w:sz w:val="22"/>
              </w:rPr>
              <w:t> </w:t>
            </w:r>
            <w:r>
              <w:rPr>
                <w:sz w:val="22"/>
              </w:rPr>
              <w:t>eslabones</w:t>
            </w:r>
            <w:r>
              <w:rPr>
                <w:spacing w:val="-7"/>
                <w:sz w:val="22"/>
              </w:rPr>
              <w:t> </w:t>
            </w:r>
            <w:r>
              <w:rPr>
                <w:sz w:val="22"/>
              </w:rPr>
              <w:t>y</w:t>
            </w:r>
            <w:r>
              <w:rPr>
                <w:spacing w:val="-7"/>
                <w:sz w:val="22"/>
              </w:rPr>
              <w:t> </w:t>
            </w:r>
            <w:r>
              <w:rPr>
                <w:sz w:val="22"/>
              </w:rPr>
              <w:t>actores</w:t>
            </w:r>
            <w:r>
              <w:rPr>
                <w:spacing w:val="-8"/>
                <w:sz w:val="22"/>
              </w:rPr>
              <w:t> </w:t>
            </w:r>
            <w:r>
              <w:rPr>
                <w:sz w:val="22"/>
              </w:rPr>
              <w:t>clave.</w:t>
            </w:r>
            <w:r>
              <w:rPr>
                <w:spacing w:val="-8"/>
                <w:sz w:val="22"/>
              </w:rPr>
              <w:t> </w:t>
            </w:r>
            <w:r>
              <w:rPr>
                <w:sz w:val="22"/>
              </w:rPr>
              <w:t>A</w:t>
            </w:r>
            <w:r>
              <w:rPr>
                <w:spacing w:val="-8"/>
                <w:sz w:val="22"/>
              </w:rPr>
              <w:t> </w:t>
            </w:r>
            <w:r>
              <w:rPr>
                <w:sz w:val="22"/>
              </w:rPr>
              <w:t>continuación</w:t>
            </w:r>
            <w:r>
              <w:rPr>
                <w:spacing w:val="-8"/>
                <w:sz w:val="22"/>
              </w:rPr>
              <w:t> </w:t>
            </w:r>
            <w:r>
              <w:rPr>
                <w:sz w:val="22"/>
              </w:rPr>
              <w:t>se</w:t>
            </w:r>
            <w:r>
              <w:rPr>
                <w:spacing w:val="-7"/>
                <w:sz w:val="22"/>
              </w:rPr>
              <w:t> </w:t>
            </w:r>
            <w:r>
              <w:rPr>
                <w:sz w:val="22"/>
              </w:rPr>
              <w:t>presenta una descripción de esta cadena:</w:t>
            </w:r>
          </w:p>
          <w:p>
            <w:pPr>
              <w:pStyle w:val="TableParagraph"/>
              <w:numPr>
                <w:ilvl w:val="0"/>
                <w:numId w:val="10"/>
              </w:numPr>
              <w:tabs>
                <w:tab w:pos="465" w:val="left" w:leader="none"/>
              </w:tabs>
              <w:spacing w:line="240" w:lineRule="auto" w:before="0" w:after="0"/>
              <w:ind w:left="465" w:right="0" w:hanging="358"/>
              <w:jc w:val="both"/>
              <w:rPr>
                <w:b/>
                <w:sz w:val="22"/>
              </w:rPr>
            </w:pPr>
            <w:r>
              <w:rPr>
                <w:b/>
                <w:spacing w:val="-2"/>
                <w:sz w:val="22"/>
              </w:rPr>
              <w:t>Productores:</w:t>
            </w:r>
          </w:p>
          <w:p>
            <w:pPr>
              <w:pStyle w:val="TableParagraph"/>
              <w:spacing w:line="276" w:lineRule="auto" w:before="40"/>
              <w:ind w:left="107" w:right="99"/>
              <w:jc w:val="both"/>
              <w:rPr>
                <w:sz w:val="22"/>
              </w:rPr>
            </w:pPr>
            <w:r>
              <w:rPr>
                <w:sz w:val="22"/>
              </w:rPr>
              <w:t>Los agricultores en países productores como Brasil, Colombia, Etiopía, Honduras y Perú son los primeros eslabones de la cadena.</w:t>
            </w:r>
            <w:r>
              <w:rPr>
                <w:spacing w:val="-1"/>
                <w:sz w:val="22"/>
              </w:rPr>
              <w:t> </w:t>
            </w:r>
            <w:r>
              <w:rPr>
                <w:sz w:val="22"/>
              </w:rPr>
              <w:t>Ellos cultivan</w:t>
            </w:r>
            <w:r>
              <w:rPr>
                <w:spacing w:val="-1"/>
                <w:sz w:val="22"/>
              </w:rPr>
              <w:t> </w:t>
            </w:r>
            <w:r>
              <w:rPr>
                <w:sz w:val="22"/>
              </w:rPr>
              <w:t>y cosechan los granos de café.</w:t>
            </w:r>
          </w:p>
          <w:p>
            <w:pPr>
              <w:pStyle w:val="TableParagraph"/>
              <w:numPr>
                <w:ilvl w:val="0"/>
                <w:numId w:val="10"/>
              </w:numPr>
              <w:tabs>
                <w:tab w:pos="465" w:val="left" w:leader="none"/>
              </w:tabs>
              <w:spacing w:line="240" w:lineRule="auto" w:before="0" w:after="0"/>
              <w:ind w:left="465" w:right="0" w:hanging="358"/>
              <w:jc w:val="both"/>
              <w:rPr>
                <w:b/>
                <w:sz w:val="22"/>
              </w:rPr>
            </w:pPr>
            <w:r>
              <w:rPr>
                <w:b/>
                <w:spacing w:val="-2"/>
                <w:sz w:val="22"/>
              </w:rPr>
              <w:t>Exportadores:</w:t>
            </w:r>
          </w:p>
          <w:p>
            <w:pPr>
              <w:pStyle w:val="TableParagraph"/>
              <w:spacing w:line="310" w:lineRule="exact"/>
              <w:ind w:left="107" w:right="100"/>
              <w:jc w:val="both"/>
              <w:rPr>
                <w:sz w:val="22"/>
              </w:rPr>
            </w:pPr>
            <w:r>
              <w:rPr>
                <w:sz w:val="22"/>
              </w:rPr>
              <w:t>Los exportadores en los países productores compran el café a los agricultores</w:t>
            </w:r>
            <w:r>
              <w:rPr>
                <w:spacing w:val="15"/>
                <w:sz w:val="22"/>
              </w:rPr>
              <w:t> </w:t>
            </w:r>
            <w:r>
              <w:rPr>
                <w:sz w:val="22"/>
              </w:rPr>
              <w:t>y</w:t>
            </w:r>
            <w:r>
              <w:rPr>
                <w:spacing w:val="20"/>
                <w:sz w:val="22"/>
              </w:rPr>
              <w:t> </w:t>
            </w:r>
            <w:r>
              <w:rPr>
                <w:sz w:val="22"/>
              </w:rPr>
              <w:t>lo</w:t>
            </w:r>
            <w:r>
              <w:rPr>
                <w:spacing w:val="20"/>
                <w:sz w:val="22"/>
              </w:rPr>
              <w:t> </w:t>
            </w:r>
            <w:r>
              <w:rPr>
                <w:sz w:val="22"/>
              </w:rPr>
              <w:t>preparan</w:t>
            </w:r>
            <w:r>
              <w:rPr>
                <w:spacing w:val="16"/>
                <w:sz w:val="22"/>
              </w:rPr>
              <w:t> </w:t>
            </w:r>
            <w:r>
              <w:rPr>
                <w:sz w:val="22"/>
              </w:rPr>
              <w:t>para</w:t>
            </w:r>
            <w:r>
              <w:rPr>
                <w:spacing w:val="19"/>
                <w:sz w:val="22"/>
              </w:rPr>
              <w:t> </w:t>
            </w:r>
            <w:r>
              <w:rPr>
                <w:sz w:val="22"/>
              </w:rPr>
              <w:t>la</w:t>
            </w:r>
            <w:r>
              <w:rPr>
                <w:spacing w:val="19"/>
                <w:sz w:val="22"/>
              </w:rPr>
              <w:t> </w:t>
            </w:r>
            <w:r>
              <w:rPr>
                <w:sz w:val="22"/>
              </w:rPr>
              <w:t>exportación.</w:t>
            </w:r>
            <w:r>
              <w:rPr>
                <w:spacing w:val="19"/>
                <w:sz w:val="22"/>
              </w:rPr>
              <w:t> </w:t>
            </w:r>
            <w:r>
              <w:rPr>
                <w:sz w:val="22"/>
              </w:rPr>
              <w:t>Pueden</w:t>
            </w:r>
            <w:r>
              <w:rPr>
                <w:spacing w:val="19"/>
                <w:sz w:val="22"/>
              </w:rPr>
              <w:t> </w:t>
            </w:r>
            <w:r>
              <w:rPr>
                <w:sz w:val="22"/>
              </w:rPr>
              <w:t>incluir</w:t>
            </w:r>
            <w:r>
              <w:rPr>
                <w:spacing w:val="19"/>
                <w:sz w:val="22"/>
              </w:rPr>
              <w:t> </w:t>
            </w:r>
            <w:r>
              <w:rPr>
                <w:spacing w:val="-2"/>
                <w:sz w:val="22"/>
              </w:rPr>
              <w:t>empresas</w:t>
            </w:r>
          </w:p>
        </w:tc>
      </w:tr>
    </w:tbl>
    <w:p>
      <w:pPr>
        <w:pStyle w:val="TableParagraph"/>
        <w:spacing w:after="0" w:line="310" w:lineRule="exact"/>
        <w:jc w:val="both"/>
        <w:rPr>
          <w:sz w:val="22"/>
        </w:rPr>
        <w:sectPr>
          <w:pgSz w:w="11910" w:h="16840"/>
          <w:pgMar w:header="486" w:footer="738" w:top="1400" w:bottom="920" w:left="992" w:right="992"/>
        </w:sectPr>
      </w:pPr>
    </w:p>
    <w:p>
      <w:pPr>
        <w:pStyle w:val="BodyText"/>
        <w:spacing w:before="3"/>
        <w:rPr>
          <w:b/>
          <w:sz w:val="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805"/>
      </w:tblGrid>
      <w:tr>
        <w:trPr>
          <w:trHeight w:val="9265" w:hRule="atLeast"/>
        </w:trPr>
        <w:tc>
          <w:tcPr>
            <w:tcW w:w="2831" w:type="dxa"/>
          </w:tcPr>
          <w:p>
            <w:pPr>
              <w:pStyle w:val="TableParagraph"/>
              <w:rPr>
                <w:rFonts w:ascii="Times New Roman"/>
                <w:sz w:val="22"/>
              </w:rPr>
            </w:pPr>
          </w:p>
        </w:tc>
        <w:tc>
          <w:tcPr>
            <w:tcW w:w="6805" w:type="dxa"/>
          </w:tcPr>
          <w:p>
            <w:pPr>
              <w:pStyle w:val="TableParagraph"/>
              <w:spacing w:line="276" w:lineRule="auto"/>
              <w:ind w:left="107" w:right="95"/>
              <w:jc w:val="both"/>
              <w:rPr>
                <w:sz w:val="22"/>
              </w:rPr>
            </w:pPr>
            <w:r>
              <w:rPr>
                <w:sz w:val="22"/>
              </w:rPr>
              <w:t>que se</w:t>
            </w:r>
            <w:r>
              <w:rPr>
                <w:spacing w:val="-3"/>
                <w:sz w:val="22"/>
              </w:rPr>
              <w:t> </w:t>
            </w:r>
            <w:r>
              <w:rPr>
                <w:sz w:val="22"/>
              </w:rPr>
              <w:t>especializan</w:t>
            </w:r>
            <w:r>
              <w:rPr>
                <w:spacing w:val="-4"/>
                <w:sz w:val="22"/>
              </w:rPr>
              <w:t> </w:t>
            </w:r>
            <w:r>
              <w:rPr>
                <w:sz w:val="22"/>
              </w:rPr>
              <w:t>en</w:t>
            </w:r>
            <w:r>
              <w:rPr>
                <w:spacing w:val="-4"/>
                <w:sz w:val="22"/>
              </w:rPr>
              <w:t> </w:t>
            </w:r>
            <w:r>
              <w:rPr>
                <w:sz w:val="22"/>
              </w:rPr>
              <w:t>café</w:t>
            </w:r>
            <w:r>
              <w:rPr>
                <w:spacing w:val="-3"/>
                <w:sz w:val="22"/>
              </w:rPr>
              <w:t> </w:t>
            </w:r>
            <w:r>
              <w:rPr>
                <w:sz w:val="22"/>
              </w:rPr>
              <w:t>verde</w:t>
            </w:r>
            <w:r>
              <w:rPr>
                <w:spacing w:val="-3"/>
                <w:sz w:val="22"/>
              </w:rPr>
              <w:t> </w:t>
            </w:r>
            <w:r>
              <w:rPr>
                <w:sz w:val="22"/>
              </w:rPr>
              <w:t>y</w:t>
            </w:r>
            <w:r>
              <w:rPr>
                <w:spacing w:val="-2"/>
                <w:sz w:val="22"/>
              </w:rPr>
              <w:t> </w:t>
            </w:r>
            <w:r>
              <w:rPr>
                <w:sz w:val="22"/>
              </w:rPr>
              <w:t>que</w:t>
            </w:r>
            <w:r>
              <w:rPr>
                <w:spacing w:val="-3"/>
                <w:sz w:val="22"/>
              </w:rPr>
              <w:t> </w:t>
            </w:r>
            <w:r>
              <w:rPr>
                <w:sz w:val="22"/>
              </w:rPr>
              <w:t>tienen</w:t>
            </w:r>
            <w:r>
              <w:rPr>
                <w:spacing w:val="-4"/>
                <w:sz w:val="22"/>
              </w:rPr>
              <w:t> </w:t>
            </w:r>
            <w:r>
              <w:rPr>
                <w:sz w:val="22"/>
              </w:rPr>
              <w:t>conexiones</w:t>
            </w:r>
            <w:r>
              <w:rPr>
                <w:spacing w:val="-3"/>
                <w:sz w:val="22"/>
              </w:rPr>
              <w:t> </w:t>
            </w:r>
            <w:r>
              <w:rPr>
                <w:sz w:val="22"/>
              </w:rPr>
              <w:t>con</w:t>
            </w:r>
            <w:r>
              <w:rPr>
                <w:spacing w:val="-1"/>
                <w:sz w:val="22"/>
              </w:rPr>
              <w:t> </w:t>
            </w:r>
            <w:r>
              <w:rPr>
                <w:sz w:val="22"/>
              </w:rPr>
              <w:t>tostadoras en Suecia.</w:t>
            </w:r>
          </w:p>
          <w:p>
            <w:pPr>
              <w:pStyle w:val="TableParagraph"/>
              <w:numPr>
                <w:ilvl w:val="0"/>
                <w:numId w:val="11"/>
              </w:numPr>
              <w:tabs>
                <w:tab w:pos="465" w:val="left" w:leader="none"/>
              </w:tabs>
              <w:spacing w:line="268" w:lineRule="exact" w:before="0" w:after="0"/>
              <w:ind w:left="465" w:right="0" w:hanging="358"/>
              <w:jc w:val="both"/>
              <w:rPr>
                <w:b/>
                <w:sz w:val="22"/>
              </w:rPr>
            </w:pPr>
            <w:r>
              <w:rPr>
                <w:b/>
                <w:sz w:val="22"/>
              </w:rPr>
              <w:t>Trading</w:t>
            </w:r>
            <w:r>
              <w:rPr>
                <w:b/>
                <w:spacing w:val="-6"/>
                <w:sz w:val="22"/>
              </w:rPr>
              <w:t> </w:t>
            </w:r>
            <w:r>
              <w:rPr>
                <w:b/>
                <w:spacing w:val="-2"/>
                <w:sz w:val="22"/>
              </w:rPr>
              <w:t>Houses:</w:t>
            </w:r>
          </w:p>
          <w:p>
            <w:pPr>
              <w:pStyle w:val="TableParagraph"/>
              <w:spacing w:line="276" w:lineRule="auto" w:before="40"/>
              <w:ind w:left="107" w:right="97"/>
              <w:jc w:val="both"/>
              <w:rPr>
                <w:sz w:val="22"/>
              </w:rPr>
            </w:pPr>
            <w:r>
              <w:rPr>
                <w:sz w:val="22"/>
              </w:rPr>
              <w:t>En Europa, las casas de comercio actúan como intermediarios. Estas empresas importan café de varios países y lo distribuyen a diferentes mercados, incluyendo Suecia. Son actores clave en la consolidación y redistribución del café.</w:t>
            </w:r>
          </w:p>
          <w:p>
            <w:pPr>
              <w:pStyle w:val="TableParagraph"/>
              <w:numPr>
                <w:ilvl w:val="0"/>
                <w:numId w:val="11"/>
              </w:numPr>
              <w:tabs>
                <w:tab w:pos="465" w:val="left" w:leader="none"/>
              </w:tabs>
              <w:spacing w:line="240" w:lineRule="auto" w:before="1" w:after="0"/>
              <w:ind w:left="465" w:right="0" w:hanging="358"/>
              <w:jc w:val="both"/>
              <w:rPr>
                <w:b/>
                <w:sz w:val="22"/>
              </w:rPr>
            </w:pPr>
            <w:r>
              <w:rPr>
                <w:b/>
                <w:sz w:val="22"/>
              </w:rPr>
              <w:t>Puertos</w:t>
            </w:r>
            <w:r>
              <w:rPr>
                <w:b/>
                <w:spacing w:val="-3"/>
                <w:sz w:val="22"/>
              </w:rPr>
              <w:t> </w:t>
            </w:r>
            <w:r>
              <w:rPr>
                <w:b/>
                <w:sz w:val="22"/>
              </w:rPr>
              <w:t>de</w:t>
            </w:r>
            <w:r>
              <w:rPr>
                <w:b/>
                <w:spacing w:val="-4"/>
                <w:sz w:val="22"/>
              </w:rPr>
              <w:t> </w:t>
            </w:r>
            <w:r>
              <w:rPr>
                <w:b/>
                <w:spacing w:val="-2"/>
                <w:sz w:val="22"/>
              </w:rPr>
              <w:t>Importación:</w:t>
            </w:r>
          </w:p>
          <w:p>
            <w:pPr>
              <w:pStyle w:val="TableParagraph"/>
              <w:spacing w:line="276" w:lineRule="auto" w:before="39"/>
              <w:ind w:left="107" w:right="98"/>
              <w:jc w:val="both"/>
              <w:rPr>
                <w:sz w:val="22"/>
              </w:rPr>
            </w:pPr>
            <w:r>
              <w:rPr>
                <w:sz w:val="22"/>
              </w:rPr>
              <w:t>Los puertos, como Gothenburg, Helsingborg y Gävle, son puntos críticos donde el café verde llega a Suecia. Desde estos puertos, el café se transporta a las instalaciones de tostado.</w:t>
            </w:r>
          </w:p>
          <w:p>
            <w:pPr>
              <w:pStyle w:val="TableParagraph"/>
              <w:numPr>
                <w:ilvl w:val="0"/>
                <w:numId w:val="11"/>
              </w:numPr>
              <w:tabs>
                <w:tab w:pos="465" w:val="left" w:leader="none"/>
              </w:tabs>
              <w:spacing w:line="240" w:lineRule="auto" w:before="2" w:after="0"/>
              <w:ind w:left="465" w:right="0" w:hanging="358"/>
              <w:jc w:val="both"/>
              <w:rPr>
                <w:b/>
                <w:sz w:val="22"/>
              </w:rPr>
            </w:pPr>
            <w:r>
              <w:rPr>
                <w:b/>
                <w:spacing w:val="-2"/>
                <w:sz w:val="22"/>
              </w:rPr>
              <w:t>Tostadoras:</w:t>
            </w:r>
          </w:p>
          <w:p>
            <w:pPr>
              <w:pStyle w:val="TableParagraph"/>
              <w:spacing w:line="276" w:lineRule="auto" w:before="39"/>
              <w:ind w:left="107" w:right="96"/>
              <w:jc w:val="both"/>
              <w:rPr>
                <w:sz w:val="22"/>
              </w:rPr>
            </w:pPr>
            <w:r>
              <w:rPr>
                <w:sz w:val="22"/>
              </w:rPr>
              <w:t>Las empresas de tostado, como Löfbergs, Zoegas, Arvid Nordqvist y Gevalia,</w:t>
            </w:r>
            <w:r>
              <w:rPr>
                <w:spacing w:val="-13"/>
                <w:sz w:val="22"/>
              </w:rPr>
              <w:t> </w:t>
            </w:r>
            <w:r>
              <w:rPr>
                <w:sz w:val="22"/>
              </w:rPr>
              <w:t>son</w:t>
            </w:r>
            <w:r>
              <w:rPr>
                <w:spacing w:val="-12"/>
                <w:sz w:val="22"/>
              </w:rPr>
              <w:t> </w:t>
            </w:r>
            <w:r>
              <w:rPr>
                <w:sz w:val="22"/>
              </w:rPr>
              <w:t>responsables</w:t>
            </w:r>
            <w:r>
              <w:rPr>
                <w:spacing w:val="-13"/>
                <w:sz w:val="22"/>
              </w:rPr>
              <w:t> </w:t>
            </w:r>
            <w:r>
              <w:rPr>
                <w:sz w:val="22"/>
              </w:rPr>
              <w:t>de</w:t>
            </w:r>
            <w:r>
              <w:rPr>
                <w:spacing w:val="-12"/>
                <w:sz w:val="22"/>
              </w:rPr>
              <w:t> </w:t>
            </w:r>
            <w:r>
              <w:rPr>
                <w:sz w:val="22"/>
              </w:rPr>
              <w:t>tostar</w:t>
            </w:r>
            <w:r>
              <w:rPr>
                <w:spacing w:val="-13"/>
                <w:sz w:val="22"/>
              </w:rPr>
              <w:t> </w:t>
            </w:r>
            <w:r>
              <w:rPr>
                <w:sz w:val="22"/>
              </w:rPr>
              <w:t>el</w:t>
            </w:r>
            <w:r>
              <w:rPr>
                <w:spacing w:val="-12"/>
                <w:sz w:val="22"/>
              </w:rPr>
              <w:t> </w:t>
            </w:r>
            <w:r>
              <w:rPr>
                <w:sz w:val="22"/>
              </w:rPr>
              <w:t>café</w:t>
            </w:r>
            <w:r>
              <w:rPr>
                <w:spacing w:val="-13"/>
                <w:sz w:val="22"/>
              </w:rPr>
              <w:t> </w:t>
            </w:r>
            <w:r>
              <w:rPr>
                <w:sz w:val="22"/>
              </w:rPr>
              <w:t>verde</w:t>
            </w:r>
            <w:r>
              <w:rPr>
                <w:spacing w:val="-12"/>
                <w:sz w:val="22"/>
              </w:rPr>
              <w:t> </w:t>
            </w:r>
            <w:r>
              <w:rPr>
                <w:sz w:val="22"/>
              </w:rPr>
              <w:t>y</w:t>
            </w:r>
            <w:r>
              <w:rPr>
                <w:spacing w:val="-12"/>
                <w:sz w:val="22"/>
              </w:rPr>
              <w:t> </w:t>
            </w:r>
            <w:r>
              <w:rPr>
                <w:sz w:val="22"/>
              </w:rPr>
              <w:t>prepararlo</w:t>
            </w:r>
            <w:r>
              <w:rPr>
                <w:spacing w:val="-13"/>
                <w:sz w:val="22"/>
              </w:rPr>
              <w:t> </w:t>
            </w:r>
            <w:r>
              <w:rPr>
                <w:sz w:val="22"/>
              </w:rPr>
              <w:t>para</w:t>
            </w:r>
            <w:r>
              <w:rPr>
                <w:spacing w:val="-12"/>
                <w:sz w:val="22"/>
              </w:rPr>
              <w:t> </w:t>
            </w:r>
            <w:r>
              <w:rPr>
                <w:sz w:val="22"/>
              </w:rPr>
              <w:t>la</w:t>
            </w:r>
            <w:r>
              <w:rPr>
                <w:spacing w:val="-13"/>
                <w:sz w:val="22"/>
              </w:rPr>
              <w:t> </w:t>
            </w:r>
            <w:r>
              <w:rPr>
                <w:sz w:val="22"/>
              </w:rPr>
              <w:t>venta al consumidor. Estas empresas pueden ser grandes o pequeñas (microtostadoras)</w:t>
            </w:r>
            <w:r>
              <w:rPr>
                <w:spacing w:val="-3"/>
                <w:sz w:val="22"/>
              </w:rPr>
              <w:t> </w:t>
            </w:r>
            <w:r>
              <w:rPr>
                <w:sz w:val="22"/>
              </w:rPr>
              <w:t>y</w:t>
            </w:r>
            <w:r>
              <w:rPr>
                <w:spacing w:val="-2"/>
                <w:sz w:val="22"/>
              </w:rPr>
              <w:t> </w:t>
            </w:r>
            <w:r>
              <w:rPr>
                <w:sz w:val="22"/>
              </w:rPr>
              <w:t>tienen</w:t>
            </w:r>
            <w:r>
              <w:rPr>
                <w:spacing w:val="-3"/>
                <w:sz w:val="22"/>
              </w:rPr>
              <w:t> </w:t>
            </w:r>
            <w:r>
              <w:rPr>
                <w:sz w:val="22"/>
              </w:rPr>
              <w:t>diferentes</w:t>
            </w:r>
            <w:r>
              <w:rPr>
                <w:spacing w:val="-3"/>
                <w:sz w:val="22"/>
              </w:rPr>
              <w:t> </w:t>
            </w:r>
            <w:r>
              <w:rPr>
                <w:sz w:val="22"/>
              </w:rPr>
              <w:t>enfoques</w:t>
            </w:r>
            <w:r>
              <w:rPr>
                <w:spacing w:val="-3"/>
                <w:sz w:val="22"/>
              </w:rPr>
              <w:t> </w:t>
            </w:r>
            <w:r>
              <w:rPr>
                <w:sz w:val="22"/>
              </w:rPr>
              <w:t>en</w:t>
            </w:r>
            <w:r>
              <w:rPr>
                <w:spacing w:val="-3"/>
                <w:sz w:val="22"/>
              </w:rPr>
              <w:t> </w:t>
            </w:r>
            <w:r>
              <w:rPr>
                <w:sz w:val="22"/>
              </w:rPr>
              <w:t>cuanto a</w:t>
            </w:r>
            <w:r>
              <w:rPr>
                <w:spacing w:val="-3"/>
                <w:sz w:val="22"/>
              </w:rPr>
              <w:t> </w:t>
            </w:r>
            <w:r>
              <w:rPr>
                <w:sz w:val="22"/>
              </w:rPr>
              <w:t>la</w:t>
            </w:r>
            <w:r>
              <w:rPr>
                <w:spacing w:val="-3"/>
                <w:sz w:val="22"/>
              </w:rPr>
              <w:t> </w:t>
            </w:r>
            <w:r>
              <w:rPr>
                <w:sz w:val="22"/>
              </w:rPr>
              <w:t>calidad</w:t>
            </w:r>
            <w:r>
              <w:rPr>
                <w:spacing w:val="-3"/>
                <w:sz w:val="22"/>
              </w:rPr>
              <w:t> </w:t>
            </w:r>
            <w:r>
              <w:rPr>
                <w:sz w:val="22"/>
              </w:rPr>
              <w:t>y</w:t>
            </w:r>
            <w:r>
              <w:rPr>
                <w:spacing w:val="-2"/>
                <w:sz w:val="22"/>
              </w:rPr>
              <w:t> </w:t>
            </w:r>
            <w:r>
              <w:rPr>
                <w:sz w:val="22"/>
              </w:rPr>
              <w:t>el tipo de café que ofrecen.</w:t>
            </w:r>
          </w:p>
          <w:p>
            <w:pPr>
              <w:pStyle w:val="TableParagraph"/>
              <w:numPr>
                <w:ilvl w:val="0"/>
                <w:numId w:val="11"/>
              </w:numPr>
              <w:tabs>
                <w:tab w:pos="465" w:val="left" w:leader="none"/>
              </w:tabs>
              <w:spacing w:line="240" w:lineRule="auto" w:before="2" w:after="0"/>
              <w:ind w:left="465" w:right="0" w:hanging="358"/>
              <w:jc w:val="both"/>
              <w:rPr>
                <w:b/>
                <w:sz w:val="22"/>
              </w:rPr>
            </w:pPr>
            <w:r>
              <w:rPr>
                <w:b/>
                <w:sz w:val="22"/>
              </w:rPr>
              <w:t>Distribuidores</w:t>
            </w:r>
            <w:r>
              <w:rPr>
                <w:b/>
                <w:spacing w:val="-7"/>
                <w:sz w:val="22"/>
              </w:rPr>
              <w:t> </w:t>
            </w:r>
            <w:r>
              <w:rPr>
                <w:b/>
                <w:sz w:val="22"/>
              </w:rPr>
              <w:t>y</w:t>
            </w:r>
            <w:r>
              <w:rPr>
                <w:b/>
                <w:spacing w:val="-6"/>
                <w:sz w:val="22"/>
              </w:rPr>
              <w:t> </w:t>
            </w:r>
            <w:r>
              <w:rPr>
                <w:b/>
                <w:spacing w:val="-2"/>
                <w:sz w:val="22"/>
              </w:rPr>
              <w:t>Agentes:</w:t>
            </w:r>
          </w:p>
          <w:p>
            <w:pPr>
              <w:pStyle w:val="TableParagraph"/>
              <w:spacing w:line="276" w:lineRule="auto" w:before="38"/>
              <w:ind w:left="107" w:right="98"/>
              <w:jc w:val="both"/>
              <w:rPr>
                <w:sz w:val="22"/>
              </w:rPr>
            </w:pPr>
            <w:r>
              <w:rPr>
                <w:sz w:val="22"/>
              </w:rPr>
              <w:t>Algunos tostadores pueden trabajar con distribuidores o agentes que ayudan a llevar el café tostado a los minoristas o directamente a los </w:t>
            </w:r>
            <w:r>
              <w:rPr>
                <w:spacing w:val="-2"/>
                <w:sz w:val="22"/>
              </w:rPr>
              <w:t>consumidores.</w:t>
            </w:r>
          </w:p>
          <w:p>
            <w:pPr>
              <w:pStyle w:val="TableParagraph"/>
              <w:numPr>
                <w:ilvl w:val="0"/>
                <w:numId w:val="11"/>
              </w:numPr>
              <w:tabs>
                <w:tab w:pos="465" w:val="left" w:leader="none"/>
              </w:tabs>
              <w:spacing w:line="240" w:lineRule="auto" w:before="0" w:after="0"/>
              <w:ind w:left="465" w:right="0" w:hanging="358"/>
              <w:jc w:val="both"/>
              <w:rPr>
                <w:b/>
                <w:sz w:val="22"/>
              </w:rPr>
            </w:pPr>
            <w:r>
              <w:rPr>
                <w:b/>
                <w:spacing w:val="-2"/>
                <w:sz w:val="22"/>
              </w:rPr>
              <w:t>Minoristas:</w:t>
            </w:r>
          </w:p>
          <w:p>
            <w:pPr>
              <w:pStyle w:val="TableParagraph"/>
              <w:spacing w:line="276" w:lineRule="auto" w:before="41"/>
              <w:ind w:left="107" w:right="96"/>
              <w:jc w:val="both"/>
              <w:rPr>
                <w:sz w:val="22"/>
              </w:rPr>
            </w:pPr>
            <w:r>
              <w:rPr>
                <w:sz w:val="22"/>
              </w:rPr>
              <w:t>Finalmente, los minoristas, que pueden incluir supermercados, tiendas especializadas en café y plataformas en línea, venden el café tostado al consumidor final.</w:t>
            </w:r>
          </w:p>
          <w:p>
            <w:pPr>
              <w:pStyle w:val="TableParagraph"/>
              <w:numPr>
                <w:ilvl w:val="0"/>
                <w:numId w:val="11"/>
              </w:numPr>
              <w:tabs>
                <w:tab w:pos="465" w:val="left" w:leader="none"/>
              </w:tabs>
              <w:spacing w:line="240" w:lineRule="auto" w:before="0" w:after="0"/>
              <w:ind w:left="465" w:right="0" w:hanging="358"/>
              <w:jc w:val="both"/>
              <w:rPr>
                <w:b/>
                <w:sz w:val="22"/>
              </w:rPr>
            </w:pPr>
            <w:r>
              <w:rPr>
                <w:b/>
                <w:spacing w:val="-2"/>
                <w:sz w:val="22"/>
              </w:rPr>
              <w:t>Consumidores:</w:t>
            </w:r>
          </w:p>
          <w:p>
            <w:pPr>
              <w:pStyle w:val="TableParagraph"/>
              <w:spacing w:line="276" w:lineRule="auto" w:before="41"/>
              <w:ind w:left="107" w:right="95"/>
              <w:jc w:val="both"/>
              <w:rPr>
                <w:sz w:val="22"/>
              </w:rPr>
            </w:pPr>
            <w:r>
              <w:rPr>
                <w:sz w:val="22"/>
              </w:rPr>
              <w:t>Los consumidores en Suecia son el último eslabón de la cadena, y su preferencia por el café de alta calidad y las historias detrás de los productos</w:t>
            </w:r>
            <w:r>
              <w:rPr>
                <w:spacing w:val="24"/>
                <w:sz w:val="22"/>
              </w:rPr>
              <w:t> </w:t>
            </w:r>
            <w:r>
              <w:rPr>
                <w:sz w:val="22"/>
              </w:rPr>
              <w:t>influye</w:t>
            </w:r>
            <w:r>
              <w:rPr>
                <w:spacing w:val="28"/>
                <w:sz w:val="22"/>
              </w:rPr>
              <w:t> </w:t>
            </w:r>
            <w:r>
              <w:rPr>
                <w:sz w:val="22"/>
              </w:rPr>
              <w:t>en</w:t>
            </w:r>
            <w:r>
              <w:rPr>
                <w:spacing w:val="25"/>
                <w:sz w:val="22"/>
              </w:rPr>
              <w:t> </w:t>
            </w:r>
            <w:r>
              <w:rPr>
                <w:sz w:val="22"/>
              </w:rPr>
              <w:t>la</w:t>
            </w:r>
            <w:r>
              <w:rPr>
                <w:spacing w:val="27"/>
                <w:sz w:val="22"/>
              </w:rPr>
              <w:t> </w:t>
            </w:r>
            <w:r>
              <w:rPr>
                <w:sz w:val="22"/>
              </w:rPr>
              <w:t>demanda</w:t>
            </w:r>
            <w:r>
              <w:rPr>
                <w:spacing w:val="25"/>
                <w:sz w:val="22"/>
              </w:rPr>
              <w:t> </w:t>
            </w:r>
            <w:r>
              <w:rPr>
                <w:sz w:val="22"/>
              </w:rPr>
              <w:t>y</w:t>
            </w:r>
            <w:r>
              <w:rPr>
                <w:spacing w:val="26"/>
                <w:sz w:val="22"/>
              </w:rPr>
              <w:t> </w:t>
            </w:r>
            <w:r>
              <w:rPr>
                <w:sz w:val="22"/>
              </w:rPr>
              <w:t>en</w:t>
            </w:r>
            <w:r>
              <w:rPr>
                <w:spacing w:val="26"/>
                <w:sz w:val="22"/>
              </w:rPr>
              <w:t> </w:t>
            </w:r>
            <w:r>
              <w:rPr>
                <w:sz w:val="22"/>
              </w:rPr>
              <w:t>las</w:t>
            </w:r>
            <w:r>
              <w:rPr>
                <w:spacing w:val="25"/>
                <w:sz w:val="22"/>
              </w:rPr>
              <w:t> </w:t>
            </w:r>
            <w:r>
              <w:rPr>
                <w:sz w:val="22"/>
              </w:rPr>
              <w:t>decisiones</w:t>
            </w:r>
            <w:r>
              <w:rPr>
                <w:spacing w:val="26"/>
                <w:sz w:val="22"/>
              </w:rPr>
              <w:t> </w:t>
            </w:r>
            <w:r>
              <w:rPr>
                <w:sz w:val="22"/>
              </w:rPr>
              <w:t>de</w:t>
            </w:r>
            <w:r>
              <w:rPr>
                <w:spacing w:val="26"/>
                <w:sz w:val="22"/>
              </w:rPr>
              <w:t> </w:t>
            </w:r>
            <w:r>
              <w:rPr>
                <w:sz w:val="22"/>
              </w:rPr>
              <w:t>compra</w:t>
            </w:r>
            <w:r>
              <w:rPr>
                <w:spacing w:val="27"/>
                <w:sz w:val="22"/>
              </w:rPr>
              <w:t> </w:t>
            </w:r>
            <w:r>
              <w:rPr>
                <w:sz w:val="22"/>
              </w:rPr>
              <w:t>de</w:t>
            </w:r>
            <w:r>
              <w:rPr>
                <w:spacing w:val="28"/>
                <w:sz w:val="22"/>
              </w:rPr>
              <w:t> </w:t>
            </w:r>
            <w:r>
              <w:rPr>
                <w:spacing w:val="-5"/>
                <w:sz w:val="22"/>
              </w:rPr>
              <w:t>los</w:t>
            </w:r>
          </w:p>
          <w:p>
            <w:pPr>
              <w:pStyle w:val="TableParagraph"/>
              <w:ind w:left="107"/>
              <w:jc w:val="both"/>
              <w:rPr>
                <w:sz w:val="22"/>
              </w:rPr>
            </w:pPr>
            <w:r>
              <w:rPr>
                <w:sz w:val="22"/>
              </w:rPr>
              <w:t>tostadores</w:t>
            </w:r>
            <w:r>
              <w:rPr>
                <w:spacing w:val="-5"/>
                <w:sz w:val="22"/>
              </w:rPr>
              <w:t> </w:t>
            </w:r>
            <w:r>
              <w:rPr>
                <w:sz w:val="22"/>
              </w:rPr>
              <w:t>y</w:t>
            </w:r>
            <w:r>
              <w:rPr>
                <w:spacing w:val="-4"/>
                <w:sz w:val="22"/>
              </w:rPr>
              <w:t> </w:t>
            </w:r>
            <w:r>
              <w:rPr>
                <w:spacing w:val="-2"/>
                <w:sz w:val="22"/>
              </w:rPr>
              <w:t>distribuidores</w:t>
            </w:r>
          </w:p>
        </w:tc>
      </w:tr>
      <w:tr>
        <w:trPr>
          <w:trHeight w:val="4324" w:hRule="atLeast"/>
        </w:trPr>
        <w:tc>
          <w:tcPr>
            <w:tcW w:w="2831" w:type="dxa"/>
          </w:tcPr>
          <w:p>
            <w:pPr>
              <w:pStyle w:val="TableParagraph"/>
              <w:tabs>
                <w:tab w:pos="2466" w:val="left" w:leader="none"/>
                <w:tab w:pos="2590" w:val="left" w:leader="none"/>
              </w:tabs>
              <w:spacing w:before="1"/>
              <w:ind w:left="468" w:right="126" w:hanging="360"/>
              <w:jc w:val="both"/>
              <w:rPr>
                <w:sz w:val="22"/>
              </w:rPr>
            </w:pPr>
            <w:r>
              <w:rPr>
                <w:sz w:val="20"/>
              </w:rPr>
              <w:t>2.9 </w:t>
            </w:r>
            <w:r>
              <w:rPr>
                <w:sz w:val="22"/>
              </w:rPr>
              <w:t>Criterios de los actores claves de los canales de </w:t>
            </w:r>
            <w:r>
              <w:rPr>
                <w:spacing w:val="-2"/>
                <w:sz w:val="22"/>
              </w:rPr>
              <w:t>distribución</w:t>
            </w:r>
            <w:r>
              <w:rPr>
                <w:sz w:val="22"/>
              </w:rPr>
              <w:tab/>
              <w:tab/>
            </w:r>
            <w:r>
              <w:rPr>
                <w:spacing w:val="-10"/>
                <w:sz w:val="22"/>
              </w:rPr>
              <w:t>y</w:t>
            </w:r>
            <w:r>
              <w:rPr>
                <w:sz w:val="22"/>
              </w:rPr>
              <w:t> comercialización para </w:t>
            </w:r>
            <w:r>
              <w:rPr>
                <w:sz w:val="22"/>
              </w:rPr>
              <w:t>la </w:t>
            </w:r>
            <w:r>
              <w:rPr>
                <w:spacing w:val="-2"/>
                <w:sz w:val="22"/>
              </w:rPr>
              <w:t>selección</w:t>
            </w:r>
            <w:r>
              <w:rPr>
                <w:sz w:val="22"/>
              </w:rPr>
              <w:tab/>
            </w:r>
            <w:r>
              <w:rPr>
                <w:spacing w:val="-5"/>
                <w:sz w:val="22"/>
              </w:rPr>
              <w:t>d</w:t>
            </w:r>
            <w:r>
              <w:rPr>
                <w:spacing w:val="-5"/>
                <w:sz w:val="22"/>
              </w:rPr>
              <w:t>e</w:t>
            </w:r>
          </w:p>
          <w:p>
            <w:pPr>
              <w:pStyle w:val="TableParagraph"/>
              <w:ind w:left="468" w:right="126"/>
              <w:jc w:val="both"/>
              <w:rPr>
                <w:sz w:val="22"/>
              </w:rPr>
            </w:pPr>
            <w:r>
              <w:rPr>
                <w:sz w:val="22"/>
              </w:rPr>
              <w:t>proveedores (en orden de importancia)</w:t>
            </w:r>
          </w:p>
        </w:tc>
        <w:tc>
          <w:tcPr>
            <w:tcW w:w="6805" w:type="dxa"/>
          </w:tcPr>
          <w:p>
            <w:pPr>
              <w:pStyle w:val="TableParagraph"/>
              <w:spacing w:line="276" w:lineRule="auto" w:before="1"/>
              <w:ind w:left="107" w:right="92"/>
              <w:jc w:val="both"/>
              <w:rPr>
                <w:sz w:val="22"/>
              </w:rPr>
            </w:pPr>
            <w:r>
              <w:rPr>
                <w:sz w:val="22"/>
              </w:rPr>
              <w:t>Los</w:t>
            </w:r>
            <w:r>
              <w:rPr>
                <w:spacing w:val="-8"/>
                <w:sz w:val="22"/>
              </w:rPr>
              <w:t> </w:t>
            </w:r>
            <w:r>
              <w:rPr>
                <w:sz w:val="22"/>
              </w:rPr>
              <w:t>actores</w:t>
            </w:r>
            <w:r>
              <w:rPr>
                <w:spacing w:val="-7"/>
                <w:sz w:val="22"/>
              </w:rPr>
              <w:t> </w:t>
            </w:r>
            <w:r>
              <w:rPr>
                <w:sz w:val="22"/>
              </w:rPr>
              <w:t>clave</w:t>
            </w:r>
            <w:r>
              <w:rPr>
                <w:spacing w:val="-7"/>
                <w:sz w:val="22"/>
              </w:rPr>
              <w:t> </w:t>
            </w:r>
            <w:r>
              <w:rPr>
                <w:sz w:val="22"/>
              </w:rPr>
              <w:t>en</w:t>
            </w:r>
            <w:r>
              <w:rPr>
                <w:spacing w:val="-6"/>
                <w:sz w:val="22"/>
              </w:rPr>
              <w:t> </w:t>
            </w:r>
            <w:r>
              <w:rPr>
                <w:sz w:val="22"/>
              </w:rPr>
              <w:t>los</w:t>
            </w:r>
            <w:r>
              <w:rPr>
                <w:spacing w:val="-8"/>
                <w:sz w:val="22"/>
              </w:rPr>
              <w:t> </w:t>
            </w:r>
            <w:r>
              <w:rPr>
                <w:sz w:val="22"/>
              </w:rPr>
              <w:t>canales</w:t>
            </w:r>
            <w:r>
              <w:rPr>
                <w:spacing w:val="-5"/>
                <w:sz w:val="22"/>
              </w:rPr>
              <w:t> </w:t>
            </w:r>
            <w:r>
              <w:rPr>
                <w:sz w:val="22"/>
              </w:rPr>
              <w:t>de</w:t>
            </w:r>
            <w:r>
              <w:rPr>
                <w:spacing w:val="-7"/>
                <w:sz w:val="22"/>
              </w:rPr>
              <w:t> </w:t>
            </w:r>
            <w:r>
              <w:rPr>
                <w:sz w:val="22"/>
              </w:rPr>
              <w:t>distribución</w:t>
            </w:r>
            <w:r>
              <w:rPr>
                <w:spacing w:val="-8"/>
                <w:sz w:val="22"/>
              </w:rPr>
              <w:t> </w:t>
            </w:r>
            <w:r>
              <w:rPr>
                <w:sz w:val="22"/>
              </w:rPr>
              <w:t>y</w:t>
            </w:r>
            <w:r>
              <w:rPr>
                <w:spacing w:val="-7"/>
                <w:sz w:val="22"/>
              </w:rPr>
              <w:t> </w:t>
            </w:r>
            <w:r>
              <w:rPr>
                <w:sz w:val="22"/>
              </w:rPr>
              <w:t>comercialización</w:t>
            </w:r>
            <w:r>
              <w:rPr>
                <w:spacing w:val="-8"/>
                <w:sz w:val="22"/>
              </w:rPr>
              <w:t> </w:t>
            </w:r>
            <w:r>
              <w:rPr>
                <w:sz w:val="22"/>
              </w:rPr>
              <w:t>del</w:t>
            </w:r>
            <w:r>
              <w:rPr>
                <w:spacing w:val="-7"/>
                <w:sz w:val="22"/>
              </w:rPr>
              <w:t> </w:t>
            </w:r>
            <w:r>
              <w:rPr>
                <w:sz w:val="22"/>
              </w:rPr>
              <w:t>café verde</w:t>
            </w:r>
            <w:r>
              <w:rPr>
                <w:spacing w:val="-8"/>
                <w:sz w:val="22"/>
              </w:rPr>
              <w:t> </w:t>
            </w:r>
            <w:r>
              <w:rPr>
                <w:sz w:val="22"/>
              </w:rPr>
              <w:t>en</w:t>
            </w:r>
            <w:r>
              <w:rPr>
                <w:spacing w:val="-6"/>
                <w:sz w:val="22"/>
              </w:rPr>
              <w:t> </w:t>
            </w:r>
            <w:r>
              <w:rPr>
                <w:sz w:val="22"/>
              </w:rPr>
              <w:t>Suecia</w:t>
            </w:r>
            <w:r>
              <w:rPr>
                <w:spacing w:val="-8"/>
                <w:sz w:val="22"/>
              </w:rPr>
              <w:t> </w:t>
            </w:r>
            <w:r>
              <w:rPr>
                <w:sz w:val="22"/>
              </w:rPr>
              <w:t>tienen</w:t>
            </w:r>
            <w:r>
              <w:rPr>
                <w:spacing w:val="-8"/>
                <w:sz w:val="22"/>
              </w:rPr>
              <w:t> </w:t>
            </w:r>
            <w:r>
              <w:rPr>
                <w:sz w:val="22"/>
              </w:rPr>
              <w:t>varios</w:t>
            </w:r>
            <w:r>
              <w:rPr>
                <w:spacing w:val="-8"/>
                <w:sz w:val="22"/>
              </w:rPr>
              <w:t> </w:t>
            </w:r>
            <w:r>
              <w:rPr>
                <w:sz w:val="22"/>
              </w:rPr>
              <w:t>criterios</w:t>
            </w:r>
            <w:r>
              <w:rPr>
                <w:spacing w:val="-5"/>
                <w:sz w:val="22"/>
              </w:rPr>
              <w:t> </w:t>
            </w:r>
            <w:r>
              <w:rPr>
                <w:sz w:val="22"/>
              </w:rPr>
              <w:t>para</w:t>
            </w:r>
            <w:r>
              <w:rPr>
                <w:spacing w:val="-5"/>
                <w:sz w:val="22"/>
              </w:rPr>
              <w:t> </w:t>
            </w:r>
            <w:r>
              <w:rPr>
                <w:sz w:val="22"/>
              </w:rPr>
              <w:t>la</w:t>
            </w:r>
            <w:r>
              <w:rPr>
                <w:spacing w:val="-8"/>
                <w:sz w:val="22"/>
              </w:rPr>
              <w:t> </w:t>
            </w:r>
            <w:r>
              <w:rPr>
                <w:sz w:val="22"/>
              </w:rPr>
              <w:t>selección</w:t>
            </w:r>
            <w:r>
              <w:rPr>
                <w:spacing w:val="-6"/>
                <w:sz w:val="22"/>
              </w:rPr>
              <w:t> </w:t>
            </w:r>
            <w:r>
              <w:rPr>
                <w:sz w:val="22"/>
              </w:rPr>
              <w:t>de</w:t>
            </w:r>
            <w:r>
              <w:rPr>
                <w:spacing w:val="-5"/>
                <w:sz w:val="22"/>
              </w:rPr>
              <w:t> </w:t>
            </w:r>
            <w:r>
              <w:rPr>
                <w:sz w:val="22"/>
              </w:rPr>
              <w:t>proveedores.</w:t>
            </w:r>
            <w:r>
              <w:rPr>
                <w:spacing w:val="-5"/>
                <w:sz w:val="22"/>
              </w:rPr>
              <w:t> </w:t>
            </w:r>
            <w:r>
              <w:rPr>
                <w:sz w:val="22"/>
              </w:rPr>
              <w:t>A continuación se presentan estos criterios en orden de importancia:</w:t>
            </w:r>
          </w:p>
          <w:p>
            <w:pPr>
              <w:pStyle w:val="TableParagraph"/>
              <w:numPr>
                <w:ilvl w:val="0"/>
                <w:numId w:val="12"/>
              </w:numPr>
              <w:tabs>
                <w:tab w:pos="465" w:val="left" w:leader="none"/>
              </w:tabs>
              <w:spacing w:line="240" w:lineRule="auto" w:before="0" w:after="0"/>
              <w:ind w:left="465" w:right="0" w:hanging="358"/>
              <w:jc w:val="both"/>
              <w:rPr>
                <w:b/>
                <w:sz w:val="22"/>
              </w:rPr>
            </w:pPr>
            <w:r>
              <w:rPr>
                <w:b/>
                <w:sz w:val="22"/>
              </w:rPr>
              <w:t>Calidad</w:t>
            </w:r>
            <w:r>
              <w:rPr>
                <w:b/>
                <w:spacing w:val="-5"/>
                <w:sz w:val="22"/>
              </w:rPr>
              <w:t> </w:t>
            </w:r>
            <w:r>
              <w:rPr>
                <w:b/>
                <w:sz w:val="22"/>
              </w:rPr>
              <w:t>del</w:t>
            </w:r>
            <w:r>
              <w:rPr>
                <w:b/>
                <w:spacing w:val="-4"/>
                <w:sz w:val="22"/>
              </w:rPr>
              <w:t> </w:t>
            </w:r>
            <w:r>
              <w:rPr>
                <w:b/>
                <w:spacing w:val="-2"/>
                <w:sz w:val="22"/>
              </w:rPr>
              <w:t>Producto:</w:t>
            </w:r>
          </w:p>
          <w:p>
            <w:pPr>
              <w:pStyle w:val="TableParagraph"/>
              <w:spacing w:line="276" w:lineRule="auto" w:before="39"/>
              <w:ind w:left="107" w:right="96"/>
              <w:jc w:val="both"/>
              <w:rPr>
                <w:sz w:val="22"/>
              </w:rPr>
            </w:pPr>
            <w:r>
              <w:rPr>
                <w:sz w:val="22"/>
              </w:rPr>
              <w:t>La calidad del café verde es el criterio más importante. Los tostadores buscan</w:t>
            </w:r>
            <w:r>
              <w:rPr>
                <w:spacing w:val="-3"/>
                <w:sz w:val="22"/>
              </w:rPr>
              <w:t> </w:t>
            </w:r>
            <w:r>
              <w:rPr>
                <w:sz w:val="22"/>
              </w:rPr>
              <w:t>granos</w:t>
            </w:r>
            <w:r>
              <w:rPr>
                <w:spacing w:val="-3"/>
                <w:sz w:val="22"/>
              </w:rPr>
              <w:t> </w:t>
            </w:r>
            <w:r>
              <w:rPr>
                <w:sz w:val="22"/>
              </w:rPr>
              <w:t>que</w:t>
            </w:r>
            <w:r>
              <w:rPr>
                <w:spacing w:val="-5"/>
                <w:sz w:val="22"/>
              </w:rPr>
              <w:t> </w:t>
            </w:r>
            <w:r>
              <w:rPr>
                <w:sz w:val="22"/>
              </w:rPr>
              <w:t>cumplan</w:t>
            </w:r>
            <w:r>
              <w:rPr>
                <w:spacing w:val="-4"/>
                <w:sz w:val="22"/>
              </w:rPr>
              <w:t> </w:t>
            </w:r>
            <w:r>
              <w:rPr>
                <w:sz w:val="22"/>
              </w:rPr>
              <w:t>con</w:t>
            </w:r>
            <w:r>
              <w:rPr>
                <w:spacing w:val="-4"/>
                <w:sz w:val="22"/>
              </w:rPr>
              <w:t> </w:t>
            </w:r>
            <w:r>
              <w:rPr>
                <w:sz w:val="22"/>
              </w:rPr>
              <w:t>estándares</w:t>
            </w:r>
            <w:r>
              <w:rPr>
                <w:spacing w:val="-6"/>
                <w:sz w:val="22"/>
              </w:rPr>
              <w:t> </w:t>
            </w:r>
            <w:r>
              <w:rPr>
                <w:sz w:val="22"/>
              </w:rPr>
              <w:t>específicos</w:t>
            </w:r>
            <w:r>
              <w:rPr>
                <w:spacing w:val="-3"/>
                <w:sz w:val="22"/>
              </w:rPr>
              <w:t> </w:t>
            </w:r>
            <w:r>
              <w:rPr>
                <w:sz w:val="22"/>
              </w:rPr>
              <w:t>de</w:t>
            </w:r>
            <w:r>
              <w:rPr>
                <w:spacing w:val="-3"/>
                <w:sz w:val="22"/>
              </w:rPr>
              <w:t> </w:t>
            </w:r>
            <w:r>
              <w:rPr>
                <w:sz w:val="22"/>
              </w:rPr>
              <w:t>sabor,</w:t>
            </w:r>
            <w:r>
              <w:rPr>
                <w:spacing w:val="-6"/>
                <w:sz w:val="22"/>
              </w:rPr>
              <w:t> </w:t>
            </w:r>
            <w:r>
              <w:rPr>
                <w:sz w:val="22"/>
              </w:rPr>
              <w:t>aroma</w:t>
            </w:r>
            <w:r>
              <w:rPr>
                <w:spacing w:val="-6"/>
                <w:sz w:val="22"/>
              </w:rPr>
              <w:t> </w:t>
            </w:r>
            <w:r>
              <w:rPr>
                <w:sz w:val="22"/>
              </w:rPr>
              <w:t>y frescura.</w:t>
            </w:r>
            <w:r>
              <w:rPr>
                <w:spacing w:val="-13"/>
                <w:sz w:val="22"/>
              </w:rPr>
              <w:t> </w:t>
            </w:r>
            <w:r>
              <w:rPr>
                <w:sz w:val="22"/>
              </w:rPr>
              <w:t>La</w:t>
            </w:r>
            <w:r>
              <w:rPr>
                <w:spacing w:val="-12"/>
                <w:sz w:val="22"/>
              </w:rPr>
              <w:t> </w:t>
            </w:r>
            <w:r>
              <w:rPr>
                <w:sz w:val="22"/>
              </w:rPr>
              <w:t>consistencia</w:t>
            </w:r>
            <w:r>
              <w:rPr>
                <w:spacing w:val="-13"/>
                <w:sz w:val="22"/>
              </w:rPr>
              <w:t> </w:t>
            </w:r>
            <w:r>
              <w:rPr>
                <w:sz w:val="22"/>
              </w:rPr>
              <w:t>en</w:t>
            </w:r>
            <w:r>
              <w:rPr>
                <w:spacing w:val="-12"/>
                <w:sz w:val="22"/>
              </w:rPr>
              <w:t> </w:t>
            </w:r>
            <w:r>
              <w:rPr>
                <w:sz w:val="22"/>
              </w:rPr>
              <w:t>la</w:t>
            </w:r>
            <w:r>
              <w:rPr>
                <w:spacing w:val="-13"/>
                <w:sz w:val="22"/>
              </w:rPr>
              <w:t> </w:t>
            </w:r>
            <w:r>
              <w:rPr>
                <w:sz w:val="22"/>
              </w:rPr>
              <w:t>calidad</w:t>
            </w:r>
            <w:r>
              <w:rPr>
                <w:spacing w:val="-12"/>
                <w:sz w:val="22"/>
              </w:rPr>
              <w:t> </w:t>
            </w:r>
            <w:r>
              <w:rPr>
                <w:sz w:val="22"/>
              </w:rPr>
              <w:t>a</w:t>
            </w:r>
            <w:r>
              <w:rPr>
                <w:spacing w:val="-13"/>
                <w:sz w:val="22"/>
              </w:rPr>
              <w:t> </w:t>
            </w:r>
            <w:r>
              <w:rPr>
                <w:sz w:val="22"/>
              </w:rPr>
              <w:t>lo</w:t>
            </w:r>
            <w:r>
              <w:rPr>
                <w:spacing w:val="-12"/>
                <w:sz w:val="22"/>
              </w:rPr>
              <w:t> </w:t>
            </w:r>
            <w:r>
              <w:rPr>
                <w:sz w:val="22"/>
              </w:rPr>
              <w:t>largo</w:t>
            </w:r>
            <w:r>
              <w:rPr>
                <w:spacing w:val="-12"/>
                <w:sz w:val="22"/>
              </w:rPr>
              <w:t> </w:t>
            </w:r>
            <w:r>
              <w:rPr>
                <w:sz w:val="22"/>
              </w:rPr>
              <w:t>de</w:t>
            </w:r>
            <w:r>
              <w:rPr>
                <w:spacing w:val="-13"/>
                <w:sz w:val="22"/>
              </w:rPr>
              <w:t> </w:t>
            </w:r>
            <w:r>
              <w:rPr>
                <w:sz w:val="22"/>
              </w:rPr>
              <w:t>las</w:t>
            </w:r>
            <w:r>
              <w:rPr>
                <w:spacing w:val="-12"/>
                <w:sz w:val="22"/>
              </w:rPr>
              <w:t> </w:t>
            </w:r>
            <w:r>
              <w:rPr>
                <w:sz w:val="22"/>
              </w:rPr>
              <w:t>temporadas</w:t>
            </w:r>
            <w:r>
              <w:rPr>
                <w:spacing w:val="-13"/>
                <w:sz w:val="22"/>
              </w:rPr>
              <w:t> </w:t>
            </w:r>
            <w:r>
              <w:rPr>
                <w:sz w:val="22"/>
              </w:rPr>
              <w:t>también es crucial .</w:t>
            </w:r>
          </w:p>
          <w:p>
            <w:pPr>
              <w:pStyle w:val="TableParagraph"/>
              <w:numPr>
                <w:ilvl w:val="0"/>
                <w:numId w:val="12"/>
              </w:numPr>
              <w:tabs>
                <w:tab w:pos="465" w:val="left" w:leader="none"/>
              </w:tabs>
              <w:spacing w:line="240" w:lineRule="auto" w:before="1" w:after="0"/>
              <w:ind w:left="465" w:right="0" w:hanging="358"/>
              <w:jc w:val="both"/>
              <w:rPr>
                <w:b/>
                <w:sz w:val="22"/>
              </w:rPr>
            </w:pPr>
            <w:r>
              <w:rPr>
                <w:b/>
                <w:sz w:val="22"/>
              </w:rPr>
              <w:t>Transparencia</w:t>
            </w:r>
            <w:r>
              <w:rPr>
                <w:b/>
                <w:spacing w:val="-6"/>
                <w:sz w:val="22"/>
              </w:rPr>
              <w:t> </w:t>
            </w:r>
            <w:r>
              <w:rPr>
                <w:b/>
                <w:sz w:val="22"/>
              </w:rPr>
              <w:t>y</w:t>
            </w:r>
            <w:r>
              <w:rPr>
                <w:b/>
                <w:spacing w:val="-6"/>
                <w:sz w:val="22"/>
              </w:rPr>
              <w:t> </w:t>
            </w:r>
            <w:r>
              <w:rPr>
                <w:b/>
                <w:spacing w:val="-2"/>
                <w:sz w:val="22"/>
              </w:rPr>
              <w:t>Trazabilidad:</w:t>
            </w:r>
          </w:p>
          <w:p>
            <w:pPr>
              <w:pStyle w:val="TableParagraph"/>
              <w:spacing w:line="276" w:lineRule="auto" w:before="41"/>
              <w:ind w:left="107" w:right="94"/>
              <w:jc w:val="both"/>
              <w:rPr>
                <w:sz w:val="22"/>
              </w:rPr>
            </w:pPr>
            <w:r>
              <w:rPr>
                <w:sz w:val="22"/>
              </w:rPr>
              <w:t>Los proveedores deben ser transparentes sobre el origen del café, el proceso</w:t>
            </w:r>
            <w:r>
              <w:rPr>
                <w:spacing w:val="-6"/>
                <w:sz w:val="22"/>
              </w:rPr>
              <w:t> </w:t>
            </w:r>
            <w:r>
              <w:rPr>
                <w:sz w:val="22"/>
              </w:rPr>
              <w:t>de</w:t>
            </w:r>
            <w:r>
              <w:rPr>
                <w:spacing w:val="-9"/>
                <w:sz w:val="22"/>
              </w:rPr>
              <w:t> </w:t>
            </w:r>
            <w:r>
              <w:rPr>
                <w:sz w:val="22"/>
              </w:rPr>
              <w:t>cultivo</w:t>
            </w:r>
            <w:r>
              <w:rPr>
                <w:spacing w:val="-9"/>
                <w:sz w:val="22"/>
              </w:rPr>
              <w:t> </w:t>
            </w:r>
            <w:r>
              <w:rPr>
                <w:sz w:val="22"/>
              </w:rPr>
              <w:t>y</w:t>
            </w:r>
            <w:r>
              <w:rPr>
                <w:spacing w:val="-7"/>
                <w:sz w:val="22"/>
              </w:rPr>
              <w:t> </w:t>
            </w:r>
            <w:r>
              <w:rPr>
                <w:sz w:val="22"/>
              </w:rPr>
              <w:t>la</w:t>
            </w:r>
            <w:r>
              <w:rPr>
                <w:spacing w:val="-8"/>
                <w:sz w:val="22"/>
              </w:rPr>
              <w:t> </w:t>
            </w:r>
            <w:r>
              <w:rPr>
                <w:sz w:val="22"/>
              </w:rPr>
              <w:t>certificación.</w:t>
            </w:r>
            <w:r>
              <w:rPr>
                <w:spacing w:val="-8"/>
                <w:sz w:val="22"/>
              </w:rPr>
              <w:t> </w:t>
            </w:r>
            <w:r>
              <w:rPr>
                <w:sz w:val="22"/>
              </w:rPr>
              <w:t>La</w:t>
            </w:r>
            <w:r>
              <w:rPr>
                <w:spacing w:val="-8"/>
                <w:sz w:val="22"/>
              </w:rPr>
              <w:t> </w:t>
            </w:r>
            <w:r>
              <w:rPr>
                <w:sz w:val="22"/>
              </w:rPr>
              <w:t>capacidad</w:t>
            </w:r>
            <w:r>
              <w:rPr>
                <w:spacing w:val="-8"/>
                <w:sz w:val="22"/>
              </w:rPr>
              <w:t> </w:t>
            </w:r>
            <w:r>
              <w:rPr>
                <w:sz w:val="22"/>
              </w:rPr>
              <w:t>de</w:t>
            </w:r>
            <w:r>
              <w:rPr>
                <w:spacing w:val="-9"/>
                <w:sz w:val="22"/>
              </w:rPr>
              <w:t> </w:t>
            </w:r>
            <w:r>
              <w:rPr>
                <w:sz w:val="22"/>
              </w:rPr>
              <w:t>rastrear</w:t>
            </w:r>
            <w:r>
              <w:rPr>
                <w:spacing w:val="-10"/>
                <w:sz w:val="22"/>
              </w:rPr>
              <w:t> </w:t>
            </w:r>
            <w:r>
              <w:rPr>
                <w:sz w:val="22"/>
              </w:rPr>
              <w:t>el</w:t>
            </w:r>
            <w:r>
              <w:rPr>
                <w:spacing w:val="-7"/>
                <w:sz w:val="22"/>
              </w:rPr>
              <w:t> </w:t>
            </w:r>
            <w:r>
              <w:rPr>
                <w:sz w:val="22"/>
              </w:rPr>
              <w:t>café</w:t>
            </w:r>
            <w:r>
              <w:rPr>
                <w:spacing w:val="-9"/>
                <w:sz w:val="22"/>
              </w:rPr>
              <w:t> </w:t>
            </w:r>
            <w:r>
              <w:rPr>
                <w:sz w:val="22"/>
              </w:rPr>
              <w:t>desde el productor hasta el consumidor final es fundamental para construir confianza .</w:t>
            </w:r>
          </w:p>
          <w:p>
            <w:pPr>
              <w:pStyle w:val="TableParagraph"/>
              <w:numPr>
                <w:ilvl w:val="0"/>
                <w:numId w:val="12"/>
              </w:numPr>
              <w:tabs>
                <w:tab w:pos="465" w:val="left" w:leader="none"/>
              </w:tabs>
              <w:spacing w:line="240" w:lineRule="auto" w:before="1" w:after="0"/>
              <w:ind w:left="465" w:right="0" w:hanging="358"/>
              <w:jc w:val="both"/>
              <w:rPr>
                <w:b/>
                <w:sz w:val="22"/>
              </w:rPr>
            </w:pPr>
            <w:r>
              <w:rPr>
                <w:b/>
                <w:sz w:val="22"/>
              </w:rPr>
              <w:t>Relaciones</w:t>
            </w:r>
            <w:r>
              <w:rPr>
                <w:b/>
                <w:spacing w:val="-4"/>
                <w:sz w:val="22"/>
              </w:rPr>
              <w:t> </w:t>
            </w:r>
            <w:r>
              <w:rPr>
                <w:b/>
                <w:sz w:val="22"/>
              </w:rPr>
              <w:t>a</w:t>
            </w:r>
            <w:r>
              <w:rPr>
                <w:b/>
                <w:spacing w:val="-4"/>
                <w:sz w:val="22"/>
              </w:rPr>
              <w:t> </w:t>
            </w:r>
            <w:r>
              <w:rPr>
                <w:b/>
                <w:sz w:val="22"/>
              </w:rPr>
              <w:t>Largo</w:t>
            </w:r>
            <w:r>
              <w:rPr>
                <w:b/>
                <w:spacing w:val="-4"/>
                <w:sz w:val="22"/>
              </w:rPr>
              <w:t> </w:t>
            </w:r>
            <w:r>
              <w:rPr>
                <w:b/>
                <w:spacing w:val="-2"/>
                <w:sz w:val="22"/>
              </w:rPr>
              <w:t>Plazo:</w:t>
            </w:r>
          </w:p>
        </w:tc>
      </w:tr>
    </w:tbl>
    <w:p>
      <w:pPr>
        <w:pStyle w:val="TableParagraph"/>
        <w:spacing w:after="0" w:line="240" w:lineRule="auto"/>
        <w:jc w:val="both"/>
        <w:rPr>
          <w:b/>
          <w:sz w:val="22"/>
        </w:rPr>
        <w:sectPr>
          <w:pgSz w:w="11910" w:h="16840"/>
          <w:pgMar w:header="486" w:footer="738" w:top="1400" w:bottom="920" w:left="992" w:right="992"/>
        </w:sectPr>
      </w:pPr>
    </w:p>
    <w:p>
      <w:pPr>
        <w:pStyle w:val="BodyText"/>
        <w:spacing w:before="3"/>
        <w:rPr>
          <w:b/>
          <w:sz w:val="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805"/>
      </w:tblGrid>
      <w:tr>
        <w:trPr>
          <w:trHeight w:val="8648" w:hRule="atLeast"/>
        </w:trPr>
        <w:tc>
          <w:tcPr>
            <w:tcW w:w="2831" w:type="dxa"/>
          </w:tcPr>
          <w:p>
            <w:pPr>
              <w:pStyle w:val="TableParagraph"/>
              <w:rPr>
                <w:rFonts w:ascii="Times New Roman"/>
                <w:sz w:val="22"/>
              </w:rPr>
            </w:pPr>
          </w:p>
        </w:tc>
        <w:tc>
          <w:tcPr>
            <w:tcW w:w="6805" w:type="dxa"/>
          </w:tcPr>
          <w:p>
            <w:pPr>
              <w:pStyle w:val="TableParagraph"/>
              <w:spacing w:line="276" w:lineRule="auto"/>
              <w:ind w:left="107" w:right="96"/>
              <w:jc w:val="both"/>
              <w:rPr>
                <w:sz w:val="22"/>
              </w:rPr>
            </w:pPr>
            <w:r>
              <w:rPr>
                <w:sz w:val="22"/>
              </w:rPr>
              <w:t>Los actores prefieren establecer relaciones comerciales a largo plazo con proveedores.</w:t>
            </w:r>
            <w:r>
              <w:rPr>
                <w:spacing w:val="-6"/>
                <w:sz w:val="22"/>
              </w:rPr>
              <w:t> </w:t>
            </w:r>
            <w:r>
              <w:rPr>
                <w:sz w:val="22"/>
              </w:rPr>
              <w:t>Esto</w:t>
            </w:r>
            <w:r>
              <w:rPr>
                <w:spacing w:val="-5"/>
                <w:sz w:val="22"/>
              </w:rPr>
              <w:t> </w:t>
            </w:r>
            <w:r>
              <w:rPr>
                <w:sz w:val="22"/>
              </w:rPr>
              <w:t>incluye</w:t>
            </w:r>
            <w:r>
              <w:rPr>
                <w:spacing w:val="-6"/>
                <w:sz w:val="22"/>
              </w:rPr>
              <w:t> </w:t>
            </w:r>
            <w:r>
              <w:rPr>
                <w:sz w:val="22"/>
              </w:rPr>
              <w:t>la</w:t>
            </w:r>
            <w:r>
              <w:rPr>
                <w:spacing w:val="-4"/>
                <w:sz w:val="22"/>
              </w:rPr>
              <w:t> </w:t>
            </w:r>
            <w:r>
              <w:rPr>
                <w:sz w:val="22"/>
              </w:rPr>
              <w:t>confianza</w:t>
            </w:r>
            <w:r>
              <w:rPr>
                <w:spacing w:val="-6"/>
                <w:sz w:val="22"/>
              </w:rPr>
              <w:t> </w:t>
            </w:r>
            <w:r>
              <w:rPr>
                <w:sz w:val="22"/>
              </w:rPr>
              <w:t>en</w:t>
            </w:r>
            <w:r>
              <w:rPr>
                <w:spacing w:val="-7"/>
                <w:sz w:val="22"/>
              </w:rPr>
              <w:t> </w:t>
            </w:r>
            <w:r>
              <w:rPr>
                <w:sz w:val="22"/>
              </w:rPr>
              <w:t>la</w:t>
            </w:r>
            <w:r>
              <w:rPr>
                <w:spacing w:val="-7"/>
                <w:sz w:val="22"/>
              </w:rPr>
              <w:t> </w:t>
            </w:r>
            <w:r>
              <w:rPr>
                <w:sz w:val="22"/>
              </w:rPr>
              <w:t>capacidad</w:t>
            </w:r>
            <w:r>
              <w:rPr>
                <w:spacing w:val="-9"/>
                <w:sz w:val="22"/>
              </w:rPr>
              <w:t> </w:t>
            </w:r>
            <w:r>
              <w:rPr>
                <w:sz w:val="22"/>
              </w:rPr>
              <w:t>del</w:t>
            </w:r>
            <w:r>
              <w:rPr>
                <w:spacing w:val="-6"/>
                <w:sz w:val="22"/>
              </w:rPr>
              <w:t> </w:t>
            </w:r>
            <w:r>
              <w:rPr>
                <w:sz w:val="22"/>
              </w:rPr>
              <w:t>proveedor</w:t>
            </w:r>
            <w:r>
              <w:rPr>
                <w:spacing w:val="-6"/>
                <w:sz w:val="22"/>
              </w:rPr>
              <w:t> </w:t>
            </w:r>
            <w:r>
              <w:rPr>
                <w:sz w:val="22"/>
              </w:rPr>
              <w:t>para cumplir con los pedidos de manera consistente y confiable .</w:t>
            </w:r>
          </w:p>
          <w:p>
            <w:pPr>
              <w:pStyle w:val="TableParagraph"/>
              <w:numPr>
                <w:ilvl w:val="0"/>
                <w:numId w:val="13"/>
              </w:numPr>
              <w:tabs>
                <w:tab w:pos="465" w:val="left" w:leader="none"/>
              </w:tabs>
              <w:spacing w:line="240" w:lineRule="auto" w:before="0" w:after="0"/>
              <w:ind w:left="465" w:right="0" w:hanging="358"/>
              <w:jc w:val="both"/>
              <w:rPr>
                <w:b/>
                <w:sz w:val="22"/>
              </w:rPr>
            </w:pPr>
            <w:r>
              <w:rPr>
                <w:b/>
                <w:spacing w:val="-2"/>
                <w:sz w:val="22"/>
              </w:rPr>
              <w:t>Certificaciones:</w:t>
            </w:r>
          </w:p>
          <w:p>
            <w:pPr>
              <w:pStyle w:val="TableParagraph"/>
              <w:spacing w:line="276" w:lineRule="auto" w:before="40"/>
              <w:ind w:left="107" w:right="95"/>
              <w:jc w:val="both"/>
              <w:rPr>
                <w:sz w:val="22"/>
              </w:rPr>
            </w:pPr>
            <w:r>
              <w:rPr>
                <w:sz w:val="22"/>
              </w:rPr>
              <w:t>Dependiendo del mercado objetivo, las certificaciones (como comercio justo,</w:t>
            </w:r>
            <w:r>
              <w:rPr>
                <w:spacing w:val="-11"/>
                <w:sz w:val="22"/>
              </w:rPr>
              <w:t> </w:t>
            </w:r>
            <w:r>
              <w:rPr>
                <w:sz w:val="22"/>
              </w:rPr>
              <w:t>orgánico,</w:t>
            </w:r>
            <w:r>
              <w:rPr>
                <w:spacing w:val="-11"/>
                <w:sz w:val="22"/>
              </w:rPr>
              <w:t> </w:t>
            </w:r>
            <w:r>
              <w:rPr>
                <w:sz w:val="22"/>
              </w:rPr>
              <w:t>etc.)</w:t>
            </w:r>
            <w:r>
              <w:rPr>
                <w:spacing w:val="-11"/>
                <w:sz w:val="22"/>
              </w:rPr>
              <w:t> </w:t>
            </w:r>
            <w:r>
              <w:rPr>
                <w:sz w:val="22"/>
              </w:rPr>
              <w:t>pueden</w:t>
            </w:r>
            <w:r>
              <w:rPr>
                <w:spacing w:val="-9"/>
                <w:sz w:val="22"/>
              </w:rPr>
              <w:t> </w:t>
            </w:r>
            <w:r>
              <w:rPr>
                <w:sz w:val="22"/>
              </w:rPr>
              <w:t>ser</w:t>
            </w:r>
            <w:r>
              <w:rPr>
                <w:spacing w:val="-8"/>
                <w:sz w:val="22"/>
              </w:rPr>
              <w:t> </w:t>
            </w:r>
            <w:r>
              <w:rPr>
                <w:sz w:val="22"/>
              </w:rPr>
              <w:t>un</w:t>
            </w:r>
            <w:r>
              <w:rPr>
                <w:spacing w:val="-9"/>
                <w:sz w:val="22"/>
              </w:rPr>
              <w:t> </w:t>
            </w:r>
            <w:r>
              <w:rPr>
                <w:sz w:val="22"/>
              </w:rPr>
              <w:t>factor</w:t>
            </w:r>
            <w:r>
              <w:rPr>
                <w:spacing w:val="-9"/>
                <w:sz w:val="22"/>
              </w:rPr>
              <w:t> </w:t>
            </w:r>
            <w:r>
              <w:rPr>
                <w:sz w:val="22"/>
              </w:rPr>
              <w:t>importante.</w:t>
            </w:r>
            <w:r>
              <w:rPr>
                <w:spacing w:val="-13"/>
                <w:sz w:val="22"/>
              </w:rPr>
              <w:t> </w:t>
            </w:r>
            <w:r>
              <w:rPr>
                <w:sz w:val="22"/>
              </w:rPr>
              <w:t>Algunos</w:t>
            </w:r>
            <w:r>
              <w:rPr>
                <w:spacing w:val="-6"/>
                <w:sz w:val="22"/>
              </w:rPr>
              <w:t> </w:t>
            </w:r>
            <w:r>
              <w:rPr>
                <w:sz w:val="22"/>
              </w:rPr>
              <w:t>tostadores buscan</w:t>
            </w:r>
            <w:r>
              <w:rPr>
                <w:spacing w:val="-2"/>
                <w:sz w:val="22"/>
              </w:rPr>
              <w:t> </w:t>
            </w:r>
            <w:r>
              <w:rPr>
                <w:sz w:val="22"/>
              </w:rPr>
              <w:t>proveedores</w:t>
            </w:r>
            <w:r>
              <w:rPr>
                <w:spacing w:val="-1"/>
                <w:sz w:val="22"/>
              </w:rPr>
              <w:t> </w:t>
            </w:r>
            <w:r>
              <w:rPr>
                <w:sz w:val="22"/>
              </w:rPr>
              <w:t>que</w:t>
            </w:r>
            <w:r>
              <w:rPr>
                <w:spacing w:val="-1"/>
                <w:sz w:val="22"/>
              </w:rPr>
              <w:t> </w:t>
            </w:r>
            <w:r>
              <w:rPr>
                <w:sz w:val="22"/>
              </w:rPr>
              <w:t>cuenten</w:t>
            </w:r>
            <w:r>
              <w:rPr>
                <w:spacing w:val="-2"/>
                <w:sz w:val="22"/>
              </w:rPr>
              <w:t> </w:t>
            </w:r>
            <w:r>
              <w:rPr>
                <w:sz w:val="22"/>
              </w:rPr>
              <w:t>con</w:t>
            </w:r>
            <w:r>
              <w:rPr>
                <w:spacing w:val="-2"/>
                <w:sz w:val="22"/>
              </w:rPr>
              <w:t> </w:t>
            </w:r>
            <w:r>
              <w:rPr>
                <w:sz w:val="22"/>
              </w:rPr>
              <w:t>estas</w:t>
            </w:r>
            <w:r>
              <w:rPr>
                <w:spacing w:val="-4"/>
                <w:sz w:val="22"/>
              </w:rPr>
              <w:t> </w:t>
            </w:r>
            <w:r>
              <w:rPr>
                <w:sz w:val="22"/>
              </w:rPr>
              <w:t>certificaciones</w:t>
            </w:r>
            <w:r>
              <w:rPr>
                <w:spacing w:val="-1"/>
                <w:sz w:val="22"/>
              </w:rPr>
              <w:t> </w:t>
            </w:r>
            <w:r>
              <w:rPr>
                <w:sz w:val="22"/>
              </w:rPr>
              <w:t>para</w:t>
            </w:r>
            <w:r>
              <w:rPr>
                <w:spacing w:val="-2"/>
                <w:sz w:val="22"/>
              </w:rPr>
              <w:t> </w:t>
            </w:r>
            <w:r>
              <w:rPr>
                <w:sz w:val="22"/>
              </w:rPr>
              <w:t>satisfacer las demandas de los consumidores .</w:t>
            </w:r>
          </w:p>
          <w:p>
            <w:pPr>
              <w:pStyle w:val="TableParagraph"/>
              <w:numPr>
                <w:ilvl w:val="0"/>
                <w:numId w:val="13"/>
              </w:numPr>
              <w:tabs>
                <w:tab w:pos="465" w:val="left" w:leader="none"/>
              </w:tabs>
              <w:spacing w:line="267" w:lineRule="exact" w:before="0" w:after="0"/>
              <w:ind w:left="465" w:right="0" w:hanging="358"/>
              <w:jc w:val="both"/>
              <w:rPr>
                <w:b/>
                <w:sz w:val="22"/>
              </w:rPr>
            </w:pPr>
            <w:r>
              <w:rPr>
                <w:b/>
                <w:sz w:val="22"/>
              </w:rPr>
              <w:t>Capacidad</w:t>
            </w:r>
            <w:r>
              <w:rPr>
                <w:b/>
                <w:spacing w:val="-6"/>
                <w:sz w:val="22"/>
              </w:rPr>
              <w:t> </w:t>
            </w:r>
            <w:r>
              <w:rPr>
                <w:b/>
                <w:sz w:val="22"/>
              </w:rPr>
              <w:t>de</w:t>
            </w:r>
            <w:r>
              <w:rPr>
                <w:b/>
                <w:spacing w:val="-5"/>
                <w:sz w:val="22"/>
              </w:rPr>
              <w:t> </w:t>
            </w:r>
            <w:r>
              <w:rPr>
                <w:b/>
                <w:spacing w:val="-2"/>
                <w:sz w:val="22"/>
              </w:rPr>
              <w:t>Suministro:</w:t>
            </w:r>
          </w:p>
          <w:p>
            <w:pPr>
              <w:pStyle w:val="TableParagraph"/>
              <w:spacing w:line="276" w:lineRule="auto" w:before="41"/>
              <w:ind w:left="107" w:right="94"/>
              <w:jc w:val="both"/>
              <w:rPr>
                <w:sz w:val="22"/>
              </w:rPr>
            </w:pPr>
            <w:r>
              <w:rPr>
                <w:sz w:val="22"/>
              </w:rPr>
              <w:t>Los proveedores deben ser capaces de cumplir con los volúmenes de pedido</w:t>
            </w:r>
            <w:r>
              <w:rPr>
                <w:spacing w:val="-7"/>
                <w:sz w:val="22"/>
              </w:rPr>
              <w:t> </w:t>
            </w:r>
            <w:r>
              <w:rPr>
                <w:sz w:val="22"/>
              </w:rPr>
              <w:t>requeridos.</w:t>
            </w:r>
            <w:r>
              <w:rPr>
                <w:spacing w:val="-11"/>
                <w:sz w:val="22"/>
              </w:rPr>
              <w:t> </w:t>
            </w:r>
            <w:r>
              <w:rPr>
                <w:sz w:val="22"/>
              </w:rPr>
              <w:t>Esto</w:t>
            </w:r>
            <w:r>
              <w:rPr>
                <w:spacing w:val="-10"/>
                <w:sz w:val="22"/>
              </w:rPr>
              <w:t> </w:t>
            </w:r>
            <w:r>
              <w:rPr>
                <w:sz w:val="22"/>
              </w:rPr>
              <w:t>incluye</w:t>
            </w:r>
            <w:r>
              <w:rPr>
                <w:spacing w:val="-8"/>
                <w:sz w:val="22"/>
              </w:rPr>
              <w:t> </w:t>
            </w:r>
            <w:r>
              <w:rPr>
                <w:sz w:val="22"/>
              </w:rPr>
              <w:t>la</w:t>
            </w:r>
            <w:r>
              <w:rPr>
                <w:spacing w:val="-11"/>
                <w:sz w:val="22"/>
              </w:rPr>
              <w:t> </w:t>
            </w:r>
            <w:r>
              <w:rPr>
                <w:sz w:val="22"/>
              </w:rPr>
              <w:t>disponibilidad</w:t>
            </w:r>
            <w:r>
              <w:rPr>
                <w:spacing w:val="-9"/>
                <w:sz w:val="22"/>
              </w:rPr>
              <w:t> </w:t>
            </w:r>
            <w:r>
              <w:rPr>
                <w:sz w:val="22"/>
              </w:rPr>
              <w:t>de</w:t>
            </w:r>
            <w:r>
              <w:rPr>
                <w:spacing w:val="-8"/>
                <w:sz w:val="22"/>
              </w:rPr>
              <w:t> </w:t>
            </w:r>
            <w:r>
              <w:rPr>
                <w:sz w:val="22"/>
              </w:rPr>
              <w:t>café</w:t>
            </w:r>
            <w:r>
              <w:rPr>
                <w:spacing w:val="-8"/>
                <w:sz w:val="22"/>
              </w:rPr>
              <w:t> </w:t>
            </w:r>
            <w:r>
              <w:rPr>
                <w:sz w:val="22"/>
              </w:rPr>
              <w:t>durante</w:t>
            </w:r>
            <w:r>
              <w:rPr>
                <w:spacing w:val="-10"/>
                <w:sz w:val="22"/>
              </w:rPr>
              <w:t> </w:t>
            </w:r>
            <w:r>
              <w:rPr>
                <w:sz w:val="22"/>
              </w:rPr>
              <w:t>al</w:t>
            </w:r>
            <w:r>
              <w:rPr>
                <w:spacing w:val="-11"/>
                <w:sz w:val="22"/>
              </w:rPr>
              <w:t> </w:t>
            </w:r>
            <w:r>
              <w:rPr>
                <w:sz w:val="22"/>
              </w:rPr>
              <w:t>menos dos temporadas para permitir a los tostadores construir una marca y una historia en torno a los productos .</w:t>
            </w:r>
          </w:p>
          <w:p>
            <w:pPr>
              <w:pStyle w:val="TableParagraph"/>
              <w:numPr>
                <w:ilvl w:val="0"/>
                <w:numId w:val="13"/>
              </w:numPr>
              <w:tabs>
                <w:tab w:pos="465" w:val="left" w:leader="none"/>
              </w:tabs>
              <w:spacing w:line="240" w:lineRule="auto" w:before="1" w:after="0"/>
              <w:ind w:left="465" w:right="0" w:hanging="358"/>
              <w:jc w:val="both"/>
              <w:rPr>
                <w:b/>
                <w:sz w:val="22"/>
              </w:rPr>
            </w:pPr>
            <w:r>
              <w:rPr>
                <w:b/>
                <w:sz w:val="22"/>
              </w:rPr>
              <w:t>Logística</w:t>
            </w:r>
            <w:r>
              <w:rPr>
                <w:b/>
                <w:spacing w:val="-4"/>
                <w:sz w:val="22"/>
              </w:rPr>
              <w:t> </w:t>
            </w:r>
            <w:r>
              <w:rPr>
                <w:b/>
                <w:sz w:val="22"/>
              </w:rPr>
              <w:t>y</w:t>
            </w:r>
            <w:r>
              <w:rPr>
                <w:b/>
                <w:spacing w:val="-3"/>
                <w:sz w:val="22"/>
              </w:rPr>
              <w:t> </w:t>
            </w:r>
            <w:r>
              <w:rPr>
                <w:b/>
                <w:sz w:val="22"/>
              </w:rPr>
              <w:t>Tiempos</w:t>
            </w:r>
            <w:r>
              <w:rPr>
                <w:b/>
                <w:spacing w:val="-2"/>
                <w:sz w:val="22"/>
              </w:rPr>
              <w:t> </w:t>
            </w:r>
            <w:r>
              <w:rPr>
                <w:b/>
                <w:sz w:val="22"/>
              </w:rPr>
              <w:t>de</w:t>
            </w:r>
            <w:r>
              <w:rPr>
                <w:b/>
                <w:spacing w:val="-4"/>
                <w:sz w:val="22"/>
              </w:rPr>
              <w:t> </w:t>
            </w:r>
            <w:r>
              <w:rPr>
                <w:b/>
                <w:spacing w:val="-2"/>
                <w:sz w:val="22"/>
              </w:rPr>
              <w:t>Entrega:</w:t>
            </w:r>
          </w:p>
          <w:p>
            <w:pPr>
              <w:pStyle w:val="TableParagraph"/>
              <w:spacing w:line="276" w:lineRule="auto" w:before="41"/>
              <w:ind w:left="107" w:right="97"/>
              <w:jc w:val="both"/>
              <w:rPr>
                <w:sz w:val="22"/>
              </w:rPr>
            </w:pPr>
            <w:r>
              <w:rPr>
                <w:sz w:val="22"/>
              </w:rPr>
              <w:t>La capacidad del proveedor para gestionar la logística y cumplir con los plazos de entrega es esencial. Los tostadores valoran a los proveedores que pueden ofrecer tiempos de entrega cortos y eficientes .</w:t>
            </w:r>
          </w:p>
          <w:p>
            <w:pPr>
              <w:pStyle w:val="TableParagraph"/>
              <w:numPr>
                <w:ilvl w:val="0"/>
                <w:numId w:val="13"/>
              </w:numPr>
              <w:tabs>
                <w:tab w:pos="465" w:val="left" w:leader="none"/>
              </w:tabs>
              <w:spacing w:line="240" w:lineRule="auto" w:before="0" w:after="0"/>
              <w:ind w:left="465" w:right="0" w:hanging="358"/>
              <w:jc w:val="both"/>
              <w:rPr>
                <w:b/>
                <w:sz w:val="22"/>
              </w:rPr>
            </w:pPr>
            <w:r>
              <w:rPr>
                <w:b/>
                <w:sz w:val="22"/>
              </w:rPr>
              <w:t>Referencias</w:t>
            </w:r>
            <w:r>
              <w:rPr>
                <w:b/>
                <w:spacing w:val="-6"/>
                <w:sz w:val="22"/>
              </w:rPr>
              <w:t> </w:t>
            </w:r>
            <w:r>
              <w:rPr>
                <w:b/>
                <w:sz w:val="22"/>
              </w:rPr>
              <w:t>y</w:t>
            </w:r>
            <w:r>
              <w:rPr>
                <w:b/>
                <w:spacing w:val="-5"/>
                <w:sz w:val="22"/>
              </w:rPr>
              <w:t> </w:t>
            </w:r>
            <w:r>
              <w:rPr>
                <w:b/>
                <w:spacing w:val="-2"/>
                <w:sz w:val="22"/>
              </w:rPr>
              <w:t>Reputación:</w:t>
            </w:r>
          </w:p>
          <w:p>
            <w:pPr>
              <w:pStyle w:val="TableParagraph"/>
              <w:spacing w:line="276" w:lineRule="auto" w:before="39"/>
              <w:ind w:left="107" w:right="95"/>
              <w:jc w:val="both"/>
              <w:rPr>
                <w:sz w:val="22"/>
              </w:rPr>
            </w:pPr>
            <w:r>
              <w:rPr>
                <w:sz w:val="22"/>
              </w:rPr>
              <w:t>Las</w:t>
            </w:r>
            <w:r>
              <w:rPr>
                <w:spacing w:val="-9"/>
                <w:sz w:val="22"/>
              </w:rPr>
              <w:t> </w:t>
            </w:r>
            <w:r>
              <w:rPr>
                <w:sz w:val="22"/>
              </w:rPr>
              <w:t>recomendaciones</w:t>
            </w:r>
            <w:r>
              <w:rPr>
                <w:spacing w:val="-8"/>
                <w:sz w:val="22"/>
              </w:rPr>
              <w:t> </w:t>
            </w:r>
            <w:r>
              <w:rPr>
                <w:sz w:val="22"/>
              </w:rPr>
              <w:t>de</w:t>
            </w:r>
            <w:r>
              <w:rPr>
                <w:spacing w:val="-13"/>
                <w:sz w:val="22"/>
              </w:rPr>
              <w:t> </w:t>
            </w:r>
            <w:r>
              <w:rPr>
                <w:sz w:val="22"/>
              </w:rPr>
              <w:t>otros</w:t>
            </w:r>
            <w:r>
              <w:rPr>
                <w:spacing w:val="-10"/>
                <w:sz w:val="22"/>
              </w:rPr>
              <w:t> </w:t>
            </w:r>
            <w:r>
              <w:rPr>
                <w:sz w:val="22"/>
              </w:rPr>
              <w:t>compradores</w:t>
            </w:r>
            <w:r>
              <w:rPr>
                <w:spacing w:val="-11"/>
                <w:sz w:val="22"/>
              </w:rPr>
              <w:t> </w:t>
            </w:r>
            <w:r>
              <w:rPr>
                <w:sz w:val="22"/>
              </w:rPr>
              <w:t>y</w:t>
            </w:r>
            <w:r>
              <w:rPr>
                <w:spacing w:val="-10"/>
                <w:sz w:val="22"/>
              </w:rPr>
              <w:t> </w:t>
            </w:r>
            <w:r>
              <w:rPr>
                <w:sz w:val="22"/>
              </w:rPr>
              <w:t>la</w:t>
            </w:r>
            <w:r>
              <w:rPr>
                <w:spacing w:val="-9"/>
                <w:sz w:val="22"/>
              </w:rPr>
              <w:t> </w:t>
            </w:r>
            <w:r>
              <w:rPr>
                <w:sz w:val="22"/>
              </w:rPr>
              <w:t>reputación</w:t>
            </w:r>
            <w:r>
              <w:rPr>
                <w:spacing w:val="-9"/>
                <w:sz w:val="22"/>
              </w:rPr>
              <w:t> </w:t>
            </w:r>
            <w:r>
              <w:rPr>
                <w:sz w:val="22"/>
              </w:rPr>
              <w:t>del</w:t>
            </w:r>
            <w:r>
              <w:rPr>
                <w:spacing w:val="-8"/>
                <w:sz w:val="22"/>
              </w:rPr>
              <w:t> </w:t>
            </w:r>
            <w:r>
              <w:rPr>
                <w:sz w:val="22"/>
              </w:rPr>
              <w:t>proveedor en</w:t>
            </w:r>
            <w:r>
              <w:rPr>
                <w:spacing w:val="-7"/>
                <w:sz w:val="22"/>
              </w:rPr>
              <w:t> </w:t>
            </w:r>
            <w:r>
              <w:rPr>
                <w:sz w:val="22"/>
              </w:rPr>
              <w:t>el</w:t>
            </w:r>
            <w:r>
              <w:rPr>
                <w:spacing w:val="-10"/>
                <w:sz w:val="22"/>
              </w:rPr>
              <w:t> </w:t>
            </w:r>
            <w:r>
              <w:rPr>
                <w:sz w:val="22"/>
              </w:rPr>
              <w:t>mercado</w:t>
            </w:r>
            <w:r>
              <w:rPr>
                <w:spacing w:val="-7"/>
                <w:sz w:val="22"/>
              </w:rPr>
              <w:t> </w:t>
            </w:r>
            <w:r>
              <w:rPr>
                <w:sz w:val="22"/>
              </w:rPr>
              <w:t>son</w:t>
            </w:r>
            <w:r>
              <w:rPr>
                <w:spacing w:val="-8"/>
                <w:sz w:val="22"/>
              </w:rPr>
              <w:t> </w:t>
            </w:r>
            <w:r>
              <w:rPr>
                <w:sz w:val="22"/>
              </w:rPr>
              <w:t>factores</w:t>
            </w:r>
            <w:r>
              <w:rPr>
                <w:spacing w:val="-10"/>
                <w:sz w:val="22"/>
              </w:rPr>
              <w:t> </w:t>
            </w:r>
            <w:r>
              <w:rPr>
                <w:sz w:val="22"/>
              </w:rPr>
              <w:t>importantes.</w:t>
            </w:r>
            <w:r>
              <w:rPr>
                <w:spacing w:val="-6"/>
                <w:sz w:val="22"/>
              </w:rPr>
              <w:t> </w:t>
            </w:r>
            <w:r>
              <w:rPr>
                <w:sz w:val="22"/>
              </w:rPr>
              <w:t>Los</w:t>
            </w:r>
            <w:r>
              <w:rPr>
                <w:spacing w:val="-8"/>
                <w:sz w:val="22"/>
              </w:rPr>
              <w:t> </w:t>
            </w:r>
            <w:r>
              <w:rPr>
                <w:sz w:val="22"/>
              </w:rPr>
              <w:t>tostadores</w:t>
            </w:r>
            <w:r>
              <w:rPr>
                <w:spacing w:val="-6"/>
                <w:sz w:val="22"/>
              </w:rPr>
              <w:t> </w:t>
            </w:r>
            <w:r>
              <w:rPr>
                <w:sz w:val="22"/>
              </w:rPr>
              <w:t>prefieren</w:t>
            </w:r>
            <w:r>
              <w:rPr>
                <w:spacing w:val="-8"/>
                <w:sz w:val="22"/>
              </w:rPr>
              <w:t> </w:t>
            </w:r>
            <w:r>
              <w:rPr>
                <w:sz w:val="22"/>
              </w:rPr>
              <w:t>trabajar con proveedores que tengan un historial comprobado de calidad y cumplimiento .</w:t>
            </w:r>
          </w:p>
          <w:p>
            <w:pPr>
              <w:pStyle w:val="TableParagraph"/>
              <w:numPr>
                <w:ilvl w:val="0"/>
                <w:numId w:val="13"/>
              </w:numPr>
              <w:tabs>
                <w:tab w:pos="465" w:val="left" w:leader="none"/>
              </w:tabs>
              <w:spacing w:line="240" w:lineRule="auto" w:before="1" w:after="0"/>
              <w:ind w:left="465" w:right="0" w:hanging="358"/>
              <w:jc w:val="both"/>
              <w:rPr>
                <w:b/>
                <w:sz w:val="22"/>
              </w:rPr>
            </w:pPr>
            <w:r>
              <w:rPr>
                <w:b/>
                <w:spacing w:val="-2"/>
                <w:sz w:val="22"/>
              </w:rPr>
              <w:t>Precio:</w:t>
            </w:r>
          </w:p>
          <w:p>
            <w:pPr>
              <w:pStyle w:val="TableParagraph"/>
              <w:spacing w:line="276" w:lineRule="auto" w:before="41"/>
              <w:ind w:left="107" w:right="95"/>
              <w:jc w:val="both"/>
              <w:rPr>
                <w:sz w:val="22"/>
              </w:rPr>
            </w:pPr>
            <w:r>
              <w:rPr>
                <w:sz w:val="22"/>
              </w:rPr>
              <w:t>Aunque el precio es un factor a considerar, no es el más importante. Los tostadores están dispuestos a pagar más por café de alta calidad y proveedores</w:t>
            </w:r>
            <w:r>
              <w:rPr>
                <w:spacing w:val="-1"/>
                <w:sz w:val="22"/>
              </w:rPr>
              <w:t> </w:t>
            </w:r>
            <w:r>
              <w:rPr>
                <w:sz w:val="22"/>
              </w:rPr>
              <w:t>confiables</w:t>
            </w:r>
            <w:r>
              <w:rPr>
                <w:spacing w:val="-5"/>
                <w:sz w:val="22"/>
              </w:rPr>
              <w:t> </w:t>
            </w:r>
            <w:r>
              <w:rPr>
                <w:sz w:val="22"/>
              </w:rPr>
              <w:t>que</w:t>
            </w:r>
            <w:r>
              <w:rPr>
                <w:spacing w:val="-2"/>
                <w:sz w:val="22"/>
              </w:rPr>
              <w:t> </w:t>
            </w:r>
            <w:r>
              <w:rPr>
                <w:sz w:val="22"/>
              </w:rPr>
              <w:t>cumplan</w:t>
            </w:r>
            <w:r>
              <w:rPr>
                <w:spacing w:val="-4"/>
                <w:sz w:val="22"/>
              </w:rPr>
              <w:t> </w:t>
            </w:r>
            <w:r>
              <w:rPr>
                <w:sz w:val="22"/>
              </w:rPr>
              <w:t>con</w:t>
            </w:r>
            <w:r>
              <w:rPr>
                <w:spacing w:val="-3"/>
                <w:sz w:val="22"/>
              </w:rPr>
              <w:t> </w:t>
            </w:r>
            <w:r>
              <w:rPr>
                <w:sz w:val="22"/>
              </w:rPr>
              <w:t>los</w:t>
            </w:r>
            <w:r>
              <w:rPr>
                <w:spacing w:val="-5"/>
                <w:sz w:val="22"/>
              </w:rPr>
              <w:t> </w:t>
            </w:r>
            <w:r>
              <w:rPr>
                <w:sz w:val="22"/>
              </w:rPr>
              <w:t>otros</w:t>
            </w:r>
            <w:r>
              <w:rPr>
                <w:spacing w:val="-5"/>
                <w:sz w:val="22"/>
              </w:rPr>
              <w:t> </w:t>
            </w:r>
            <w:r>
              <w:rPr>
                <w:sz w:val="22"/>
              </w:rPr>
              <w:t>criterios</w:t>
            </w:r>
            <w:r>
              <w:rPr>
                <w:spacing w:val="-6"/>
                <w:sz w:val="22"/>
              </w:rPr>
              <w:t> </w:t>
            </w:r>
            <w:r>
              <w:rPr>
                <w:sz w:val="22"/>
              </w:rPr>
              <w:t>mencionados. Estos</w:t>
            </w:r>
            <w:r>
              <w:rPr>
                <w:spacing w:val="19"/>
                <w:sz w:val="22"/>
              </w:rPr>
              <w:t> </w:t>
            </w:r>
            <w:r>
              <w:rPr>
                <w:sz w:val="22"/>
              </w:rPr>
              <w:t>criterios</w:t>
            </w:r>
            <w:r>
              <w:rPr>
                <w:spacing w:val="20"/>
                <w:sz w:val="22"/>
              </w:rPr>
              <w:t> </w:t>
            </w:r>
            <w:r>
              <w:rPr>
                <w:sz w:val="22"/>
              </w:rPr>
              <w:t>reflejan</w:t>
            </w:r>
            <w:r>
              <w:rPr>
                <w:spacing w:val="21"/>
                <w:sz w:val="22"/>
              </w:rPr>
              <w:t> </w:t>
            </w:r>
            <w:r>
              <w:rPr>
                <w:sz w:val="22"/>
              </w:rPr>
              <w:t>la</w:t>
            </w:r>
            <w:r>
              <w:rPr>
                <w:spacing w:val="19"/>
                <w:sz w:val="22"/>
              </w:rPr>
              <w:t> </w:t>
            </w:r>
            <w:r>
              <w:rPr>
                <w:sz w:val="22"/>
              </w:rPr>
              <w:t>importancia</w:t>
            </w:r>
            <w:r>
              <w:rPr>
                <w:spacing w:val="19"/>
                <w:sz w:val="22"/>
              </w:rPr>
              <w:t> </w:t>
            </w:r>
            <w:r>
              <w:rPr>
                <w:sz w:val="22"/>
              </w:rPr>
              <w:t>de</w:t>
            </w:r>
            <w:r>
              <w:rPr>
                <w:spacing w:val="20"/>
                <w:sz w:val="22"/>
              </w:rPr>
              <w:t> </w:t>
            </w:r>
            <w:r>
              <w:rPr>
                <w:sz w:val="22"/>
              </w:rPr>
              <w:t>la</w:t>
            </w:r>
            <w:r>
              <w:rPr>
                <w:spacing w:val="19"/>
                <w:sz w:val="22"/>
              </w:rPr>
              <w:t> </w:t>
            </w:r>
            <w:r>
              <w:rPr>
                <w:sz w:val="22"/>
              </w:rPr>
              <w:t>calidad</w:t>
            </w:r>
            <w:r>
              <w:rPr>
                <w:spacing w:val="19"/>
                <w:sz w:val="22"/>
              </w:rPr>
              <w:t> </w:t>
            </w:r>
            <w:r>
              <w:rPr>
                <w:sz w:val="22"/>
              </w:rPr>
              <w:t>y</w:t>
            </w:r>
            <w:r>
              <w:rPr>
                <w:spacing w:val="20"/>
                <w:sz w:val="22"/>
              </w:rPr>
              <w:t> </w:t>
            </w:r>
            <w:r>
              <w:rPr>
                <w:sz w:val="22"/>
              </w:rPr>
              <w:t>la</w:t>
            </w:r>
            <w:r>
              <w:rPr>
                <w:spacing w:val="19"/>
                <w:sz w:val="22"/>
              </w:rPr>
              <w:t> </w:t>
            </w:r>
            <w:r>
              <w:rPr>
                <w:sz w:val="22"/>
              </w:rPr>
              <w:t>confianza</w:t>
            </w:r>
            <w:r>
              <w:rPr>
                <w:spacing w:val="19"/>
                <w:sz w:val="22"/>
              </w:rPr>
              <w:t> </w:t>
            </w:r>
            <w:r>
              <w:rPr>
                <w:sz w:val="22"/>
              </w:rPr>
              <w:t>en</w:t>
            </w:r>
            <w:r>
              <w:rPr>
                <w:spacing w:val="19"/>
                <w:sz w:val="22"/>
              </w:rPr>
              <w:t> </w:t>
            </w:r>
            <w:r>
              <w:rPr>
                <w:spacing w:val="-5"/>
                <w:sz w:val="22"/>
              </w:rPr>
              <w:t>las</w:t>
            </w:r>
          </w:p>
          <w:p>
            <w:pPr>
              <w:pStyle w:val="TableParagraph"/>
              <w:spacing w:line="267" w:lineRule="exact"/>
              <w:ind w:left="107"/>
              <w:jc w:val="both"/>
              <w:rPr>
                <w:sz w:val="22"/>
              </w:rPr>
            </w:pPr>
            <w:r>
              <w:rPr>
                <w:sz w:val="22"/>
              </w:rPr>
              <w:t>relaciones</w:t>
            </w:r>
            <w:r>
              <w:rPr>
                <w:spacing w:val="-4"/>
                <w:sz w:val="22"/>
              </w:rPr>
              <w:t> </w:t>
            </w:r>
            <w:r>
              <w:rPr>
                <w:sz w:val="22"/>
              </w:rPr>
              <w:t>comerciales</w:t>
            </w:r>
            <w:r>
              <w:rPr>
                <w:spacing w:val="-4"/>
                <w:sz w:val="22"/>
              </w:rPr>
              <w:t> </w:t>
            </w:r>
            <w:r>
              <w:rPr>
                <w:sz w:val="22"/>
              </w:rPr>
              <w:t>dentro</w:t>
            </w:r>
            <w:r>
              <w:rPr>
                <w:spacing w:val="-3"/>
                <w:sz w:val="22"/>
              </w:rPr>
              <w:t> </w:t>
            </w:r>
            <w:r>
              <w:rPr>
                <w:sz w:val="22"/>
              </w:rPr>
              <w:t>de</w:t>
            </w:r>
            <w:r>
              <w:rPr>
                <w:spacing w:val="-6"/>
                <w:sz w:val="22"/>
              </w:rPr>
              <w:t> </w:t>
            </w:r>
            <w:r>
              <w:rPr>
                <w:sz w:val="22"/>
              </w:rPr>
              <w:t>la</w:t>
            </w:r>
            <w:r>
              <w:rPr>
                <w:spacing w:val="-5"/>
                <w:sz w:val="22"/>
              </w:rPr>
              <w:t> </w:t>
            </w:r>
            <w:r>
              <w:rPr>
                <w:sz w:val="22"/>
              </w:rPr>
              <w:t>industria</w:t>
            </w:r>
            <w:r>
              <w:rPr>
                <w:spacing w:val="-4"/>
                <w:sz w:val="22"/>
              </w:rPr>
              <w:t> </w:t>
            </w:r>
            <w:r>
              <w:rPr>
                <w:sz w:val="22"/>
              </w:rPr>
              <w:t>del</w:t>
            </w:r>
            <w:r>
              <w:rPr>
                <w:spacing w:val="-5"/>
                <w:sz w:val="22"/>
              </w:rPr>
              <w:t> </w:t>
            </w:r>
            <w:r>
              <w:rPr>
                <w:sz w:val="22"/>
              </w:rPr>
              <w:t>café</w:t>
            </w:r>
            <w:r>
              <w:rPr>
                <w:spacing w:val="-6"/>
                <w:sz w:val="22"/>
              </w:rPr>
              <w:t> </w:t>
            </w:r>
            <w:r>
              <w:rPr>
                <w:sz w:val="22"/>
              </w:rPr>
              <w:t>en</w:t>
            </w:r>
            <w:r>
              <w:rPr>
                <w:spacing w:val="-4"/>
                <w:sz w:val="22"/>
              </w:rPr>
              <w:t> </w:t>
            </w:r>
            <w:r>
              <w:rPr>
                <w:spacing w:val="-2"/>
                <w:sz w:val="22"/>
              </w:rPr>
              <w:t>Suecia.</w:t>
            </w:r>
          </w:p>
        </w:tc>
      </w:tr>
      <w:tr>
        <w:trPr>
          <w:trHeight w:val="5251" w:hRule="atLeast"/>
        </w:trPr>
        <w:tc>
          <w:tcPr>
            <w:tcW w:w="2831" w:type="dxa"/>
          </w:tcPr>
          <w:p>
            <w:pPr>
              <w:pStyle w:val="TableParagraph"/>
              <w:ind w:left="468" w:right="127" w:hanging="360"/>
              <w:jc w:val="both"/>
              <w:rPr>
                <w:sz w:val="22"/>
              </w:rPr>
            </w:pPr>
            <w:r>
              <w:rPr>
                <w:sz w:val="20"/>
              </w:rPr>
              <w:t>2.10</w:t>
            </w:r>
            <w:r>
              <w:rPr>
                <w:sz w:val="22"/>
              </w:rPr>
              <w:t>Presencia de la </w:t>
            </w:r>
            <w:r>
              <w:rPr>
                <w:sz w:val="22"/>
              </w:rPr>
              <w:t>oferta peruana en el mercado (temporadas, puntos </w:t>
            </w:r>
            <w:r>
              <w:rPr>
                <w:sz w:val="22"/>
              </w:rPr>
              <w:t>d</w:t>
            </w:r>
            <w:r>
              <w:rPr>
                <w:sz w:val="22"/>
              </w:rPr>
              <w:t>e </w:t>
            </w:r>
            <w:r>
              <w:rPr>
                <w:spacing w:val="-2"/>
                <w:sz w:val="22"/>
              </w:rPr>
              <w:t>venta)</w:t>
            </w:r>
          </w:p>
        </w:tc>
        <w:tc>
          <w:tcPr>
            <w:tcW w:w="6805" w:type="dxa"/>
          </w:tcPr>
          <w:p>
            <w:pPr>
              <w:pStyle w:val="TableParagraph"/>
              <w:spacing w:line="276" w:lineRule="auto"/>
              <w:ind w:left="107" w:right="98"/>
              <w:jc w:val="both"/>
              <w:rPr>
                <w:sz w:val="22"/>
              </w:rPr>
            </w:pPr>
            <w:r>
              <w:rPr>
                <w:sz w:val="22"/>
              </w:rPr>
              <w:t>La presencia de la oferta peruana de café en el mercado sueco se caracteriza por varios aspectos clave:</w:t>
            </w:r>
          </w:p>
          <w:p>
            <w:pPr>
              <w:pStyle w:val="TableParagraph"/>
              <w:numPr>
                <w:ilvl w:val="0"/>
                <w:numId w:val="14"/>
              </w:numPr>
              <w:tabs>
                <w:tab w:pos="465" w:val="left" w:leader="none"/>
              </w:tabs>
              <w:spacing w:line="240" w:lineRule="auto" w:before="0" w:after="0"/>
              <w:ind w:left="465" w:right="0" w:hanging="358"/>
              <w:jc w:val="both"/>
              <w:rPr>
                <w:sz w:val="22"/>
              </w:rPr>
            </w:pPr>
            <w:r>
              <w:rPr>
                <w:b/>
                <w:sz w:val="22"/>
              </w:rPr>
              <w:t>Temporadas</w:t>
            </w:r>
            <w:r>
              <w:rPr>
                <w:b/>
                <w:spacing w:val="-5"/>
                <w:sz w:val="22"/>
              </w:rPr>
              <w:t> </w:t>
            </w:r>
            <w:r>
              <w:rPr>
                <w:b/>
                <w:sz w:val="22"/>
              </w:rPr>
              <w:t>de</w:t>
            </w:r>
            <w:r>
              <w:rPr>
                <w:b/>
                <w:spacing w:val="-6"/>
                <w:sz w:val="22"/>
              </w:rPr>
              <w:t> </w:t>
            </w:r>
            <w:r>
              <w:rPr>
                <w:b/>
                <w:spacing w:val="-2"/>
                <w:sz w:val="22"/>
              </w:rPr>
              <w:t>Oferta</w:t>
            </w:r>
            <w:r>
              <w:rPr>
                <w:spacing w:val="-2"/>
                <w:sz w:val="22"/>
              </w:rPr>
              <w:t>:</w:t>
            </w:r>
          </w:p>
          <w:p>
            <w:pPr>
              <w:pStyle w:val="TableParagraph"/>
              <w:numPr>
                <w:ilvl w:val="1"/>
                <w:numId w:val="14"/>
              </w:numPr>
              <w:tabs>
                <w:tab w:pos="467" w:val="left" w:leader="none"/>
              </w:tabs>
              <w:spacing w:line="276" w:lineRule="auto" w:before="39" w:after="0"/>
              <w:ind w:left="467" w:right="94" w:hanging="360"/>
              <w:jc w:val="both"/>
              <w:rPr>
                <w:sz w:val="22"/>
              </w:rPr>
            </w:pPr>
            <w:r>
              <w:rPr>
                <w:sz w:val="22"/>
              </w:rPr>
              <w:t>El café peruano generalmente está disponible en el</w:t>
            </w:r>
            <w:r>
              <w:rPr>
                <w:spacing w:val="-1"/>
                <w:sz w:val="22"/>
              </w:rPr>
              <w:t> </w:t>
            </w:r>
            <w:r>
              <w:rPr>
                <w:sz w:val="22"/>
              </w:rPr>
              <w:t>mercado durante las temporadas de cosecha, que suelen ser de abril a septiembre. Sin embargo, la disponibilidad puede variar dependiendo de la región específica</w:t>
            </w:r>
            <w:r>
              <w:rPr>
                <w:spacing w:val="-13"/>
                <w:sz w:val="22"/>
              </w:rPr>
              <w:t> </w:t>
            </w:r>
            <w:r>
              <w:rPr>
                <w:sz w:val="22"/>
              </w:rPr>
              <w:t>en</w:t>
            </w:r>
            <w:r>
              <w:rPr>
                <w:spacing w:val="-12"/>
                <w:sz w:val="22"/>
              </w:rPr>
              <w:t> </w:t>
            </w:r>
            <w:r>
              <w:rPr>
                <w:sz w:val="22"/>
              </w:rPr>
              <w:t>Perú</w:t>
            </w:r>
            <w:r>
              <w:rPr>
                <w:spacing w:val="-13"/>
                <w:sz w:val="22"/>
              </w:rPr>
              <w:t> </w:t>
            </w:r>
            <w:r>
              <w:rPr>
                <w:sz w:val="22"/>
              </w:rPr>
              <w:t>y</w:t>
            </w:r>
            <w:r>
              <w:rPr>
                <w:spacing w:val="-10"/>
                <w:sz w:val="22"/>
              </w:rPr>
              <w:t> </w:t>
            </w:r>
            <w:r>
              <w:rPr>
                <w:sz w:val="22"/>
              </w:rPr>
              <w:t>las</w:t>
            </w:r>
            <w:r>
              <w:rPr>
                <w:spacing w:val="-12"/>
                <w:sz w:val="22"/>
              </w:rPr>
              <w:t> </w:t>
            </w:r>
            <w:r>
              <w:rPr>
                <w:sz w:val="22"/>
              </w:rPr>
              <w:t>condiciones</w:t>
            </w:r>
            <w:r>
              <w:rPr>
                <w:spacing w:val="-12"/>
                <w:sz w:val="22"/>
              </w:rPr>
              <w:t> </w:t>
            </w:r>
            <w:r>
              <w:rPr>
                <w:sz w:val="22"/>
              </w:rPr>
              <w:t>climáticas.</w:t>
            </w:r>
            <w:r>
              <w:rPr>
                <w:spacing w:val="-13"/>
                <w:sz w:val="22"/>
              </w:rPr>
              <w:t> </w:t>
            </w:r>
            <w:r>
              <w:rPr>
                <w:sz w:val="22"/>
              </w:rPr>
              <w:t>Los</w:t>
            </w:r>
            <w:r>
              <w:rPr>
                <w:spacing w:val="-11"/>
                <w:sz w:val="22"/>
              </w:rPr>
              <w:t> </w:t>
            </w:r>
            <w:r>
              <w:rPr>
                <w:sz w:val="22"/>
              </w:rPr>
              <w:t>proveedores</w:t>
            </w:r>
            <w:r>
              <w:rPr>
                <w:spacing w:val="-12"/>
                <w:sz w:val="22"/>
              </w:rPr>
              <w:t> </w:t>
            </w:r>
            <w:r>
              <w:rPr>
                <w:sz w:val="22"/>
              </w:rPr>
              <w:t>deben asegurarse de que su café esté disponible durante al menos dos temporadas para establecer relaciones comerciales sólidas con los tostadores suecos.</w:t>
            </w:r>
          </w:p>
          <w:p>
            <w:pPr>
              <w:pStyle w:val="TableParagraph"/>
              <w:numPr>
                <w:ilvl w:val="0"/>
                <w:numId w:val="15"/>
              </w:numPr>
              <w:tabs>
                <w:tab w:pos="465" w:val="left" w:leader="none"/>
              </w:tabs>
              <w:spacing w:line="263" w:lineRule="exact" w:before="0" w:after="0"/>
              <w:ind w:left="465" w:right="0" w:hanging="358"/>
              <w:jc w:val="both"/>
              <w:rPr>
                <w:sz w:val="22"/>
              </w:rPr>
            </w:pPr>
            <w:r>
              <w:rPr>
                <w:b/>
                <w:sz w:val="22"/>
              </w:rPr>
              <w:t>Puntos</w:t>
            </w:r>
            <w:r>
              <w:rPr>
                <w:b/>
                <w:spacing w:val="-3"/>
                <w:sz w:val="22"/>
              </w:rPr>
              <w:t> </w:t>
            </w:r>
            <w:r>
              <w:rPr>
                <w:b/>
                <w:sz w:val="22"/>
              </w:rPr>
              <w:t>de</w:t>
            </w:r>
            <w:r>
              <w:rPr>
                <w:b/>
                <w:spacing w:val="-4"/>
                <w:sz w:val="22"/>
              </w:rPr>
              <w:t> </w:t>
            </w:r>
            <w:r>
              <w:rPr>
                <w:b/>
                <w:spacing w:val="-2"/>
                <w:sz w:val="22"/>
              </w:rPr>
              <w:t>Venta</w:t>
            </w:r>
            <w:r>
              <w:rPr>
                <w:spacing w:val="-2"/>
                <w:sz w:val="22"/>
              </w:rPr>
              <w:t>:</w:t>
            </w:r>
          </w:p>
          <w:p>
            <w:pPr>
              <w:pStyle w:val="TableParagraph"/>
              <w:numPr>
                <w:ilvl w:val="1"/>
                <w:numId w:val="15"/>
              </w:numPr>
              <w:tabs>
                <w:tab w:pos="467" w:val="left" w:leader="none"/>
              </w:tabs>
              <w:spacing w:line="266" w:lineRule="auto" w:before="41" w:after="0"/>
              <w:ind w:left="467" w:right="99" w:hanging="360"/>
              <w:jc w:val="both"/>
              <w:rPr>
                <w:sz w:val="22"/>
              </w:rPr>
            </w:pPr>
            <w:r>
              <w:rPr>
                <w:sz w:val="22"/>
              </w:rPr>
              <w:t>El café de origen peruano puede encontrarse en varios puntos de venta en Suecia, incluyendo:</w:t>
            </w:r>
          </w:p>
          <w:p>
            <w:pPr>
              <w:pStyle w:val="TableParagraph"/>
              <w:numPr>
                <w:ilvl w:val="0"/>
                <w:numId w:val="16"/>
              </w:numPr>
              <w:tabs>
                <w:tab w:pos="467" w:val="left" w:leader="none"/>
              </w:tabs>
              <w:spacing w:line="276" w:lineRule="auto" w:before="14" w:after="0"/>
              <w:ind w:left="467" w:right="95" w:hanging="360"/>
              <w:jc w:val="both"/>
              <w:rPr>
                <w:sz w:val="22"/>
              </w:rPr>
            </w:pPr>
            <w:r>
              <w:rPr>
                <w:b/>
                <w:sz w:val="22"/>
              </w:rPr>
              <w:t>Tostadoras</w:t>
            </w:r>
            <w:r>
              <w:rPr>
                <w:sz w:val="22"/>
              </w:rPr>
              <w:t>: Algunas tostadoras suecas pueden ofrecer café peruano como</w:t>
            </w:r>
            <w:r>
              <w:rPr>
                <w:spacing w:val="-2"/>
                <w:sz w:val="22"/>
              </w:rPr>
              <w:t> </w:t>
            </w:r>
            <w:r>
              <w:rPr>
                <w:sz w:val="22"/>
              </w:rPr>
              <w:t>parte</w:t>
            </w:r>
            <w:r>
              <w:rPr>
                <w:spacing w:val="-3"/>
                <w:sz w:val="22"/>
              </w:rPr>
              <w:t> </w:t>
            </w:r>
            <w:r>
              <w:rPr>
                <w:sz w:val="22"/>
              </w:rPr>
              <w:t>de</w:t>
            </w:r>
            <w:r>
              <w:rPr>
                <w:spacing w:val="-3"/>
                <w:sz w:val="22"/>
              </w:rPr>
              <w:t> </w:t>
            </w:r>
            <w:r>
              <w:rPr>
                <w:sz w:val="22"/>
              </w:rPr>
              <w:t>su</w:t>
            </w:r>
            <w:r>
              <w:rPr>
                <w:spacing w:val="-3"/>
                <w:sz w:val="22"/>
              </w:rPr>
              <w:t> </w:t>
            </w:r>
            <w:r>
              <w:rPr>
                <w:sz w:val="22"/>
              </w:rPr>
              <w:t>selección</w:t>
            </w:r>
            <w:r>
              <w:rPr>
                <w:spacing w:val="-6"/>
                <w:sz w:val="22"/>
              </w:rPr>
              <w:t> </w:t>
            </w:r>
            <w:r>
              <w:rPr>
                <w:sz w:val="22"/>
              </w:rPr>
              <w:t>de</w:t>
            </w:r>
            <w:r>
              <w:rPr>
                <w:spacing w:val="-3"/>
                <w:sz w:val="22"/>
              </w:rPr>
              <w:t> </w:t>
            </w:r>
            <w:r>
              <w:rPr>
                <w:sz w:val="22"/>
              </w:rPr>
              <w:t>cafés</w:t>
            </w:r>
            <w:r>
              <w:rPr>
                <w:spacing w:val="-3"/>
                <w:sz w:val="22"/>
              </w:rPr>
              <w:t> </w:t>
            </w:r>
            <w:r>
              <w:rPr>
                <w:sz w:val="22"/>
              </w:rPr>
              <w:t>de</w:t>
            </w:r>
            <w:r>
              <w:rPr>
                <w:spacing w:val="-5"/>
                <w:sz w:val="22"/>
              </w:rPr>
              <w:t> </w:t>
            </w:r>
            <w:r>
              <w:rPr>
                <w:sz w:val="22"/>
              </w:rPr>
              <w:t>origen</w:t>
            </w:r>
            <w:r>
              <w:rPr>
                <w:spacing w:val="-3"/>
                <w:sz w:val="22"/>
              </w:rPr>
              <w:t> </w:t>
            </w:r>
            <w:r>
              <w:rPr>
                <w:sz w:val="22"/>
              </w:rPr>
              <w:t>único.</w:t>
            </w:r>
            <w:r>
              <w:rPr>
                <w:spacing w:val="-3"/>
                <w:sz w:val="22"/>
              </w:rPr>
              <w:t> </w:t>
            </w:r>
            <w:r>
              <w:rPr>
                <w:sz w:val="22"/>
              </w:rPr>
              <w:t>Estas</w:t>
            </w:r>
            <w:r>
              <w:rPr>
                <w:spacing w:val="-3"/>
                <w:sz w:val="22"/>
              </w:rPr>
              <w:t> </w:t>
            </w:r>
            <w:r>
              <w:rPr>
                <w:sz w:val="22"/>
              </w:rPr>
              <w:t>tostadoras suelen</w:t>
            </w:r>
            <w:r>
              <w:rPr>
                <w:spacing w:val="80"/>
                <w:sz w:val="22"/>
              </w:rPr>
              <w:t> </w:t>
            </w:r>
            <w:r>
              <w:rPr>
                <w:sz w:val="22"/>
              </w:rPr>
              <w:t>buscar</w:t>
            </w:r>
            <w:r>
              <w:rPr>
                <w:spacing w:val="80"/>
                <w:sz w:val="22"/>
              </w:rPr>
              <w:t> </w:t>
            </w:r>
            <w:r>
              <w:rPr>
                <w:sz w:val="22"/>
              </w:rPr>
              <w:t>establecer</w:t>
            </w:r>
            <w:r>
              <w:rPr>
                <w:spacing w:val="80"/>
                <w:sz w:val="22"/>
              </w:rPr>
              <w:t> </w:t>
            </w:r>
            <w:r>
              <w:rPr>
                <w:sz w:val="22"/>
              </w:rPr>
              <w:t>relaciones</w:t>
            </w:r>
            <w:r>
              <w:rPr>
                <w:spacing w:val="80"/>
                <w:sz w:val="22"/>
              </w:rPr>
              <w:t> </w:t>
            </w:r>
            <w:r>
              <w:rPr>
                <w:sz w:val="22"/>
              </w:rPr>
              <w:t>directas</w:t>
            </w:r>
            <w:r>
              <w:rPr>
                <w:spacing w:val="80"/>
                <w:sz w:val="22"/>
              </w:rPr>
              <w:t> </w:t>
            </w:r>
            <w:r>
              <w:rPr>
                <w:sz w:val="22"/>
              </w:rPr>
              <w:t>con</w:t>
            </w:r>
            <w:r>
              <w:rPr>
                <w:spacing w:val="80"/>
                <w:sz w:val="22"/>
              </w:rPr>
              <w:t> </w:t>
            </w:r>
            <w:r>
              <w:rPr>
                <w:sz w:val="22"/>
              </w:rPr>
              <w:t>productores</w:t>
            </w:r>
            <w:r>
              <w:rPr>
                <w:spacing w:val="80"/>
                <w:sz w:val="22"/>
              </w:rPr>
              <w:t> </w:t>
            </w:r>
            <w:r>
              <w:rPr>
                <w:sz w:val="22"/>
              </w:rPr>
              <w:t>o</w:t>
            </w:r>
          </w:p>
          <w:p>
            <w:pPr>
              <w:pStyle w:val="TableParagraph"/>
              <w:ind w:left="467"/>
              <w:jc w:val="both"/>
              <w:rPr>
                <w:sz w:val="22"/>
              </w:rPr>
            </w:pPr>
            <w:r>
              <w:rPr>
                <w:sz w:val="22"/>
              </w:rPr>
              <w:t>agentes</w:t>
            </w:r>
            <w:r>
              <w:rPr>
                <w:spacing w:val="-6"/>
                <w:sz w:val="22"/>
              </w:rPr>
              <w:t> </w:t>
            </w:r>
            <w:r>
              <w:rPr>
                <w:sz w:val="22"/>
              </w:rPr>
              <w:t>que</w:t>
            </w:r>
            <w:r>
              <w:rPr>
                <w:spacing w:val="-5"/>
                <w:sz w:val="22"/>
              </w:rPr>
              <w:t> </w:t>
            </w:r>
            <w:r>
              <w:rPr>
                <w:sz w:val="22"/>
              </w:rPr>
              <w:t>puedan</w:t>
            </w:r>
            <w:r>
              <w:rPr>
                <w:spacing w:val="-5"/>
                <w:sz w:val="22"/>
              </w:rPr>
              <w:t> </w:t>
            </w:r>
            <w:r>
              <w:rPr>
                <w:sz w:val="22"/>
              </w:rPr>
              <w:t>garantizar</w:t>
            </w:r>
            <w:r>
              <w:rPr>
                <w:spacing w:val="-4"/>
                <w:sz w:val="22"/>
              </w:rPr>
              <w:t> </w:t>
            </w:r>
            <w:r>
              <w:rPr>
                <w:sz w:val="22"/>
              </w:rPr>
              <w:t>la</w:t>
            </w:r>
            <w:r>
              <w:rPr>
                <w:spacing w:val="-3"/>
                <w:sz w:val="22"/>
              </w:rPr>
              <w:t> </w:t>
            </w:r>
            <w:r>
              <w:rPr>
                <w:sz w:val="22"/>
              </w:rPr>
              <w:t>calidad</w:t>
            </w:r>
            <w:r>
              <w:rPr>
                <w:spacing w:val="-4"/>
                <w:sz w:val="22"/>
              </w:rPr>
              <w:t> </w:t>
            </w:r>
            <w:r>
              <w:rPr>
                <w:sz w:val="22"/>
              </w:rPr>
              <w:t>y</w:t>
            </w:r>
            <w:r>
              <w:rPr>
                <w:spacing w:val="-5"/>
                <w:sz w:val="22"/>
              </w:rPr>
              <w:t> </w:t>
            </w:r>
            <w:r>
              <w:rPr>
                <w:sz w:val="22"/>
              </w:rPr>
              <w:t>la</w:t>
            </w:r>
            <w:r>
              <w:rPr>
                <w:spacing w:val="-3"/>
                <w:sz w:val="22"/>
              </w:rPr>
              <w:t> </w:t>
            </w:r>
            <w:r>
              <w:rPr>
                <w:sz w:val="22"/>
              </w:rPr>
              <w:t>trazabilidad</w:t>
            </w:r>
            <w:r>
              <w:rPr>
                <w:spacing w:val="-4"/>
                <w:sz w:val="22"/>
              </w:rPr>
              <w:t> </w:t>
            </w:r>
            <w:r>
              <w:rPr>
                <w:sz w:val="22"/>
              </w:rPr>
              <w:t>del</w:t>
            </w:r>
            <w:r>
              <w:rPr>
                <w:spacing w:val="-3"/>
                <w:sz w:val="22"/>
              </w:rPr>
              <w:t> </w:t>
            </w:r>
            <w:r>
              <w:rPr>
                <w:spacing w:val="-2"/>
                <w:sz w:val="22"/>
              </w:rPr>
              <w:t>café.</w:t>
            </w:r>
          </w:p>
        </w:tc>
      </w:tr>
    </w:tbl>
    <w:p>
      <w:pPr>
        <w:pStyle w:val="TableParagraph"/>
        <w:spacing w:after="0"/>
        <w:jc w:val="both"/>
        <w:rPr>
          <w:sz w:val="22"/>
        </w:rPr>
        <w:sectPr>
          <w:pgSz w:w="11910" w:h="16840"/>
          <w:pgMar w:header="486" w:footer="738" w:top="1400" w:bottom="920" w:left="992" w:right="992"/>
        </w:sectPr>
      </w:pPr>
    </w:p>
    <w:p>
      <w:pPr>
        <w:pStyle w:val="BodyText"/>
        <w:spacing w:before="3"/>
        <w:rPr>
          <w:b/>
          <w:sz w:val="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805"/>
      </w:tblGrid>
      <w:tr>
        <w:trPr>
          <w:trHeight w:val="2779" w:hRule="atLeast"/>
        </w:trPr>
        <w:tc>
          <w:tcPr>
            <w:tcW w:w="2831" w:type="dxa"/>
          </w:tcPr>
          <w:p>
            <w:pPr>
              <w:pStyle w:val="TableParagraph"/>
              <w:rPr>
                <w:rFonts w:ascii="Times New Roman"/>
                <w:sz w:val="22"/>
              </w:rPr>
            </w:pPr>
          </w:p>
        </w:tc>
        <w:tc>
          <w:tcPr>
            <w:tcW w:w="6805" w:type="dxa"/>
          </w:tcPr>
          <w:p>
            <w:pPr>
              <w:pStyle w:val="TableParagraph"/>
              <w:numPr>
                <w:ilvl w:val="0"/>
                <w:numId w:val="17"/>
              </w:numPr>
              <w:tabs>
                <w:tab w:pos="467" w:val="left" w:leader="none"/>
              </w:tabs>
              <w:spacing w:line="276" w:lineRule="auto" w:before="0" w:after="0"/>
              <w:ind w:left="467" w:right="96" w:hanging="360"/>
              <w:jc w:val="both"/>
              <w:rPr>
                <w:sz w:val="22"/>
              </w:rPr>
            </w:pPr>
            <w:r>
              <w:rPr>
                <w:b/>
                <w:sz w:val="22"/>
              </w:rPr>
              <w:t>Tiendas Especializadas</w:t>
            </w:r>
            <w:r>
              <w:rPr>
                <w:sz w:val="22"/>
              </w:rPr>
              <w:t>: Existen tiendas de café y gourmet que se especializan</w:t>
            </w:r>
            <w:r>
              <w:rPr>
                <w:spacing w:val="-5"/>
                <w:sz w:val="22"/>
              </w:rPr>
              <w:t> </w:t>
            </w:r>
            <w:r>
              <w:rPr>
                <w:sz w:val="22"/>
              </w:rPr>
              <w:t>en</w:t>
            </w:r>
            <w:r>
              <w:rPr>
                <w:spacing w:val="-7"/>
                <w:sz w:val="22"/>
              </w:rPr>
              <w:t> </w:t>
            </w:r>
            <w:r>
              <w:rPr>
                <w:sz w:val="22"/>
              </w:rPr>
              <w:t>ofrecer</w:t>
            </w:r>
            <w:r>
              <w:rPr>
                <w:spacing w:val="-4"/>
                <w:sz w:val="22"/>
              </w:rPr>
              <w:t> </w:t>
            </w:r>
            <w:r>
              <w:rPr>
                <w:sz w:val="22"/>
              </w:rPr>
              <w:t>cafés</w:t>
            </w:r>
            <w:r>
              <w:rPr>
                <w:spacing w:val="-3"/>
                <w:sz w:val="22"/>
              </w:rPr>
              <w:t> </w:t>
            </w:r>
            <w:r>
              <w:rPr>
                <w:sz w:val="22"/>
              </w:rPr>
              <w:t>de</w:t>
            </w:r>
            <w:r>
              <w:rPr>
                <w:spacing w:val="-4"/>
                <w:sz w:val="22"/>
              </w:rPr>
              <w:t> </w:t>
            </w:r>
            <w:r>
              <w:rPr>
                <w:sz w:val="22"/>
              </w:rPr>
              <w:t>diferentes</w:t>
            </w:r>
            <w:r>
              <w:rPr>
                <w:spacing w:val="-6"/>
                <w:sz w:val="22"/>
              </w:rPr>
              <w:t> </w:t>
            </w:r>
            <w:r>
              <w:rPr>
                <w:sz w:val="22"/>
              </w:rPr>
              <w:t>orígenes,</w:t>
            </w:r>
            <w:r>
              <w:rPr>
                <w:spacing w:val="-4"/>
                <w:sz w:val="22"/>
              </w:rPr>
              <w:t> </w:t>
            </w:r>
            <w:r>
              <w:rPr>
                <w:sz w:val="22"/>
              </w:rPr>
              <w:t>incluyendo</w:t>
            </w:r>
            <w:r>
              <w:rPr>
                <w:spacing w:val="-5"/>
                <w:sz w:val="22"/>
              </w:rPr>
              <w:t> </w:t>
            </w:r>
            <w:r>
              <w:rPr>
                <w:sz w:val="22"/>
              </w:rPr>
              <w:t>Perú. Estas tiendas suelen atraer a consumidores interesados en cafés de alta calidad y con historias detrás de su producción.</w:t>
            </w:r>
          </w:p>
          <w:p>
            <w:pPr>
              <w:pStyle w:val="TableParagraph"/>
              <w:numPr>
                <w:ilvl w:val="0"/>
                <w:numId w:val="17"/>
              </w:numPr>
              <w:tabs>
                <w:tab w:pos="467" w:val="left" w:leader="none"/>
              </w:tabs>
              <w:spacing w:line="276" w:lineRule="auto" w:before="0" w:after="0"/>
              <w:ind w:left="467" w:right="96" w:hanging="360"/>
              <w:jc w:val="both"/>
              <w:rPr>
                <w:sz w:val="22"/>
              </w:rPr>
            </w:pPr>
            <w:r>
              <w:rPr>
                <w:b/>
                <w:sz w:val="22"/>
              </w:rPr>
              <w:t>Plataformas</w:t>
            </w:r>
            <w:r>
              <w:rPr>
                <w:b/>
                <w:spacing w:val="-13"/>
                <w:sz w:val="22"/>
              </w:rPr>
              <w:t> </w:t>
            </w:r>
            <w:r>
              <w:rPr>
                <w:b/>
                <w:sz w:val="22"/>
              </w:rPr>
              <w:t>en</w:t>
            </w:r>
            <w:r>
              <w:rPr>
                <w:b/>
                <w:spacing w:val="-12"/>
                <w:sz w:val="22"/>
              </w:rPr>
              <w:t> </w:t>
            </w:r>
            <w:r>
              <w:rPr>
                <w:b/>
                <w:sz w:val="22"/>
              </w:rPr>
              <w:t>Línea</w:t>
            </w:r>
            <w:r>
              <w:rPr>
                <w:sz w:val="22"/>
              </w:rPr>
              <w:t>:</w:t>
            </w:r>
            <w:r>
              <w:rPr>
                <w:spacing w:val="-13"/>
                <w:sz w:val="22"/>
              </w:rPr>
              <w:t> </w:t>
            </w:r>
            <w:r>
              <w:rPr>
                <w:sz w:val="22"/>
              </w:rPr>
              <w:t>El</w:t>
            </w:r>
            <w:r>
              <w:rPr>
                <w:spacing w:val="-12"/>
                <w:sz w:val="22"/>
              </w:rPr>
              <w:t> </w:t>
            </w:r>
            <w:r>
              <w:rPr>
                <w:sz w:val="22"/>
              </w:rPr>
              <w:t>café</w:t>
            </w:r>
            <w:r>
              <w:rPr>
                <w:spacing w:val="-11"/>
                <w:sz w:val="22"/>
              </w:rPr>
              <w:t> </w:t>
            </w:r>
            <w:r>
              <w:rPr>
                <w:sz w:val="22"/>
              </w:rPr>
              <w:t>peruano</w:t>
            </w:r>
            <w:r>
              <w:rPr>
                <w:spacing w:val="-12"/>
                <w:sz w:val="22"/>
              </w:rPr>
              <w:t> </w:t>
            </w:r>
            <w:r>
              <w:rPr>
                <w:sz w:val="22"/>
              </w:rPr>
              <w:t>también</w:t>
            </w:r>
            <w:r>
              <w:rPr>
                <w:spacing w:val="-12"/>
                <w:sz w:val="22"/>
              </w:rPr>
              <w:t> </w:t>
            </w:r>
            <w:r>
              <w:rPr>
                <w:sz w:val="22"/>
              </w:rPr>
              <w:t>puede</w:t>
            </w:r>
            <w:r>
              <w:rPr>
                <w:spacing w:val="-13"/>
                <w:sz w:val="22"/>
              </w:rPr>
              <w:t> </w:t>
            </w:r>
            <w:r>
              <w:rPr>
                <w:sz w:val="22"/>
              </w:rPr>
              <w:t>estar</w:t>
            </w:r>
            <w:r>
              <w:rPr>
                <w:spacing w:val="-12"/>
                <w:sz w:val="22"/>
              </w:rPr>
              <w:t> </w:t>
            </w:r>
            <w:r>
              <w:rPr>
                <w:sz w:val="22"/>
              </w:rPr>
              <w:t>disponible a través de plataformas de comercio electrónico que se especializan en la venta de café. Esto permite a los consumidores acceder a una variedad</w:t>
            </w:r>
            <w:r>
              <w:rPr>
                <w:spacing w:val="24"/>
                <w:sz w:val="22"/>
              </w:rPr>
              <w:t> </w:t>
            </w:r>
            <w:r>
              <w:rPr>
                <w:sz w:val="22"/>
              </w:rPr>
              <w:t>de</w:t>
            </w:r>
            <w:r>
              <w:rPr>
                <w:spacing w:val="26"/>
                <w:sz w:val="22"/>
              </w:rPr>
              <w:t> </w:t>
            </w:r>
            <w:r>
              <w:rPr>
                <w:sz w:val="22"/>
              </w:rPr>
              <w:t>cafés</w:t>
            </w:r>
            <w:r>
              <w:rPr>
                <w:spacing w:val="26"/>
                <w:sz w:val="22"/>
              </w:rPr>
              <w:t> </w:t>
            </w:r>
            <w:r>
              <w:rPr>
                <w:sz w:val="22"/>
              </w:rPr>
              <w:t>de</w:t>
            </w:r>
            <w:r>
              <w:rPr>
                <w:spacing w:val="26"/>
                <w:sz w:val="22"/>
              </w:rPr>
              <w:t> </w:t>
            </w:r>
            <w:r>
              <w:rPr>
                <w:sz w:val="22"/>
              </w:rPr>
              <w:t>origen,</w:t>
            </w:r>
            <w:r>
              <w:rPr>
                <w:spacing w:val="25"/>
                <w:sz w:val="22"/>
              </w:rPr>
              <w:t> </w:t>
            </w:r>
            <w:r>
              <w:rPr>
                <w:sz w:val="22"/>
              </w:rPr>
              <w:t>incluyendo</w:t>
            </w:r>
            <w:r>
              <w:rPr>
                <w:spacing w:val="26"/>
                <w:sz w:val="22"/>
              </w:rPr>
              <w:t> </w:t>
            </w:r>
            <w:r>
              <w:rPr>
                <w:sz w:val="22"/>
              </w:rPr>
              <w:t>aquellos</w:t>
            </w:r>
            <w:r>
              <w:rPr>
                <w:spacing w:val="25"/>
                <w:sz w:val="22"/>
              </w:rPr>
              <w:t> </w:t>
            </w:r>
            <w:r>
              <w:rPr>
                <w:sz w:val="22"/>
              </w:rPr>
              <w:t>de</w:t>
            </w:r>
            <w:r>
              <w:rPr>
                <w:spacing w:val="26"/>
                <w:sz w:val="22"/>
              </w:rPr>
              <w:t> </w:t>
            </w:r>
            <w:r>
              <w:rPr>
                <w:sz w:val="22"/>
              </w:rPr>
              <w:t>Perú,</w:t>
            </w:r>
            <w:r>
              <w:rPr>
                <w:spacing w:val="25"/>
                <w:sz w:val="22"/>
              </w:rPr>
              <w:t> </w:t>
            </w:r>
            <w:r>
              <w:rPr>
                <w:sz w:val="22"/>
              </w:rPr>
              <w:t>desde</w:t>
            </w:r>
            <w:r>
              <w:rPr>
                <w:spacing w:val="25"/>
                <w:sz w:val="22"/>
              </w:rPr>
              <w:t> </w:t>
            </w:r>
            <w:r>
              <w:rPr>
                <w:sz w:val="22"/>
              </w:rPr>
              <w:t>la</w:t>
            </w:r>
          </w:p>
          <w:p>
            <w:pPr>
              <w:pStyle w:val="TableParagraph"/>
              <w:spacing w:line="267" w:lineRule="exact"/>
              <w:ind w:left="467"/>
              <w:jc w:val="both"/>
              <w:rPr>
                <w:sz w:val="22"/>
              </w:rPr>
            </w:pPr>
            <w:r>
              <w:rPr>
                <w:sz w:val="22"/>
              </w:rPr>
              <w:t>comodidad</w:t>
            </w:r>
            <w:r>
              <w:rPr>
                <w:spacing w:val="-4"/>
                <w:sz w:val="22"/>
              </w:rPr>
              <w:t> </w:t>
            </w:r>
            <w:r>
              <w:rPr>
                <w:sz w:val="22"/>
              </w:rPr>
              <w:t>de</w:t>
            </w:r>
            <w:r>
              <w:rPr>
                <w:spacing w:val="-5"/>
                <w:sz w:val="22"/>
              </w:rPr>
              <w:t> </w:t>
            </w:r>
            <w:r>
              <w:rPr>
                <w:sz w:val="22"/>
              </w:rPr>
              <w:t>sus</w:t>
            </w:r>
            <w:r>
              <w:rPr>
                <w:spacing w:val="-2"/>
                <w:sz w:val="22"/>
              </w:rPr>
              <w:t> hogares.</w:t>
            </w:r>
          </w:p>
        </w:tc>
      </w:tr>
      <w:tr>
        <w:trPr>
          <w:trHeight w:val="10743" w:hRule="atLeast"/>
        </w:trPr>
        <w:tc>
          <w:tcPr>
            <w:tcW w:w="2831" w:type="dxa"/>
          </w:tcPr>
          <w:p>
            <w:pPr>
              <w:pStyle w:val="TableParagraph"/>
              <w:tabs>
                <w:tab w:pos="2466" w:val="left" w:leader="none"/>
              </w:tabs>
              <w:ind w:left="468" w:right="126" w:hanging="360"/>
              <w:jc w:val="both"/>
              <w:rPr>
                <w:sz w:val="22"/>
              </w:rPr>
            </w:pPr>
            <w:r>
              <w:rPr>
                <w:spacing w:val="-2"/>
                <w:sz w:val="20"/>
              </w:rPr>
              <w:t>2.11</w:t>
            </w:r>
            <w:r>
              <w:rPr>
                <w:spacing w:val="-2"/>
                <w:sz w:val="22"/>
              </w:rPr>
              <w:t>Actividades</w:t>
            </w:r>
            <w:r>
              <w:rPr>
                <w:sz w:val="22"/>
              </w:rPr>
              <w:tab/>
            </w:r>
            <w:r>
              <w:rPr>
                <w:spacing w:val="-6"/>
                <w:sz w:val="22"/>
              </w:rPr>
              <w:t>d</w:t>
            </w:r>
            <w:r>
              <w:rPr>
                <w:spacing w:val="-6"/>
                <w:sz w:val="22"/>
              </w:rPr>
              <w:t>e</w:t>
            </w:r>
            <w:r>
              <w:rPr>
                <w:spacing w:val="-6"/>
                <w:sz w:val="22"/>
              </w:rPr>
              <w:t> </w:t>
            </w:r>
            <w:r>
              <w:rPr>
                <w:sz w:val="22"/>
              </w:rPr>
              <w:t>promoción idóneas para promover el producto</w:t>
            </w:r>
          </w:p>
        </w:tc>
        <w:tc>
          <w:tcPr>
            <w:tcW w:w="6805" w:type="dxa"/>
          </w:tcPr>
          <w:p>
            <w:pPr>
              <w:pStyle w:val="TableParagraph"/>
              <w:ind w:left="107" w:right="95"/>
              <w:jc w:val="both"/>
              <w:rPr>
                <w:sz w:val="22"/>
              </w:rPr>
            </w:pPr>
            <w:r>
              <w:rPr>
                <w:sz w:val="22"/>
              </w:rPr>
              <w:t>Para</w:t>
            </w:r>
            <w:r>
              <w:rPr>
                <w:spacing w:val="-3"/>
                <w:sz w:val="22"/>
              </w:rPr>
              <w:t> </w:t>
            </w:r>
            <w:r>
              <w:rPr>
                <w:sz w:val="22"/>
              </w:rPr>
              <w:t>promover</w:t>
            </w:r>
            <w:r>
              <w:rPr>
                <w:spacing w:val="-5"/>
                <w:sz w:val="22"/>
              </w:rPr>
              <w:t> </w:t>
            </w:r>
            <w:r>
              <w:rPr>
                <w:sz w:val="22"/>
              </w:rPr>
              <w:t>el</w:t>
            </w:r>
            <w:r>
              <w:rPr>
                <w:spacing w:val="-6"/>
                <w:sz w:val="22"/>
              </w:rPr>
              <w:t> </w:t>
            </w:r>
            <w:r>
              <w:rPr>
                <w:sz w:val="22"/>
              </w:rPr>
              <w:t>café</w:t>
            </w:r>
            <w:r>
              <w:rPr>
                <w:spacing w:val="-3"/>
                <w:sz w:val="22"/>
              </w:rPr>
              <w:t> </w:t>
            </w:r>
            <w:r>
              <w:rPr>
                <w:sz w:val="22"/>
              </w:rPr>
              <w:t>de</w:t>
            </w:r>
            <w:r>
              <w:rPr>
                <w:spacing w:val="-5"/>
                <w:sz w:val="22"/>
              </w:rPr>
              <w:t> </w:t>
            </w:r>
            <w:r>
              <w:rPr>
                <w:sz w:val="22"/>
              </w:rPr>
              <w:t>origen</w:t>
            </w:r>
            <w:r>
              <w:rPr>
                <w:spacing w:val="-3"/>
                <w:sz w:val="22"/>
              </w:rPr>
              <w:t> </w:t>
            </w:r>
            <w:r>
              <w:rPr>
                <w:sz w:val="22"/>
              </w:rPr>
              <w:t>peruano</w:t>
            </w:r>
            <w:r>
              <w:rPr>
                <w:spacing w:val="-5"/>
                <w:sz w:val="22"/>
              </w:rPr>
              <w:t> </w:t>
            </w:r>
            <w:r>
              <w:rPr>
                <w:sz w:val="22"/>
              </w:rPr>
              <w:t>en</w:t>
            </w:r>
            <w:r>
              <w:rPr>
                <w:spacing w:val="-7"/>
                <w:sz w:val="22"/>
              </w:rPr>
              <w:t> </w:t>
            </w:r>
            <w:r>
              <w:rPr>
                <w:sz w:val="22"/>
              </w:rPr>
              <w:t>el</w:t>
            </w:r>
            <w:r>
              <w:rPr>
                <w:spacing w:val="-8"/>
                <w:sz w:val="22"/>
              </w:rPr>
              <w:t> </w:t>
            </w:r>
            <w:r>
              <w:rPr>
                <w:sz w:val="22"/>
              </w:rPr>
              <w:t>mercado</w:t>
            </w:r>
            <w:r>
              <w:rPr>
                <w:spacing w:val="-2"/>
                <w:sz w:val="22"/>
              </w:rPr>
              <w:t> </w:t>
            </w:r>
            <w:r>
              <w:rPr>
                <w:sz w:val="22"/>
              </w:rPr>
              <w:t>sueco,</w:t>
            </w:r>
            <w:r>
              <w:rPr>
                <w:spacing w:val="-3"/>
                <w:sz w:val="22"/>
              </w:rPr>
              <w:t> </w:t>
            </w:r>
            <w:r>
              <w:rPr>
                <w:sz w:val="22"/>
              </w:rPr>
              <w:t>se</w:t>
            </w:r>
            <w:r>
              <w:rPr>
                <w:spacing w:val="-3"/>
                <w:sz w:val="22"/>
              </w:rPr>
              <w:t> </w:t>
            </w:r>
            <w:r>
              <w:rPr>
                <w:sz w:val="22"/>
              </w:rPr>
              <w:t>pueden implementar</w:t>
            </w:r>
            <w:r>
              <w:rPr>
                <w:spacing w:val="-9"/>
                <w:sz w:val="22"/>
              </w:rPr>
              <w:t> </w:t>
            </w:r>
            <w:r>
              <w:rPr>
                <w:sz w:val="22"/>
              </w:rPr>
              <w:t>diversas</w:t>
            </w:r>
            <w:r>
              <w:rPr>
                <w:spacing w:val="-6"/>
                <w:sz w:val="22"/>
              </w:rPr>
              <w:t> </w:t>
            </w:r>
            <w:r>
              <w:rPr>
                <w:sz w:val="22"/>
              </w:rPr>
              <w:t>actividades</w:t>
            </w:r>
            <w:r>
              <w:rPr>
                <w:spacing w:val="-6"/>
                <w:sz w:val="22"/>
              </w:rPr>
              <w:t> </w:t>
            </w:r>
            <w:r>
              <w:rPr>
                <w:sz w:val="22"/>
              </w:rPr>
              <w:t>de</w:t>
            </w:r>
            <w:r>
              <w:rPr>
                <w:spacing w:val="-6"/>
                <w:sz w:val="22"/>
              </w:rPr>
              <w:t> </w:t>
            </w:r>
            <w:r>
              <w:rPr>
                <w:sz w:val="22"/>
              </w:rPr>
              <w:t>promoción</w:t>
            </w:r>
            <w:r>
              <w:rPr>
                <w:spacing w:val="-7"/>
                <w:sz w:val="22"/>
              </w:rPr>
              <w:t> </w:t>
            </w:r>
            <w:r>
              <w:rPr>
                <w:sz w:val="22"/>
              </w:rPr>
              <w:t>que</w:t>
            </w:r>
            <w:r>
              <w:rPr>
                <w:spacing w:val="-6"/>
                <w:sz w:val="22"/>
              </w:rPr>
              <w:t> </w:t>
            </w:r>
            <w:r>
              <w:rPr>
                <w:sz w:val="22"/>
              </w:rPr>
              <w:t>resalten</w:t>
            </w:r>
            <w:r>
              <w:rPr>
                <w:spacing w:val="-7"/>
                <w:sz w:val="22"/>
              </w:rPr>
              <w:t> </w:t>
            </w:r>
            <w:r>
              <w:rPr>
                <w:sz w:val="22"/>
              </w:rPr>
              <w:t>la</w:t>
            </w:r>
            <w:r>
              <w:rPr>
                <w:spacing w:val="-9"/>
                <w:sz w:val="22"/>
              </w:rPr>
              <w:t> </w:t>
            </w:r>
            <w:r>
              <w:rPr>
                <w:sz w:val="22"/>
              </w:rPr>
              <w:t>calidad,</w:t>
            </w:r>
            <w:r>
              <w:rPr>
                <w:spacing w:val="-6"/>
                <w:sz w:val="22"/>
              </w:rPr>
              <w:t> </w:t>
            </w:r>
            <w:r>
              <w:rPr>
                <w:sz w:val="22"/>
              </w:rPr>
              <w:t>la historia y la sostenibilidad del producto. A continuación, se detallan algunas estrategias efectivas:</w:t>
            </w:r>
          </w:p>
          <w:p>
            <w:pPr>
              <w:pStyle w:val="TableParagraph"/>
              <w:numPr>
                <w:ilvl w:val="0"/>
                <w:numId w:val="18"/>
              </w:numPr>
              <w:tabs>
                <w:tab w:pos="465" w:val="left" w:leader="none"/>
              </w:tabs>
              <w:spacing w:line="240" w:lineRule="auto" w:before="0" w:after="0"/>
              <w:ind w:left="465" w:right="0" w:hanging="358"/>
              <w:jc w:val="both"/>
              <w:rPr>
                <w:sz w:val="22"/>
              </w:rPr>
            </w:pPr>
            <w:r>
              <w:rPr>
                <w:b/>
                <w:sz w:val="22"/>
              </w:rPr>
              <w:t>Participación</w:t>
            </w:r>
            <w:r>
              <w:rPr>
                <w:b/>
                <w:spacing w:val="-5"/>
                <w:sz w:val="22"/>
              </w:rPr>
              <w:t> </w:t>
            </w:r>
            <w:r>
              <w:rPr>
                <w:b/>
                <w:sz w:val="22"/>
              </w:rPr>
              <w:t>en</w:t>
            </w:r>
            <w:r>
              <w:rPr>
                <w:b/>
                <w:spacing w:val="-4"/>
                <w:sz w:val="22"/>
              </w:rPr>
              <w:t> </w:t>
            </w:r>
            <w:r>
              <w:rPr>
                <w:b/>
                <w:sz w:val="22"/>
              </w:rPr>
              <w:t>Ferias</w:t>
            </w:r>
            <w:r>
              <w:rPr>
                <w:b/>
                <w:spacing w:val="-5"/>
                <w:sz w:val="22"/>
              </w:rPr>
              <w:t> </w:t>
            </w:r>
            <w:r>
              <w:rPr>
                <w:b/>
                <w:sz w:val="22"/>
              </w:rPr>
              <w:t>y</w:t>
            </w:r>
            <w:r>
              <w:rPr>
                <w:b/>
                <w:spacing w:val="-5"/>
                <w:sz w:val="22"/>
              </w:rPr>
              <w:t> </w:t>
            </w:r>
            <w:r>
              <w:rPr>
                <w:b/>
                <w:sz w:val="22"/>
              </w:rPr>
              <w:t>Eventos</w:t>
            </w:r>
            <w:r>
              <w:rPr>
                <w:b/>
                <w:spacing w:val="-3"/>
                <w:sz w:val="22"/>
              </w:rPr>
              <w:t> </w:t>
            </w:r>
            <w:r>
              <w:rPr>
                <w:b/>
                <w:sz w:val="22"/>
              </w:rPr>
              <w:t>de</w:t>
            </w:r>
            <w:r>
              <w:rPr>
                <w:b/>
                <w:spacing w:val="-5"/>
                <w:sz w:val="22"/>
              </w:rPr>
              <w:t> </w:t>
            </w:r>
            <w:r>
              <w:rPr>
                <w:b/>
                <w:spacing w:val="-4"/>
                <w:sz w:val="22"/>
              </w:rPr>
              <w:t>Café</w:t>
            </w:r>
            <w:r>
              <w:rPr>
                <w:spacing w:val="-4"/>
                <w:sz w:val="22"/>
              </w:rPr>
              <w:t>:</w:t>
            </w:r>
          </w:p>
          <w:p>
            <w:pPr>
              <w:pStyle w:val="TableParagraph"/>
              <w:numPr>
                <w:ilvl w:val="1"/>
                <w:numId w:val="18"/>
              </w:numPr>
              <w:tabs>
                <w:tab w:pos="467" w:val="left" w:leader="none"/>
              </w:tabs>
              <w:spacing w:line="237" w:lineRule="auto" w:before="3" w:after="0"/>
              <w:ind w:left="467" w:right="96" w:hanging="360"/>
              <w:jc w:val="both"/>
              <w:rPr>
                <w:sz w:val="22"/>
              </w:rPr>
            </w:pPr>
            <w:r>
              <w:rPr>
                <w:b/>
                <w:sz w:val="22"/>
              </w:rPr>
              <w:t>World</w:t>
            </w:r>
            <w:r>
              <w:rPr>
                <w:b/>
                <w:spacing w:val="-6"/>
                <w:sz w:val="22"/>
              </w:rPr>
              <w:t> </w:t>
            </w:r>
            <w:r>
              <w:rPr>
                <w:b/>
                <w:sz w:val="22"/>
              </w:rPr>
              <w:t>of</w:t>
            </w:r>
            <w:r>
              <w:rPr>
                <w:b/>
                <w:spacing w:val="-5"/>
                <w:sz w:val="22"/>
              </w:rPr>
              <w:t> </w:t>
            </w:r>
            <w:r>
              <w:rPr>
                <w:b/>
                <w:sz w:val="22"/>
              </w:rPr>
              <w:t>Coffee</w:t>
            </w:r>
            <w:r>
              <w:rPr>
                <w:sz w:val="22"/>
              </w:rPr>
              <w:t>:</w:t>
            </w:r>
            <w:r>
              <w:rPr>
                <w:spacing w:val="-7"/>
                <w:sz w:val="22"/>
              </w:rPr>
              <w:t> </w:t>
            </w:r>
            <w:r>
              <w:rPr>
                <w:sz w:val="22"/>
              </w:rPr>
              <w:t>Participar</w:t>
            </w:r>
            <w:r>
              <w:rPr>
                <w:spacing w:val="-8"/>
                <w:sz w:val="22"/>
              </w:rPr>
              <w:t> </w:t>
            </w:r>
            <w:r>
              <w:rPr>
                <w:sz w:val="22"/>
              </w:rPr>
              <w:t>en</w:t>
            </w:r>
            <w:r>
              <w:rPr>
                <w:spacing w:val="-6"/>
                <w:sz w:val="22"/>
              </w:rPr>
              <w:t> </w:t>
            </w:r>
            <w:r>
              <w:rPr>
                <w:sz w:val="22"/>
              </w:rPr>
              <w:t>ferias</w:t>
            </w:r>
            <w:r>
              <w:rPr>
                <w:spacing w:val="-6"/>
                <w:sz w:val="22"/>
              </w:rPr>
              <w:t> </w:t>
            </w:r>
            <w:r>
              <w:rPr>
                <w:sz w:val="22"/>
              </w:rPr>
              <w:t>internacionales</w:t>
            </w:r>
            <w:r>
              <w:rPr>
                <w:spacing w:val="-8"/>
                <w:sz w:val="22"/>
              </w:rPr>
              <w:t> </w:t>
            </w:r>
            <w:r>
              <w:rPr>
                <w:sz w:val="22"/>
              </w:rPr>
              <w:t>como</w:t>
            </w:r>
            <w:r>
              <w:rPr>
                <w:spacing w:val="-6"/>
                <w:sz w:val="22"/>
              </w:rPr>
              <w:t> </w:t>
            </w:r>
            <w:r>
              <w:rPr>
                <w:sz w:val="22"/>
              </w:rPr>
              <w:t>la</w:t>
            </w:r>
            <w:r>
              <w:rPr>
                <w:spacing w:val="-8"/>
                <w:sz w:val="22"/>
              </w:rPr>
              <w:t> </w:t>
            </w:r>
            <w:r>
              <w:rPr>
                <w:sz w:val="22"/>
              </w:rPr>
              <w:t>World</w:t>
            </w:r>
            <w:r>
              <w:rPr>
                <w:spacing w:val="-9"/>
                <w:sz w:val="22"/>
              </w:rPr>
              <w:t> </w:t>
            </w:r>
            <w:r>
              <w:rPr>
                <w:sz w:val="22"/>
              </w:rPr>
              <w:t>of Coffee es crucial. Estas ferias reúnen a tostadores, distribuidores y consumidores, ofreciendo una plataforma para degustaciones, presentaciones</w:t>
            </w:r>
            <w:r>
              <w:rPr>
                <w:spacing w:val="-10"/>
                <w:sz w:val="22"/>
              </w:rPr>
              <w:t> </w:t>
            </w:r>
            <w:r>
              <w:rPr>
                <w:sz w:val="22"/>
              </w:rPr>
              <w:t>y</w:t>
            </w:r>
            <w:r>
              <w:rPr>
                <w:spacing w:val="-8"/>
                <w:sz w:val="22"/>
              </w:rPr>
              <w:t> </w:t>
            </w:r>
            <w:r>
              <w:rPr>
                <w:sz w:val="22"/>
              </w:rPr>
              <w:t>networking.</w:t>
            </w:r>
            <w:r>
              <w:rPr>
                <w:spacing w:val="-8"/>
                <w:sz w:val="22"/>
              </w:rPr>
              <w:t> </w:t>
            </w:r>
            <w:r>
              <w:rPr>
                <w:sz w:val="22"/>
              </w:rPr>
              <w:t>La</w:t>
            </w:r>
            <w:r>
              <w:rPr>
                <w:spacing w:val="-8"/>
                <w:sz w:val="22"/>
              </w:rPr>
              <w:t> </w:t>
            </w:r>
            <w:r>
              <w:rPr>
                <w:sz w:val="22"/>
              </w:rPr>
              <w:t>presencia</w:t>
            </w:r>
            <w:r>
              <w:rPr>
                <w:spacing w:val="-9"/>
                <w:sz w:val="22"/>
              </w:rPr>
              <w:t> </w:t>
            </w:r>
            <w:r>
              <w:rPr>
                <w:sz w:val="22"/>
              </w:rPr>
              <w:t>en</w:t>
            </w:r>
            <w:r>
              <w:rPr>
                <w:spacing w:val="-10"/>
                <w:sz w:val="22"/>
              </w:rPr>
              <w:t> </w:t>
            </w:r>
            <w:r>
              <w:rPr>
                <w:sz w:val="22"/>
              </w:rPr>
              <w:t>estos</w:t>
            </w:r>
            <w:r>
              <w:rPr>
                <w:spacing w:val="-8"/>
                <w:sz w:val="22"/>
              </w:rPr>
              <w:t> </w:t>
            </w:r>
            <w:r>
              <w:rPr>
                <w:sz w:val="22"/>
              </w:rPr>
              <w:t>eventos</w:t>
            </w:r>
            <w:r>
              <w:rPr>
                <w:spacing w:val="-8"/>
                <w:sz w:val="22"/>
              </w:rPr>
              <w:t> </w:t>
            </w:r>
            <w:r>
              <w:rPr>
                <w:sz w:val="22"/>
              </w:rPr>
              <w:t>permite</w:t>
            </w:r>
            <w:r>
              <w:rPr>
                <w:spacing w:val="-8"/>
                <w:sz w:val="22"/>
              </w:rPr>
              <w:t> </w:t>
            </w:r>
            <w:r>
              <w:rPr>
                <w:sz w:val="22"/>
              </w:rPr>
              <w:t>a los productores peruanos mostrar la calidad de su café y establecer relaciones comerciales directas.</w:t>
            </w:r>
          </w:p>
          <w:p>
            <w:pPr>
              <w:pStyle w:val="TableParagraph"/>
              <w:numPr>
                <w:ilvl w:val="1"/>
                <w:numId w:val="18"/>
              </w:numPr>
              <w:tabs>
                <w:tab w:pos="467" w:val="left" w:leader="none"/>
              </w:tabs>
              <w:spacing w:line="237" w:lineRule="auto" w:before="8" w:after="0"/>
              <w:ind w:left="467" w:right="94" w:hanging="360"/>
              <w:jc w:val="both"/>
              <w:rPr>
                <w:sz w:val="22"/>
              </w:rPr>
            </w:pPr>
            <w:r>
              <w:rPr>
                <w:b/>
                <w:sz w:val="22"/>
              </w:rPr>
              <w:t>Catas</w:t>
            </w:r>
            <w:r>
              <w:rPr>
                <w:b/>
                <w:spacing w:val="-13"/>
                <w:sz w:val="22"/>
              </w:rPr>
              <w:t> </w:t>
            </w:r>
            <w:r>
              <w:rPr>
                <w:b/>
                <w:sz w:val="22"/>
              </w:rPr>
              <w:t>y</w:t>
            </w:r>
            <w:r>
              <w:rPr>
                <w:b/>
                <w:spacing w:val="-12"/>
                <w:sz w:val="22"/>
              </w:rPr>
              <w:t> </w:t>
            </w:r>
            <w:r>
              <w:rPr>
                <w:b/>
                <w:sz w:val="22"/>
              </w:rPr>
              <w:t>Talleres</w:t>
            </w:r>
            <w:r>
              <w:rPr>
                <w:sz w:val="22"/>
              </w:rPr>
              <w:t>:</w:t>
            </w:r>
            <w:r>
              <w:rPr>
                <w:spacing w:val="-13"/>
                <w:sz w:val="22"/>
              </w:rPr>
              <w:t> </w:t>
            </w:r>
            <w:r>
              <w:rPr>
                <w:sz w:val="22"/>
              </w:rPr>
              <w:t>Organizar</w:t>
            </w:r>
            <w:r>
              <w:rPr>
                <w:spacing w:val="-12"/>
                <w:sz w:val="22"/>
              </w:rPr>
              <w:t> </w:t>
            </w:r>
            <w:r>
              <w:rPr>
                <w:sz w:val="22"/>
              </w:rPr>
              <w:t>catas</w:t>
            </w:r>
            <w:r>
              <w:rPr>
                <w:spacing w:val="-13"/>
                <w:sz w:val="22"/>
              </w:rPr>
              <w:t> </w:t>
            </w:r>
            <w:r>
              <w:rPr>
                <w:sz w:val="22"/>
              </w:rPr>
              <w:t>de</w:t>
            </w:r>
            <w:r>
              <w:rPr>
                <w:spacing w:val="-12"/>
                <w:sz w:val="22"/>
              </w:rPr>
              <w:t> </w:t>
            </w:r>
            <w:r>
              <w:rPr>
                <w:sz w:val="22"/>
              </w:rPr>
              <w:t>café</w:t>
            </w:r>
            <w:r>
              <w:rPr>
                <w:spacing w:val="-13"/>
                <w:sz w:val="22"/>
              </w:rPr>
              <w:t> </w:t>
            </w:r>
            <w:r>
              <w:rPr>
                <w:sz w:val="22"/>
              </w:rPr>
              <w:t>y</w:t>
            </w:r>
            <w:r>
              <w:rPr>
                <w:spacing w:val="-12"/>
                <w:sz w:val="22"/>
              </w:rPr>
              <w:t> </w:t>
            </w:r>
            <w:r>
              <w:rPr>
                <w:sz w:val="22"/>
              </w:rPr>
              <w:t>talleres</w:t>
            </w:r>
            <w:r>
              <w:rPr>
                <w:spacing w:val="-12"/>
                <w:sz w:val="22"/>
              </w:rPr>
              <w:t> </w:t>
            </w:r>
            <w:r>
              <w:rPr>
                <w:sz w:val="22"/>
              </w:rPr>
              <w:t>sobre</w:t>
            </w:r>
            <w:r>
              <w:rPr>
                <w:spacing w:val="-13"/>
                <w:sz w:val="22"/>
              </w:rPr>
              <w:t> </w:t>
            </w:r>
            <w:r>
              <w:rPr>
                <w:sz w:val="22"/>
              </w:rPr>
              <w:t>la</w:t>
            </w:r>
            <w:r>
              <w:rPr>
                <w:spacing w:val="-12"/>
                <w:sz w:val="22"/>
              </w:rPr>
              <w:t> </w:t>
            </w:r>
            <w:r>
              <w:rPr>
                <w:sz w:val="22"/>
              </w:rPr>
              <w:t>preparación del café peruano puede atraer a consumidores interesados. Estas actividades permiten a los participantes experimentar el sabor y la calidad del café, al mismo tiempo que aprenden sobre su origen y proceso de producción.</w:t>
            </w:r>
          </w:p>
          <w:p>
            <w:pPr>
              <w:pStyle w:val="TableParagraph"/>
              <w:numPr>
                <w:ilvl w:val="0"/>
                <w:numId w:val="19"/>
              </w:numPr>
              <w:tabs>
                <w:tab w:pos="465" w:val="left" w:leader="none"/>
              </w:tabs>
              <w:spacing w:line="268" w:lineRule="exact" w:before="6" w:after="0"/>
              <w:ind w:left="465" w:right="0" w:hanging="358"/>
              <w:jc w:val="both"/>
              <w:rPr>
                <w:sz w:val="22"/>
              </w:rPr>
            </w:pPr>
            <w:r>
              <w:rPr>
                <w:b/>
                <w:sz w:val="22"/>
              </w:rPr>
              <w:t>Colaboraciones</w:t>
            </w:r>
            <w:r>
              <w:rPr>
                <w:b/>
                <w:spacing w:val="-10"/>
                <w:sz w:val="22"/>
              </w:rPr>
              <w:t> </w:t>
            </w:r>
            <w:r>
              <w:rPr>
                <w:b/>
                <w:sz w:val="22"/>
              </w:rPr>
              <w:t>con</w:t>
            </w:r>
            <w:r>
              <w:rPr>
                <w:b/>
                <w:spacing w:val="-8"/>
                <w:sz w:val="22"/>
              </w:rPr>
              <w:t> </w:t>
            </w:r>
            <w:r>
              <w:rPr>
                <w:b/>
                <w:sz w:val="22"/>
              </w:rPr>
              <w:t>Tostadoras</w:t>
            </w:r>
            <w:r>
              <w:rPr>
                <w:b/>
                <w:spacing w:val="-7"/>
                <w:sz w:val="22"/>
              </w:rPr>
              <w:t> </w:t>
            </w:r>
            <w:r>
              <w:rPr>
                <w:b/>
                <w:spacing w:val="-2"/>
                <w:sz w:val="22"/>
              </w:rPr>
              <w:t>Locales</w:t>
            </w:r>
            <w:r>
              <w:rPr>
                <w:spacing w:val="-2"/>
                <w:sz w:val="22"/>
              </w:rPr>
              <w:t>:</w:t>
            </w:r>
          </w:p>
          <w:p>
            <w:pPr>
              <w:pStyle w:val="TableParagraph"/>
              <w:numPr>
                <w:ilvl w:val="1"/>
                <w:numId w:val="19"/>
              </w:numPr>
              <w:tabs>
                <w:tab w:pos="467" w:val="left" w:leader="none"/>
              </w:tabs>
              <w:spacing w:line="237" w:lineRule="auto" w:before="1" w:after="0"/>
              <w:ind w:left="467" w:right="94" w:hanging="360"/>
              <w:jc w:val="both"/>
              <w:rPr>
                <w:sz w:val="22"/>
              </w:rPr>
            </w:pPr>
            <w:r>
              <w:rPr>
                <w:sz w:val="22"/>
              </w:rPr>
              <w:t>Establecer alianzas con tostadoras suecas para crear mezclas exclusivas que incluyan café peruano. Esto no solo aumenta la visibilidad</w:t>
            </w:r>
            <w:r>
              <w:rPr>
                <w:spacing w:val="-13"/>
                <w:sz w:val="22"/>
              </w:rPr>
              <w:t> </w:t>
            </w:r>
            <w:r>
              <w:rPr>
                <w:sz w:val="22"/>
              </w:rPr>
              <w:t>del</w:t>
            </w:r>
            <w:r>
              <w:rPr>
                <w:spacing w:val="-12"/>
                <w:sz w:val="22"/>
              </w:rPr>
              <w:t> </w:t>
            </w:r>
            <w:r>
              <w:rPr>
                <w:sz w:val="22"/>
              </w:rPr>
              <w:t>café</w:t>
            </w:r>
            <w:r>
              <w:rPr>
                <w:spacing w:val="-13"/>
                <w:sz w:val="22"/>
              </w:rPr>
              <w:t> </w:t>
            </w:r>
            <w:r>
              <w:rPr>
                <w:sz w:val="22"/>
              </w:rPr>
              <w:t>peruano,</w:t>
            </w:r>
            <w:r>
              <w:rPr>
                <w:spacing w:val="-12"/>
                <w:sz w:val="22"/>
              </w:rPr>
              <w:t> </w:t>
            </w:r>
            <w:r>
              <w:rPr>
                <w:sz w:val="22"/>
              </w:rPr>
              <w:t>sino</w:t>
            </w:r>
            <w:r>
              <w:rPr>
                <w:spacing w:val="-13"/>
                <w:sz w:val="22"/>
              </w:rPr>
              <w:t> </w:t>
            </w:r>
            <w:r>
              <w:rPr>
                <w:sz w:val="22"/>
              </w:rPr>
              <w:t>que</w:t>
            </w:r>
            <w:r>
              <w:rPr>
                <w:spacing w:val="-12"/>
                <w:sz w:val="22"/>
              </w:rPr>
              <w:t> </w:t>
            </w:r>
            <w:r>
              <w:rPr>
                <w:sz w:val="22"/>
              </w:rPr>
              <w:t>también</w:t>
            </w:r>
            <w:r>
              <w:rPr>
                <w:spacing w:val="-13"/>
                <w:sz w:val="22"/>
              </w:rPr>
              <w:t> </w:t>
            </w:r>
            <w:r>
              <w:rPr>
                <w:sz w:val="22"/>
              </w:rPr>
              <w:t>permite</w:t>
            </w:r>
            <w:r>
              <w:rPr>
                <w:spacing w:val="-12"/>
                <w:sz w:val="22"/>
              </w:rPr>
              <w:t> </w:t>
            </w:r>
            <w:r>
              <w:rPr>
                <w:sz w:val="22"/>
              </w:rPr>
              <w:t>a</w:t>
            </w:r>
            <w:r>
              <w:rPr>
                <w:spacing w:val="-12"/>
                <w:sz w:val="22"/>
              </w:rPr>
              <w:t> </w:t>
            </w:r>
            <w:r>
              <w:rPr>
                <w:sz w:val="22"/>
              </w:rPr>
              <w:t>los</w:t>
            </w:r>
            <w:r>
              <w:rPr>
                <w:spacing w:val="-13"/>
                <w:sz w:val="22"/>
              </w:rPr>
              <w:t> </w:t>
            </w:r>
            <w:r>
              <w:rPr>
                <w:sz w:val="22"/>
              </w:rPr>
              <w:t>tostadores ofrecer productos únicos a sus clientes.</w:t>
            </w:r>
          </w:p>
          <w:p>
            <w:pPr>
              <w:pStyle w:val="TableParagraph"/>
              <w:numPr>
                <w:ilvl w:val="1"/>
                <w:numId w:val="19"/>
              </w:numPr>
              <w:tabs>
                <w:tab w:pos="467" w:val="left" w:leader="none"/>
              </w:tabs>
              <w:spacing w:line="235" w:lineRule="auto" w:before="6" w:after="0"/>
              <w:ind w:left="467" w:right="94" w:hanging="360"/>
              <w:jc w:val="both"/>
              <w:rPr>
                <w:sz w:val="22"/>
              </w:rPr>
            </w:pPr>
            <w:r>
              <w:rPr>
                <w:sz w:val="22"/>
              </w:rPr>
              <w:t>Realizar</w:t>
            </w:r>
            <w:r>
              <w:rPr>
                <w:spacing w:val="-13"/>
                <w:sz w:val="22"/>
              </w:rPr>
              <w:t> </w:t>
            </w:r>
            <w:r>
              <w:rPr>
                <w:sz w:val="22"/>
              </w:rPr>
              <w:t>eventos</w:t>
            </w:r>
            <w:r>
              <w:rPr>
                <w:spacing w:val="-12"/>
                <w:sz w:val="22"/>
              </w:rPr>
              <w:t> </w:t>
            </w:r>
            <w:r>
              <w:rPr>
                <w:sz w:val="22"/>
              </w:rPr>
              <w:t>de</w:t>
            </w:r>
            <w:r>
              <w:rPr>
                <w:spacing w:val="-13"/>
                <w:sz w:val="22"/>
              </w:rPr>
              <w:t> </w:t>
            </w:r>
            <w:r>
              <w:rPr>
                <w:sz w:val="22"/>
              </w:rPr>
              <w:t>"café</w:t>
            </w:r>
            <w:r>
              <w:rPr>
                <w:spacing w:val="-12"/>
                <w:sz w:val="22"/>
              </w:rPr>
              <w:t> </w:t>
            </w:r>
            <w:r>
              <w:rPr>
                <w:sz w:val="22"/>
              </w:rPr>
              <w:t>del</w:t>
            </w:r>
            <w:r>
              <w:rPr>
                <w:spacing w:val="-13"/>
                <w:sz w:val="22"/>
              </w:rPr>
              <w:t> </w:t>
            </w:r>
            <w:r>
              <w:rPr>
                <w:sz w:val="22"/>
              </w:rPr>
              <w:t>mes"</w:t>
            </w:r>
            <w:r>
              <w:rPr>
                <w:spacing w:val="-12"/>
                <w:sz w:val="22"/>
              </w:rPr>
              <w:t> </w:t>
            </w:r>
            <w:r>
              <w:rPr>
                <w:sz w:val="22"/>
              </w:rPr>
              <w:t>donde</w:t>
            </w:r>
            <w:r>
              <w:rPr>
                <w:spacing w:val="-13"/>
                <w:sz w:val="22"/>
              </w:rPr>
              <w:t> </w:t>
            </w:r>
            <w:r>
              <w:rPr>
                <w:sz w:val="22"/>
              </w:rPr>
              <w:t>se</w:t>
            </w:r>
            <w:r>
              <w:rPr>
                <w:spacing w:val="-12"/>
                <w:sz w:val="22"/>
              </w:rPr>
              <w:t> </w:t>
            </w:r>
            <w:r>
              <w:rPr>
                <w:sz w:val="22"/>
              </w:rPr>
              <w:t>destaque</w:t>
            </w:r>
            <w:r>
              <w:rPr>
                <w:spacing w:val="-12"/>
                <w:sz w:val="22"/>
              </w:rPr>
              <w:t> </w:t>
            </w:r>
            <w:r>
              <w:rPr>
                <w:sz w:val="22"/>
              </w:rPr>
              <w:t>un</w:t>
            </w:r>
            <w:r>
              <w:rPr>
                <w:spacing w:val="-13"/>
                <w:sz w:val="22"/>
              </w:rPr>
              <w:t> </w:t>
            </w:r>
            <w:r>
              <w:rPr>
                <w:sz w:val="22"/>
              </w:rPr>
              <w:t>café</w:t>
            </w:r>
            <w:r>
              <w:rPr>
                <w:spacing w:val="-12"/>
                <w:sz w:val="22"/>
              </w:rPr>
              <w:t> </w:t>
            </w:r>
            <w:r>
              <w:rPr>
                <w:sz w:val="22"/>
              </w:rPr>
              <w:t>peruano específico, incluyendo información sobre su origen y características.</w:t>
            </w:r>
          </w:p>
          <w:p>
            <w:pPr>
              <w:pStyle w:val="TableParagraph"/>
              <w:numPr>
                <w:ilvl w:val="0"/>
                <w:numId w:val="20"/>
              </w:numPr>
              <w:tabs>
                <w:tab w:pos="465" w:val="left" w:leader="none"/>
              </w:tabs>
              <w:spacing w:line="240" w:lineRule="auto" w:before="1" w:after="0"/>
              <w:ind w:left="465" w:right="0" w:hanging="358"/>
              <w:jc w:val="both"/>
              <w:rPr>
                <w:sz w:val="22"/>
              </w:rPr>
            </w:pPr>
            <w:r>
              <w:rPr>
                <w:b/>
                <w:sz w:val="22"/>
              </w:rPr>
              <w:t>Marketing</w:t>
            </w:r>
            <w:r>
              <w:rPr>
                <w:b/>
                <w:spacing w:val="-4"/>
                <w:sz w:val="22"/>
              </w:rPr>
              <w:t> </w:t>
            </w:r>
            <w:r>
              <w:rPr>
                <w:b/>
                <w:sz w:val="22"/>
              </w:rPr>
              <w:t>Digital</w:t>
            </w:r>
            <w:r>
              <w:rPr>
                <w:b/>
                <w:spacing w:val="-6"/>
                <w:sz w:val="22"/>
              </w:rPr>
              <w:t> </w:t>
            </w:r>
            <w:r>
              <w:rPr>
                <w:b/>
                <w:sz w:val="22"/>
              </w:rPr>
              <w:t>y</w:t>
            </w:r>
            <w:r>
              <w:rPr>
                <w:b/>
                <w:spacing w:val="-5"/>
                <w:sz w:val="22"/>
              </w:rPr>
              <w:t> </w:t>
            </w:r>
            <w:r>
              <w:rPr>
                <w:b/>
                <w:sz w:val="22"/>
              </w:rPr>
              <w:t>Redes</w:t>
            </w:r>
            <w:r>
              <w:rPr>
                <w:b/>
                <w:spacing w:val="-5"/>
                <w:sz w:val="22"/>
              </w:rPr>
              <w:t> </w:t>
            </w:r>
            <w:r>
              <w:rPr>
                <w:b/>
                <w:spacing w:val="-2"/>
                <w:sz w:val="22"/>
              </w:rPr>
              <w:t>Sociales</w:t>
            </w:r>
            <w:r>
              <w:rPr>
                <w:spacing w:val="-2"/>
                <w:sz w:val="22"/>
              </w:rPr>
              <w:t>:</w:t>
            </w:r>
          </w:p>
          <w:p>
            <w:pPr>
              <w:pStyle w:val="TableParagraph"/>
              <w:numPr>
                <w:ilvl w:val="1"/>
                <w:numId w:val="20"/>
              </w:numPr>
              <w:tabs>
                <w:tab w:pos="467" w:val="left" w:leader="none"/>
              </w:tabs>
              <w:spacing w:line="237" w:lineRule="auto" w:before="2" w:after="0"/>
              <w:ind w:left="467" w:right="96" w:hanging="360"/>
              <w:jc w:val="both"/>
              <w:rPr>
                <w:sz w:val="22"/>
              </w:rPr>
            </w:pPr>
            <w:r>
              <w:rPr>
                <w:sz w:val="22"/>
              </w:rPr>
              <w:t>Utilizar plataformas de redes sociales para contar la historia del café peruano, destacando a los agricultores, las prácticas sostenibles y el proceso de producción. Publicar contenido visual atractivo, como fotos y videos de las plantaciones y la cosecha, puede captar la atención de los consumidores.</w:t>
            </w:r>
          </w:p>
          <w:p>
            <w:pPr>
              <w:pStyle w:val="TableParagraph"/>
              <w:numPr>
                <w:ilvl w:val="1"/>
                <w:numId w:val="20"/>
              </w:numPr>
              <w:tabs>
                <w:tab w:pos="467" w:val="left" w:leader="none"/>
              </w:tabs>
              <w:spacing w:line="237" w:lineRule="auto" w:before="5" w:after="0"/>
              <w:ind w:left="467" w:right="97" w:hanging="360"/>
              <w:jc w:val="both"/>
              <w:rPr>
                <w:sz w:val="22"/>
              </w:rPr>
            </w:pPr>
            <w:r>
              <w:rPr>
                <w:sz w:val="22"/>
              </w:rPr>
              <w:t>Implementar campañas de publicidad en línea dirigidas a consumidores interesados</w:t>
            </w:r>
            <w:r>
              <w:rPr>
                <w:spacing w:val="-1"/>
                <w:sz w:val="22"/>
              </w:rPr>
              <w:t> </w:t>
            </w:r>
            <w:r>
              <w:rPr>
                <w:sz w:val="22"/>
              </w:rPr>
              <w:t>en productos sostenibles y de alta calidad. Utilizar plataformas</w:t>
            </w:r>
            <w:r>
              <w:rPr>
                <w:spacing w:val="-2"/>
                <w:sz w:val="22"/>
              </w:rPr>
              <w:t> </w:t>
            </w:r>
            <w:r>
              <w:rPr>
                <w:sz w:val="22"/>
              </w:rPr>
              <w:t>como Instagram</w:t>
            </w:r>
            <w:r>
              <w:rPr>
                <w:spacing w:val="-1"/>
                <w:sz w:val="22"/>
              </w:rPr>
              <w:t> </w:t>
            </w:r>
            <w:r>
              <w:rPr>
                <w:sz w:val="22"/>
              </w:rPr>
              <w:t>y Facebook para</w:t>
            </w:r>
            <w:r>
              <w:rPr>
                <w:spacing w:val="-2"/>
                <w:sz w:val="22"/>
              </w:rPr>
              <w:t> </w:t>
            </w:r>
            <w:r>
              <w:rPr>
                <w:sz w:val="22"/>
              </w:rPr>
              <w:t>promocionar el café peruano y sus características únicas.</w:t>
            </w:r>
          </w:p>
          <w:p>
            <w:pPr>
              <w:pStyle w:val="TableParagraph"/>
              <w:numPr>
                <w:ilvl w:val="0"/>
                <w:numId w:val="21"/>
              </w:numPr>
              <w:tabs>
                <w:tab w:pos="465" w:val="left" w:leader="none"/>
              </w:tabs>
              <w:spacing w:line="240" w:lineRule="auto" w:before="4" w:after="0"/>
              <w:ind w:left="465" w:right="0" w:hanging="358"/>
              <w:jc w:val="both"/>
              <w:rPr>
                <w:sz w:val="22"/>
              </w:rPr>
            </w:pPr>
            <w:r>
              <w:rPr>
                <w:b/>
                <w:sz w:val="22"/>
              </w:rPr>
              <w:t>Certificaciones</w:t>
            </w:r>
            <w:r>
              <w:rPr>
                <w:b/>
                <w:spacing w:val="-7"/>
                <w:sz w:val="22"/>
              </w:rPr>
              <w:t> </w:t>
            </w:r>
            <w:r>
              <w:rPr>
                <w:b/>
                <w:sz w:val="22"/>
              </w:rPr>
              <w:t>y</w:t>
            </w:r>
            <w:r>
              <w:rPr>
                <w:b/>
                <w:spacing w:val="-5"/>
                <w:sz w:val="22"/>
              </w:rPr>
              <w:t> </w:t>
            </w:r>
            <w:r>
              <w:rPr>
                <w:b/>
                <w:spacing w:val="-2"/>
                <w:sz w:val="22"/>
              </w:rPr>
              <w:t>Sostenibilidad</w:t>
            </w:r>
            <w:r>
              <w:rPr>
                <w:spacing w:val="-2"/>
                <w:sz w:val="22"/>
              </w:rPr>
              <w:t>:</w:t>
            </w:r>
          </w:p>
          <w:p>
            <w:pPr>
              <w:pStyle w:val="TableParagraph"/>
              <w:numPr>
                <w:ilvl w:val="1"/>
                <w:numId w:val="21"/>
              </w:numPr>
              <w:tabs>
                <w:tab w:pos="467" w:val="left" w:leader="none"/>
              </w:tabs>
              <w:spacing w:line="237" w:lineRule="auto" w:before="2" w:after="0"/>
              <w:ind w:left="467" w:right="96" w:hanging="360"/>
              <w:jc w:val="both"/>
              <w:rPr>
                <w:sz w:val="22"/>
              </w:rPr>
            </w:pPr>
            <w:r>
              <w:rPr>
                <w:sz w:val="22"/>
              </w:rPr>
              <w:t>Obtener certificaciones que resalten la calidad y sostenibilidad del café, como</w:t>
            </w:r>
            <w:r>
              <w:rPr>
                <w:spacing w:val="-1"/>
                <w:sz w:val="22"/>
              </w:rPr>
              <w:t> </w:t>
            </w:r>
            <w:r>
              <w:rPr>
                <w:sz w:val="22"/>
              </w:rPr>
              <w:t>comercio justo u orgánico.</w:t>
            </w:r>
            <w:r>
              <w:rPr>
                <w:spacing w:val="-2"/>
                <w:sz w:val="22"/>
              </w:rPr>
              <w:t> </w:t>
            </w:r>
            <w:r>
              <w:rPr>
                <w:sz w:val="22"/>
              </w:rPr>
              <w:t>Promover estas certificaciones en el marketing puede atraer a consumidores conscientes de la sostenibilidad y la ética en la producción de alimentos.</w:t>
            </w:r>
          </w:p>
          <w:p>
            <w:pPr>
              <w:pStyle w:val="TableParagraph"/>
              <w:numPr>
                <w:ilvl w:val="1"/>
                <w:numId w:val="21"/>
              </w:numPr>
              <w:tabs>
                <w:tab w:pos="466" w:val="left" w:leader="none"/>
              </w:tabs>
              <w:spacing w:line="272" w:lineRule="exact" w:before="0" w:after="0"/>
              <w:ind w:left="466" w:right="0" w:hanging="359"/>
              <w:jc w:val="both"/>
              <w:rPr>
                <w:sz w:val="22"/>
              </w:rPr>
            </w:pPr>
            <w:r>
              <w:rPr>
                <w:sz w:val="22"/>
              </w:rPr>
              <w:t>Realizar</w:t>
            </w:r>
            <w:r>
              <w:rPr>
                <w:spacing w:val="-6"/>
                <w:sz w:val="22"/>
              </w:rPr>
              <w:t> </w:t>
            </w:r>
            <w:r>
              <w:rPr>
                <w:sz w:val="22"/>
              </w:rPr>
              <w:t>campañas</w:t>
            </w:r>
            <w:r>
              <w:rPr>
                <w:spacing w:val="-4"/>
                <w:sz w:val="22"/>
              </w:rPr>
              <w:t> </w:t>
            </w:r>
            <w:r>
              <w:rPr>
                <w:sz w:val="22"/>
              </w:rPr>
              <w:t>que</w:t>
            </w:r>
            <w:r>
              <w:rPr>
                <w:spacing w:val="-6"/>
                <w:sz w:val="22"/>
              </w:rPr>
              <w:t> </w:t>
            </w:r>
            <w:r>
              <w:rPr>
                <w:sz w:val="22"/>
              </w:rPr>
              <w:t>informen</w:t>
            </w:r>
            <w:r>
              <w:rPr>
                <w:spacing w:val="-3"/>
                <w:sz w:val="22"/>
              </w:rPr>
              <w:t> </w:t>
            </w:r>
            <w:r>
              <w:rPr>
                <w:sz w:val="22"/>
              </w:rPr>
              <w:t>a</w:t>
            </w:r>
            <w:r>
              <w:rPr>
                <w:spacing w:val="-7"/>
                <w:sz w:val="22"/>
              </w:rPr>
              <w:t> </w:t>
            </w:r>
            <w:r>
              <w:rPr>
                <w:sz w:val="22"/>
              </w:rPr>
              <w:t>los</w:t>
            </w:r>
            <w:r>
              <w:rPr>
                <w:spacing w:val="-4"/>
                <w:sz w:val="22"/>
              </w:rPr>
              <w:t> </w:t>
            </w:r>
            <w:r>
              <w:rPr>
                <w:sz w:val="22"/>
              </w:rPr>
              <w:t>consumidores</w:t>
            </w:r>
            <w:r>
              <w:rPr>
                <w:spacing w:val="-6"/>
                <w:sz w:val="22"/>
              </w:rPr>
              <w:t> </w:t>
            </w:r>
            <w:r>
              <w:rPr>
                <w:sz w:val="22"/>
              </w:rPr>
              <w:t>sobre</w:t>
            </w:r>
            <w:r>
              <w:rPr>
                <w:spacing w:val="-6"/>
                <w:sz w:val="22"/>
              </w:rPr>
              <w:t> </w:t>
            </w:r>
            <w:r>
              <w:rPr>
                <w:sz w:val="22"/>
              </w:rPr>
              <w:t>el</w:t>
            </w:r>
            <w:r>
              <w:rPr>
                <w:spacing w:val="-3"/>
                <w:sz w:val="22"/>
              </w:rPr>
              <w:t> </w:t>
            </w:r>
            <w:r>
              <w:rPr>
                <w:spacing w:val="-2"/>
                <w:sz w:val="22"/>
              </w:rPr>
              <w:t>impacto</w:t>
            </w:r>
          </w:p>
          <w:p>
            <w:pPr>
              <w:pStyle w:val="TableParagraph"/>
              <w:spacing w:line="246" w:lineRule="exact"/>
              <w:ind w:left="467"/>
              <w:jc w:val="both"/>
              <w:rPr>
                <w:sz w:val="22"/>
              </w:rPr>
            </w:pPr>
            <w:r>
              <w:rPr>
                <w:sz w:val="22"/>
              </w:rPr>
              <w:t>positivo</w:t>
            </w:r>
            <w:r>
              <w:rPr>
                <w:spacing w:val="17"/>
                <w:sz w:val="22"/>
              </w:rPr>
              <w:t> </w:t>
            </w:r>
            <w:r>
              <w:rPr>
                <w:sz w:val="22"/>
              </w:rPr>
              <w:t>de</w:t>
            </w:r>
            <w:r>
              <w:rPr>
                <w:spacing w:val="20"/>
                <w:sz w:val="22"/>
              </w:rPr>
              <w:t> </w:t>
            </w:r>
            <w:r>
              <w:rPr>
                <w:sz w:val="22"/>
              </w:rPr>
              <w:t>comprar</w:t>
            </w:r>
            <w:r>
              <w:rPr>
                <w:spacing w:val="19"/>
                <w:sz w:val="22"/>
              </w:rPr>
              <w:t> </w:t>
            </w:r>
            <w:r>
              <w:rPr>
                <w:sz w:val="22"/>
              </w:rPr>
              <w:t>café</w:t>
            </w:r>
            <w:r>
              <w:rPr>
                <w:spacing w:val="18"/>
                <w:sz w:val="22"/>
              </w:rPr>
              <w:t> </w:t>
            </w:r>
            <w:r>
              <w:rPr>
                <w:sz w:val="22"/>
              </w:rPr>
              <w:t>peruano</w:t>
            </w:r>
            <w:r>
              <w:rPr>
                <w:spacing w:val="20"/>
                <w:sz w:val="22"/>
              </w:rPr>
              <w:t> </w:t>
            </w:r>
            <w:r>
              <w:rPr>
                <w:sz w:val="22"/>
              </w:rPr>
              <w:t>en</w:t>
            </w:r>
            <w:r>
              <w:rPr>
                <w:spacing w:val="20"/>
                <w:sz w:val="22"/>
              </w:rPr>
              <w:t> </w:t>
            </w:r>
            <w:r>
              <w:rPr>
                <w:sz w:val="22"/>
              </w:rPr>
              <w:t>las</w:t>
            </w:r>
            <w:r>
              <w:rPr>
                <w:spacing w:val="19"/>
                <w:sz w:val="22"/>
              </w:rPr>
              <w:t> </w:t>
            </w:r>
            <w:r>
              <w:rPr>
                <w:sz w:val="22"/>
              </w:rPr>
              <w:t>comunidades</w:t>
            </w:r>
            <w:r>
              <w:rPr>
                <w:spacing w:val="20"/>
                <w:sz w:val="22"/>
              </w:rPr>
              <w:t> </w:t>
            </w:r>
            <w:r>
              <w:rPr>
                <w:spacing w:val="-2"/>
                <w:sz w:val="22"/>
              </w:rPr>
              <w:t>productoras,</w:t>
            </w:r>
          </w:p>
        </w:tc>
      </w:tr>
    </w:tbl>
    <w:p>
      <w:pPr>
        <w:pStyle w:val="TableParagraph"/>
        <w:spacing w:after="0" w:line="246" w:lineRule="exact"/>
        <w:jc w:val="both"/>
        <w:rPr>
          <w:sz w:val="22"/>
        </w:rPr>
        <w:sectPr>
          <w:pgSz w:w="11910" w:h="16840"/>
          <w:pgMar w:header="486" w:footer="738" w:top="1400" w:bottom="920" w:left="992" w:right="992"/>
        </w:sectPr>
      </w:pPr>
    </w:p>
    <w:p>
      <w:pPr>
        <w:pStyle w:val="BodyText"/>
        <w:spacing w:before="3"/>
        <w:rPr>
          <w:b/>
          <w:sz w:val="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6805"/>
      </w:tblGrid>
      <w:tr>
        <w:trPr>
          <w:trHeight w:val="3761" w:hRule="atLeast"/>
        </w:trPr>
        <w:tc>
          <w:tcPr>
            <w:tcW w:w="2831" w:type="dxa"/>
          </w:tcPr>
          <w:p>
            <w:pPr>
              <w:pStyle w:val="TableParagraph"/>
              <w:rPr>
                <w:rFonts w:ascii="Times New Roman"/>
                <w:sz w:val="22"/>
              </w:rPr>
            </w:pPr>
          </w:p>
        </w:tc>
        <w:tc>
          <w:tcPr>
            <w:tcW w:w="6805" w:type="dxa"/>
          </w:tcPr>
          <w:p>
            <w:pPr>
              <w:pStyle w:val="TableParagraph"/>
              <w:ind w:left="467" w:right="100"/>
              <w:jc w:val="both"/>
              <w:rPr>
                <w:sz w:val="22"/>
              </w:rPr>
            </w:pPr>
            <w:r>
              <w:rPr>
                <w:sz w:val="22"/>
              </w:rPr>
              <w:t>enfatizando cómo su compra ayuda a mejorar la vida de los </w:t>
            </w:r>
            <w:r>
              <w:rPr>
                <w:spacing w:val="-2"/>
                <w:sz w:val="22"/>
              </w:rPr>
              <w:t>agricultores.</w:t>
            </w:r>
          </w:p>
          <w:p>
            <w:pPr>
              <w:pStyle w:val="TableParagraph"/>
              <w:numPr>
                <w:ilvl w:val="0"/>
                <w:numId w:val="22"/>
              </w:numPr>
              <w:tabs>
                <w:tab w:pos="465" w:val="left" w:leader="none"/>
              </w:tabs>
              <w:spacing w:line="240" w:lineRule="auto" w:before="0" w:after="0"/>
              <w:ind w:left="465" w:right="0" w:hanging="358"/>
              <w:jc w:val="both"/>
              <w:rPr>
                <w:sz w:val="22"/>
              </w:rPr>
            </w:pPr>
            <w:r>
              <w:rPr>
                <w:b/>
                <w:sz w:val="22"/>
              </w:rPr>
              <w:t>Degustaciones</w:t>
            </w:r>
            <w:r>
              <w:rPr>
                <w:b/>
                <w:spacing w:val="-4"/>
                <w:sz w:val="22"/>
              </w:rPr>
              <w:t> </w:t>
            </w:r>
            <w:r>
              <w:rPr>
                <w:b/>
                <w:sz w:val="22"/>
              </w:rPr>
              <w:t>en</w:t>
            </w:r>
            <w:r>
              <w:rPr>
                <w:b/>
                <w:spacing w:val="-5"/>
                <w:sz w:val="22"/>
              </w:rPr>
              <w:t> </w:t>
            </w:r>
            <w:r>
              <w:rPr>
                <w:b/>
                <w:sz w:val="22"/>
              </w:rPr>
              <w:t>Tiendas</w:t>
            </w:r>
            <w:r>
              <w:rPr>
                <w:b/>
                <w:spacing w:val="-5"/>
                <w:sz w:val="22"/>
              </w:rPr>
              <w:t> </w:t>
            </w:r>
            <w:r>
              <w:rPr>
                <w:b/>
                <w:sz w:val="22"/>
              </w:rPr>
              <w:t>y</w:t>
            </w:r>
            <w:r>
              <w:rPr>
                <w:b/>
                <w:spacing w:val="-3"/>
                <w:sz w:val="22"/>
              </w:rPr>
              <w:t> </w:t>
            </w:r>
            <w:r>
              <w:rPr>
                <w:b/>
                <w:spacing w:val="-2"/>
                <w:sz w:val="22"/>
              </w:rPr>
              <w:t>Cafeterías</w:t>
            </w:r>
            <w:r>
              <w:rPr>
                <w:spacing w:val="-2"/>
                <w:sz w:val="22"/>
              </w:rPr>
              <w:t>:</w:t>
            </w:r>
          </w:p>
          <w:p>
            <w:pPr>
              <w:pStyle w:val="TableParagraph"/>
              <w:numPr>
                <w:ilvl w:val="1"/>
                <w:numId w:val="22"/>
              </w:numPr>
              <w:tabs>
                <w:tab w:pos="467" w:val="left" w:leader="none"/>
              </w:tabs>
              <w:spacing w:line="235" w:lineRule="auto" w:before="4" w:after="0"/>
              <w:ind w:left="467" w:right="97" w:hanging="360"/>
              <w:jc w:val="both"/>
              <w:rPr>
                <w:sz w:val="22"/>
              </w:rPr>
            </w:pPr>
            <w:r>
              <w:rPr>
                <w:sz w:val="22"/>
              </w:rPr>
              <w:t>Organizar degustaciones en tiendas especializadas y cafeterías que ofrezcan café de origen. Esto permite a los consumidores probar el café antes de comprarlo, lo que puede aumentar las ventas.</w:t>
            </w:r>
          </w:p>
          <w:p>
            <w:pPr>
              <w:pStyle w:val="TableParagraph"/>
              <w:numPr>
                <w:ilvl w:val="1"/>
                <w:numId w:val="22"/>
              </w:numPr>
              <w:tabs>
                <w:tab w:pos="467" w:val="left" w:leader="none"/>
              </w:tabs>
              <w:spacing w:line="237" w:lineRule="auto" w:before="5" w:after="0"/>
              <w:ind w:left="467" w:right="94" w:hanging="360"/>
              <w:jc w:val="both"/>
              <w:rPr>
                <w:sz w:val="22"/>
              </w:rPr>
            </w:pPr>
            <w:r>
              <w:rPr>
                <w:sz w:val="22"/>
              </w:rPr>
              <w:t>Proporcionar material informativo en los puntos de venta que explique las características del café peruano, su origen y las historias detrás de su producción.</w:t>
            </w:r>
          </w:p>
          <w:p>
            <w:pPr>
              <w:pStyle w:val="TableParagraph"/>
              <w:numPr>
                <w:ilvl w:val="0"/>
                <w:numId w:val="23"/>
              </w:numPr>
              <w:tabs>
                <w:tab w:pos="465" w:val="left" w:leader="none"/>
              </w:tabs>
              <w:spacing w:line="268" w:lineRule="exact" w:before="0" w:after="0"/>
              <w:ind w:left="465" w:right="0" w:hanging="358"/>
              <w:jc w:val="both"/>
              <w:rPr>
                <w:sz w:val="22"/>
              </w:rPr>
            </w:pPr>
            <w:r>
              <w:rPr>
                <w:b/>
                <w:sz w:val="22"/>
              </w:rPr>
              <w:t>Educación</w:t>
            </w:r>
            <w:r>
              <w:rPr>
                <w:b/>
                <w:spacing w:val="-5"/>
                <w:sz w:val="22"/>
              </w:rPr>
              <w:t> </w:t>
            </w:r>
            <w:r>
              <w:rPr>
                <w:b/>
                <w:sz w:val="22"/>
              </w:rPr>
              <w:t>y</w:t>
            </w:r>
            <w:r>
              <w:rPr>
                <w:b/>
                <w:spacing w:val="-4"/>
                <w:sz w:val="22"/>
              </w:rPr>
              <w:t> </w:t>
            </w:r>
            <w:r>
              <w:rPr>
                <w:b/>
                <w:spacing w:val="-2"/>
                <w:sz w:val="22"/>
              </w:rPr>
              <w:t>Capacitación</w:t>
            </w:r>
            <w:r>
              <w:rPr>
                <w:spacing w:val="-2"/>
                <w:sz w:val="22"/>
              </w:rPr>
              <w:t>:</w:t>
            </w:r>
          </w:p>
          <w:p>
            <w:pPr>
              <w:pStyle w:val="TableParagraph"/>
              <w:numPr>
                <w:ilvl w:val="1"/>
                <w:numId w:val="23"/>
              </w:numPr>
              <w:tabs>
                <w:tab w:pos="467" w:val="left" w:leader="none"/>
              </w:tabs>
              <w:spacing w:line="237" w:lineRule="auto" w:before="3" w:after="0"/>
              <w:ind w:left="467" w:right="95" w:hanging="360"/>
              <w:jc w:val="both"/>
              <w:rPr>
                <w:sz w:val="22"/>
              </w:rPr>
            </w:pPr>
            <w:r>
              <w:rPr>
                <w:sz w:val="22"/>
              </w:rPr>
              <w:t>Ofrecer capacitación a los baristas y personal de cafeterías sobre las características del café peruano, cómo prepararlo adecuadamente y cómo</w:t>
            </w:r>
            <w:r>
              <w:rPr>
                <w:spacing w:val="40"/>
                <w:sz w:val="22"/>
              </w:rPr>
              <w:t> </w:t>
            </w:r>
            <w:r>
              <w:rPr>
                <w:sz w:val="22"/>
              </w:rPr>
              <w:t>comunicar</w:t>
            </w:r>
            <w:r>
              <w:rPr>
                <w:spacing w:val="40"/>
                <w:sz w:val="22"/>
              </w:rPr>
              <w:t> </w:t>
            </w:r>
            <w:r>
              <w:rPr>
                <w:sz w:val="22"/>
              </w:rPr>
              <w:t>su</w:t>
            </w:r>
            <w:r>
              <w:rPr>
                <w:spacing w:val="40"/>
                <w:sz w:val="22"/>
              </w:rPr>
              <w:t> </w:t>
            </w:r>
            <w:r>
              <w:rPr>
                <w:sz w:val="22"/>
              </w:rPr>
              <w:t>historia</w:t>
            </w:r>
            <w:r>
              <w:rPr>
                <w:spacing w:val="40"/>
                <w:sz w:val="22"/>
              </w:rPr>
              <w:t> </w:t>
            </w:r>
            <w:r>
              <w:rPr>
                <w:sz w:val="22"/>
              </w:rPr>
              <w:t>a</w:t>
            </w:r>
            <w:r>
              <w:rPr>
                <w:spacing w:val="40"/>
                <w:sz w:val="22"/>
              </w:rPr>
              <w:t> </w:t>
            </w:r>
            <w:r>
              <w:rPr>
                <w:sz w:val="22"/>
              </w:rPr>
              <w:t>los</w:t>
            </w:r>
            <w:r>
              <w:rPr>
                <w:spacing w:val="40"/>
                <w:sz w:val="22"/>
              </w:rPr>
              <w:t> </w:t>
            </w:r>
            <w:r>
              <w:rPr>
                <w:sz w:val="22"/>
              </w:rPr>
              <w:t>clientes.</w:t>
            </w:r>
            <w:r>
              <w:rPr>
                <w:spacing w:val="40"/>
                <w:sz w:val="22"/>
              </w:rPr>
              <w:t> </w:t>
            </w:r>
            <w:r>
              <w:rPr>
                <w:sz w:val="22"/>
              </w:rPr>
              <w:t>Esto</w:t>
            </w:r>
            <w:r>
              <w:rPr>
                <w:spacing w:val="40"/>
                <w:sz w:val="22"/>
              </w:rPr>
              <w:t> </w:t>
            </w:r>
            <w:r>
              <w:rPr>
                <w:sz w:val="22"/>
              </w:rPr>
              <w:t>puede</w:t>
            </w:r>
            <w:r>
              <w:rPr>
                <w:spacing w:val="40"/>
                <w:sz w:val="22"/>
              </w:rPr>
              <w:t> </w:t>
            </w:r>
            <w:r>
              <w:rPr>
                <w:sz w:val="22"/>
              </w:rPr>
              <w:t>mejorar</w:t>
            </w:r>
            <w:r>
              <w:rPr>
                <w:spacing w:val="40"/>
                <w:sz w:val="22"/>
              </w:rPr>
              <w:t> </w:t>
            </w:r>
            <w:r>
              <w:rPr>
                <w:sz w:val="22"/>
              </w:rPr>
              <w:t>la</w:t>
            </w:r>
          </w:p>
          <w:p>
            <w:pPr>
              <w:pStyle w:val="TableParagraph"/>
              <w:spacing w:line="250" w:lineRule="exact"/>
              <w:ind w:left="467"/>
              <w:jc w:val="both"/>
              <w:rPr>
                <w:sz w:val="22"/>
              </w:rPr>
            </w:pPr>
            <w:r>
              <w:rPr>
                <w:sz w:val="22"/>
              </w:rPr>
              <w:t>experiencia</w:t>
            </w:r>
            <w:r>
              <w:rPr>
                <w:spacing w:val="-6"/>
                <w:sz w:val="22"/>
              </w:rPr>
              <w:t> </w:t>
            </w:r>
            <w:r>
              <w:rPr>
                <w:sz w:val="22"/>
              </w:rPr>
              <w:t>del</w:t>
            </w:r>
            <w:r>
              <w:rPr>
                <w:spacing w:val="-4"/>
                <w:sz w:val="22"/>
              </w:rPr>
              <w:t> </w:t>
            </w:r>
            <w:r>
              <w:rPr>
                <w:sz w:val="22"/>
              </w:rPr>
              <w:t>consumidor</w:t>
            </w:r>
            <w:r>
              <w:rPr>
                <w:spacing w:val="-3"/>
                <w:sz w:val="22"/>
              </w:rPr>
              <w:t> </w:t>
            </w:r>
            <w:r>
              <w:rPr>
                <w:sz w:val="22"/>
              </w:rPr>
              <w:t>y</w:t>
            </w:r>
            <w:r>
              <w:rPr>
                <w:spacing w:val="-2"/>
                <w:sz w:val="22"/>
              </w:rPr>
              <w:t> </w:t>
            </w:r>
            <w:r>
              <w:rPr>
                <w:sz w:val="22"/>
              </w:rPr>
              <w:t>fomentar</w:t>
            </w:r>
            <w:r>
              <w:rPr>
                <w:spacing w:val="-3"/>
                <w:sz w:val="22"/>
              </w:rPr>
              <w:t> </w:t>
            </w:r>
            <w:r>
              <w:rPr>
                <w:sz w:val="22"/>
              </w:rPr>
              <w:t>la</w:t>
            </w:r>
            <w:r>
              <w:rPr>
                <w:spacing w:val="-3"/>
                <w:sz w:val="22"/>
              </w:rPr>
              <w:t> </w:t>
            </w:r>
            <w:r>
              <w:rPr>
                <w:sz w:val="22"/>
              </w:rPr>
              <w:t>venta</w:t>
            </w:r>
            <w:r>
              <w:rPr>
                <w:spacing w:val="-3"/>
                <w:sz w:val="22"/>
              </w:rPr>
              <w:t> </w:t>
            </w:r>
            <w:r>
              <w:rPr>
                <w:sz w:val="22"/>
              </w:rPr>
              <w:t>del</w:t>
            </w:r>
            <w:r>
              <w:rPr>
                <w:spacing w:val="-6"/>
                <w:sz w:val="22"/>
              </w:rPr>
              <w:t> </w:t>
            </w:r>
            <w:r>
              <w:rPr>
                <w:sz w:val="22"/>
              </w:rPr>
              <w:t>café</w:t>
            </w:r>
            <w:r>
              <w:rPr>
                <w:spacing w:val="-3"/>
                <w:sz w:val="22"/>
              </w:rPr>
              <w:t> </w:t>
            </w:r>
            <w:r>
              <w:rPr>
                <w:spacing w:val="-2"/>
                <w:sz w:val="22"/>
              </w:rPr>
              <w:t>peruano.</w:t>
            </w:r>
          </w:p>
        </w:tc>
      </w:tr>
    </w:tbl>
    <w:p>
      <w:pPr>
        <w:spacing w:before="283"/>
        <w:ind w:left="140" w:right="0" w:firstLine="0"/>
        <w:jc w:val="left"/>
        <w:rPr>
          <w:b/>
          <w:sz w:val="24"/>
        </w:rPr>
      </w:pPr>
      <w:r>
        <w:rPr>
          <w:b/>
          <w:sz w:val="24"/>
        </w:rPr>
        <w:t>Principales</w:t>
      </w:r>
      <w:r>
        <w:rPr>
          <w:b/>
          <w:spacing w:val="-7"/>
          <w:sz w:val="24"/>
        </w:rPr>
        <w:t> </w:t>
      </w:r>
      <w:r>
        <w:rPr>
          <w:b/>
          <w:sz w:val="24"/>
        </w:rPr>
        <w:t>Actores</w:t>
      </w:r>
      <w:r>
        <w:rPr>
          <w:b/>
          <w:spacing w:val="-3"/>
          <w:sz w:val="24"/>
        </w:rPr>
        <w:t> </w:t>
      </w:r>
      <w:r>
        <w:rPr>
          <w:b/>
          <w:sz w:val="24"/>
        </w:rPr>
        <w:t>del</w:t>
      </w:r>
      <w:r>
        <w:rPr>
          <w:b/>
          <w:spacing w:val="-5"/>
          <w:sz w:val="24"/>
        </w:rPr>
        <w:t> </w:t>
      </w:r>
      <w:r>
        <w:rPr>
          <w:b/>
          <w:sz w:val="24"/>
        </w:rPr>
        <w:t>Mercado</w:t>
      </w:r>
      <w:r>
        <w:rPr>
          <w:b/>
          <w:spacing w:val="-2"/>
          <w:sz w:val="24"/>
        </w:rPr>
        <w:t> </w:t>
      </w:r>
      <w:r>
        <w:rPr>
          <w:b/>
          <w:sz w:val="24"/>
        </w:rPr>
        <w:t>del</w:t>
      </w:r>
      <w:r>
        <w:rPr>
          <w:b/>
          <w:spacing w:val="-1"/>
          <w:sz w:val="24"/>
        </w:rPr>
        <w:t> </w:t>
      </w:r>
      <w:r>
        <w:rPr>
          <w:b/>
          <w:sz w:val="24"/>
        </w:rPr>
        <w:t>Café</w:t>
      </w:r>
      <w:r>
        <w:rPr>
          <w:b/>
          <w:spacing w:val="-4"/>
          <w:sz w:val="24"/>
        </w:rPr>
        <w:t> </w:t>
      </w:r>
      <w:r>
        <w:rPr>
          <w:b/>
          <w:sz w:val="24"/>
        </w:rPr>
        <w:t>en</w:t>
      </w:r>
      <w:r>
        <w:rPr>
          <w:b/>
          <w:spacing w:val="-3"/>
          <w:sz w:val="24"/>
        </w:rPr>
        <w:t> </w:t>
      </w:r>
      <w:r>
        <w:rPr>
          <w:b/>
          <w:sz w:val="24"/>
        </w:rPr>
        <w:t>Suecia:</w:t>
      </w:r>
      <w:r>
        <w:rPr>
          <w:b/>
          <w:spacing w:val="-2"/>
          <w:sz w:val="24"/>
        </w:rPr>
        <w:t> </w:t>
      </w:r>
      <w:r>
        <w:rPr>
          <w:b/>
          <w:sz w:val="24"/>
        </w:rPr>
        <w:t>Tostadoras,</w:t>
      </w:r>
      <w:r>
        <w:rPr>
          <w:b/>
          <w:spacing w:val="-3"/>
          <w:sz w:val="24"/>
        </w:rPr>
        <w:t> </w:t>
      </w:r>
      <w:r>
        <w:rPr>
          <w:b/>
          <w:sz w:val="24"/>
        </w:rPr>
        <w:t>Importadores</w:t>
      </w:r>
      <w:r>
        <w:rPr>
          <w:b/>
          <w:spacing w:val="-3"/>
          <w:sz w:val="24"/>
        </w:rPr>
        <w:t> </w:t>
      </w:r>
      <w:r>
        <w:rPr>
          <w:b/>
          <w:sz w:val="24"/>
        </w:rPr>
        <w:t>y</w:t>
      </w:r>
      <w:r>
        <w:rPr>
          <w:b/>
          <w:spacing w:val="-3"/>
          <w:sz w:val="24"/>
        </w:rPr>
        <w:t> </w:t>
      </w:r>
      <w:r>
        <w:rPr>
          <w:b/>
          <w:spacing w:val="-2"/>
          <w:sz w:val="24"/>
        </w:rPr>
        <w:t>Otros</w:t>
      </w:r>
    </w:p>
    <w:p>
      <w:pPr>
        <w:pStyle w:val="BodyText"/>
        <w:spacing w:before="288"/>
        <w:ind w:left="140"/>
      </w:pPr>
      <w:r>
        <w:rPr/>
        <w:t>A</w:t>
      </w:r>
      <w:r>
        <w:rPr>
          <w:spacing w:val="-2"/>
        </w:rPr>
        <w:t> </w:t>
      </w:r>
      <w:r>
        <w:rPr/>
        <w:t>continuación,</w:t>
      </w:r>
      <w:r>
        <w:rPr>
          <w:spacing w:val="-2"/>
        </w:rPr>
        <w:t> </w:t>
      </w:r>
      <w:r>
        <w:rPr/>
        <w:t>se</w:t>
      </w:r>
      <w:r>
        <w:rPr>
          <w:spacing w:val="-4"/>
        </w:rPr>
        <w:t> </w:t>
      </w:r>
      <w:r>
        <w:rPr/>
        <w:t>presenta</w:t>
      </w:r>
      <w:r>
        <w:rPr>
          <w:spacing w:val="-2"/>
        </w:rPr>
        <w:t> </w:t>
      </w:r>
      <w:r>
        <w:rPr/>
        <w:t>una</w:t>
      </w:r>
      <w:r>
        <w:rPr>
          <w:spacing w:val="-2"/>
        </w:rPr>
        <w:t> </w:t>
      </w:r>
      <w:r>
        <w:rPr/>
        <w:t>lista</w:t>
      </w:r>
      <w:r>
        <w:rPr>
          <w:spacing w:val="-2"/>
        </w:rPr>
        <w:t> </w:t>
      </w:r>
      <w:r>
        <w:rPr/>
        <w:t>de algunos</w:t>
      </w:r>
      <w:r>
        <w:rPr>
          <w:spacing w:val="-2"/>
        </w:rPr>
        <w:t> </w:t>
      </w:r>
      <w:r>
        <w:rPr/>
        <w:t>de</w:t>
      </w:r>
      <w:r>
        <w:rPr>
          <w:spacing w:val="-2"/>
        </w:rPr>
        <w:t> </w:t>
      </w:r>
      <w:r>
        <w:rPr/>
        <w:t>los</w:t>
      </w:r>
      <w:r>
        <w:rPr>
          <w:spacing w:val="-2"/>
        </w:rPr>
        <w:t> </w:t>
      </w:r>
      <w:r>
        <w:rPr/>
        <w:t>actores</w:t>
      </w:r>
      <w:r>
        <w:rPr>
          <w:spacing w:val="-2"/>
        </w:rPr>
        <w:t> </w:t>
      </w:r>
      <w:r>
        <w:rPr/>
        <w:t>principales</w:t>
      </w:r>
      <w:r>
        <w:rPr>
          <w:spacing w:val="-1"/>
        </w:rPr>
        <w:t> </w:t>
      </w:r>
      <w:r>
        <w:rPr/>
        <w:t>en</w:t>
      </w:r>
      <w:r>
        <w:rPr>
          <w:spacing w:val="-5"/>
        </w:rPr>
        <w:t> </w:t>
      </w:r>
      <w:r>
        <w:rPr/>
        <w:t>el</w:t>
      </w:r>
      <w:r>
        <w:rPr>
          <w:spacing w:val="-4"/>
        </w:rPr>
        <w:t> </w:t>
      </w:r>
      <w:r>
        <w:rPr/>
        <w:t>mercado</w:t>
      </w:r>
      <w:r>
        <w:rPr>
          <w:spacing w:val="-1"/>
        </w:rPr>
        <w:t> </w:t>
      </w:r>
      <w:r>
        <w:rPr/>
        <w:t>del</w:t>
      </w:r>
      <w:r>
        <w:rPr>
          <w:spacing w:val="-5"/>
        </w:rPr>
        <w:t> </w:t>
      </w:r>
      <w:r>
        <w:rPr/>
        <w:t>café</w:t>
      </w:r>
      <w:r>
        <w:rPr>
          <w:spacing w:val="-4"/>
        </w:rPr>
        <w:t> </w:t>
      </w:r>
      <w:r>
        <w:rPr/>
        <w:t>en</w:t>
      </w:r>
      <w:r>
        <w:rPr>
          <w:spacing w:val="-3"/>
        </w:rPr>
        <w:t> </w:t>
      </w:r>
      <w:r>
        <w:rPr/>
        <w:t>Suecia, incluyendo tostadoras, importadores y otros actores relevantes:</w:t>
      </w:r>
    </w:p>
    <w:p>
      <w:pPr>
        <w:pStyle w:val="BodyText"/>
      </w:pPr>
    </w:p>
    <w:p>
      <w:pPr>
        <w:pStyle w:val="Heading1"/>
        <w:numPr>
          <w:ilvl w:val="0"/>
          <w:numId w:val="24"/>
        </w:numPr>
        <w:tabs>
          <w:tab w:pos="499" w:val="left" w:leader="none"/>
        </w:tabs>
        <w:spacing w:line="272" w:lineRule="exact" w:before="0" w:after="0"/>
        <w:ind w:left="499" w:right="0" w:hanging="359"/>
        <w:jc w:val="both"/>
      </w:pPr>
      <w:r>
        <w:rPr/>
        <w:t>Tostadoras</w:t>
      </w:r>
      <w:r>
        <w:rPr>
          <w:spacing w:val="-7"/>
        </w:rPr>
        <w:t> </w:t>
      </w:r>
      <w:r>
        <w:rPr/>
        <w:t>de</w:t>
      </w:r>
      <w:r>
        <w:rPr>
          <w:spacing w:val="-8"/>
        </w:rPr>
        <w:t> </w:t>
      </w:r>
      <w:r>
        <w:rPr>
          <w:spacing w:val="-4"/>
        </w:rPr>
        <w:t>Café:</w:t>
      </w:r>
    </w:p>
    <w:p>
      <w:pPr>
        <w:pStyle w:val="BodyText"/>
        <w:ind w:left="140" w:right="4489"/>
        <w:jc w:val="both"/>
      </w:pPr>
      <w:r>
        <w:rPr/>
        <w:t>Meltzers</w:t>
      </w:r>
      <w:r>
        <w:rPr>
          <w:spacing w:val="-4"/>
        </w:rPr>
        <w:t> </w:t>
      </w:r>
      <w:r>
        <w:rPr/>
        <w:t>Kafferosteri</w:t>
      </w:r>
      <w:r>
        <w:rPr>
          <w:spacing w:val="-6"/>
        </w:rPr>
        <w:t> </w:t>
      </w:r>
      <w:r>
        <w:rPr/>
        <w:t>-</w:t>
      </w:r>
      <w:r>
        <w:rPr>
          <w:spacing w:val="-4"/>
        </w:rPr>
        <w:t> </w:t>
      </w:r>
      <w:r>
        <w:rPr/>
        <w:t>Warberg,</w:t>
      </w:r>
      <w:r>
        <w:rPr>
          <w:spacing w:val="-4"/>
        </w:rPr>
        <w:t> </w:t>
      </w:r>
      <w:r>
        <w:rPr/>
        <w:t>Varberg</w:t>
      </w:r>
      <w:r>
        <w:rPr>
          <w:spacing w:val="-4"/>
        </w:rPr>
        <w:t> </w:t>
      </w:r>
      <w:r>
        <w:rPr/>
        <w:t>-</w:t>
      </w:r>
      <w:r>
        <w:rPr>
          <w:spacing w:val="-7"/>
        </w:rPr>
        <w:t> </w:t>
      </w:r>
      <w:hyperlink r:id="rId24">
        <w:r>
          <w:rPr>
            <w:color w:val="0462C1"/>
            <w:u w:val="single" w:color="0462C1"/>
          </w:rPr>
          <w:t>meltzerskaffe.se</w:t>
        </w:r>
      </w:hyperlink>
      <w:r>
        <w:rPr>
          <w:color w:val="0462C1"/>
        </w:rPr>
        <w:t> </w:t>
      </w:r>
      <w:r>
        <w:rPr/>
        <w:t>Milan Kafferosteri - Åkersberga - </w:t>
      </w:r>
      <w:hyperlink r:id="rId25">
        <w:r>
          <w:rPr>
            <w:color w:val="0462C1"/>
            <w:u w:val="single" w:color="0462C1"/>
          </w:rPr>
          <w:t>milankafferosteri.se</w:t>
        </w:r>
      </w:hyperlink>
    </w:p>
    <w:p>
      <w:pPr>
        <w:pStyle w:val="BodyText"/>
        <w:ind w:left="140" w:right="3981"/>
        <w:jc w:val="both"/>
      </w:pPr>
      <w:r>
        <w:rPr/>
        <w:t>Morgon</w:t>
      </w:r>
      <w:r>
        <w:rPr>
          <w:spacing w:val="-6"/>
        </w:rPr>
        <w:t> </w:t>
      </w:r>
      <w:r>
        <w:rPr/>
        <w:t>Coffee</w:t>
      </w:r>
      <w:r>
        <w:rPr>
          <w:spacing w:val="-5"/>
        </w:rPr>
        <w:t> </w:t>
      </w:r>
      <w:r>
        <w:rPr/>
        <w:t>Roasters</w:t>
      </w:r>
      <w:r>
        <w:rPr>
          <w:spacing w:val="-3"/>
        </w:rPr>
        <w:t> </w:t>
      </w:r>
      <w:r>
        <w:rPr/>
        <w:t>-</w:t>
      </w:r>
      <w:r>
        <w:rPr>
          <w:spacing w:val="-8"/>
        </w:rPr>
        <w:t> </w:t>
      </w:r>
      <w:r>
        <w:rPr/>
        <w:t>Göteborg</w:t>
      </w:r>
      <w:r>
        <w:rPr>
          <w:spacing w:val="-4"/>
        </w:rPr>
        <w:t> </w:t>
      </w:r>
      <w:r>
        <w:rPr/>
        <w:t>-</w:t>
      </w:r>
      <w:r>
        <w:rPr>
          <w:spacing w:val="-8"/>
        </w:rPr>
        <w:t> </w:t>
      </w:r>
      <w:hyperlink r:id="rId26">
        <w:r>
          <w:rPr>
            <w:color w:val="0462C1"/>
            <w:u w:val="single" w:color="0462C1"/>
          </w:rPr>
          <w:t>morgoncoffeeroasters.com</w:t>
        </w:r>
      </w:hyperlink>
      <w:r>
        <w:rPr>
          <w:color w:val="0462C1"/>
        </w:rPr>
        <w:t> </w:t>
      </w:r>
      <w:r>
        <w:rPr/>
        <w:t>Muttley</w:t>
      </w:r>
      <w:r>
        <w:rPr>
          <w:spacing w:val="-2"/>
        </w:rPr>
        <w:t> </w:t>
      </w:r>
      <w:r>
        <w:rPr/>
        <w:t>&amp; Jack’s Coffee</w:t>
      </w:r>
      <w:r>
        <w:rPr>
          <w:spacing w:val="-2"/>
        </w:rPr>
        <w:t> </w:t>
      </w:r>
      <w:r>
        <w:rPr/>
        <w:t>Roasters -</w:t>
      </w:r>
      <w:r>
        <w:rPr>
          <w:spacing w:val="-3"/>
        </w:rPr>
        <w:t> </w:t>
      </w:r>
      <w:r>
        <w:rPr/>
        <w:t>Vaxholm -</w:t>
      </w:r>
      <w:r>
        <w:rPr>
          <w:spacing w:val="-3"/>
        </w:rPr>
        <w:t> </w:t>
      </w:r>
      <w:hyperlink r:id="rId27">
        <w:r>
          <w:rPr>
            <w:color w:val="0462C1"/>
            <w:u w:val="single" w:color="0462C1"/>
          </w:rPr>
          <w:t>muttleyandjacks.se</w:t>
        </w:r>
      </w:hyperlink>
      <w:r>
        <w:rPr>
          <w:color w:val="0462C1"/>
        </w:rPr>
        <w:t> </w:t>
      </w:r>
      <w:r>
        <w:rPr/>
        <w:t>Nattuggla Kafferosteri - Piteå - </w:t>
      </w:r>
      <w:hyperlink r:id="rId28">
        <w:r>
          <w:rPr>
            <w:color w:val="0462C1"/>
            <w:u w:val="single" w:color="0462C1"/>
          </w:rPr>
          <w:t>nattugglakaffe.se</w:t>
        </w:r>
      </w:hyperlink>
    </w:p>
    <w:p>
      <w:pPr>
        <w:pStyle w:val="BodyText"/>
        <w:ind w:left="140" w:right="2452"/>
      </w:pPr>
      <w:r>
        <w:rPr/>
        <w:t>Oaxen</w:t>
      </w:r>
      <w:r>
        <w:rPr>
          <w:spacing w:val="-8"/>
        </w:rPr>
        <w:t> </w:t>
      </w:r>
      <w:r>
        <w:rPr/>
        <w:t>Kafferosteri</w:t>
      </w:r>
      <w:r>
        <w:rPr>
          <w:spacing w:val="-5"/>
        </w:rPr>
        <w:t> </w:t>
      </w:r>
      <w:r>
        <w:rPr/>
        <w:t>-</w:t>
      </w:r>
      <w:r>
        <w:rPr>
          <w:spacing w:val="-8"/>
        </w:rPr>
        <w:t> </w:t>
      </w:r>
      <w:r>
        <w:rPr/>
        <w:t>Mörkö/Södertälje</w:t>
      </w:r>
      <w:r>
        <w:rPr>
          <w:spacing w:val="-3"/>
        </w:rPr>
        <w:t> </w:t>
      </w:r>
      <w:r>
        <w:rPr/>
        <w:t>-</w:t>
      </w:r>
      <w:r>
        <w:rPr>
          <w:spacing w:val="-8"/>
        </w:rPr>
        <w:t> </w:t>
      </w:r>
      <w:hyperlink r:id="rId29">
        <w:r>
          <w:rPr>
            <w:color w:val="0462C1"/>
            <w:u w:val="single" w:color="0462C1"/>
          </w:rPr>
          <w:t>facebook.com/Oaxenkafferosteri/</w:t>
        </w:r>
      </w:hyperlink>
      <w:r>
        <w:rPr>
          <w:color w:val="0462C1"/>
        </w:rPr>
        <w:t> </w:t>
      </w:r>
      <w:r>
        <w:rPr/>
        <w:t>Ostindia Rosteriet - Vallentuna - </w:t>
      </w:r>
      <w:hyperlink r:id="rId30">
        <w:r>
          <w:rPr>
            <w:color w:val="0462C1"/>
            <w:u w:val="single" w:color="0462C1"/>
          </w:rPr>
          <w:t>ostindia.se</w:t>
        </w:r>
      </w:hyperlink>
    </w:p>
    <w:p>
      <w:pPr>
        <w:pStyle w:val="BodyText"/>
        <w:ind w:left="140" w:right="5290"/>
      </w:pPr>
      <w:r>
        <w:rPr/>
        <w:t>Palmita</w:t>
      </w:r>
      <w:r>
        <w:rPr>
          <w:spacing w:val="-5"/>
        </w:rPr>
        <w:t> </w:t>
      </w:r>
      <w:r>
        <w:rPr/>
        <w:t>Coffee</w:t>
      </w:r>
      <w:r>
        <w:rPr>
          <w:spacing w:val="-6"/>
        </w:rPr>
        <w:t> </w:t>
      </w:r>
      <w:r>
        <w:rPr/>
        <w:t>-</w:t>
      </w:r>
      <w:r>
        <w:rPr>
          <w:spacing w:val="-8"/>
        </w:rPr>
        <w:t> </w:t>
      </w:r>
      <w:r>
        <w:rPr/>
        <w:t>Linköping</w:t>
      </w:r>
      <w:r>
        <w:rPr>
          <w:spacing w:val="-6"/>
        </w:rPr>
        <w:t> </w:t>
      </w:r>
      <w:r>
        <w:rPr/>
        <w:t>-</w:t>
      </w:r>
      <w:r>
        <w:rPr>
          <w:spacing w:val="-8"/>
        </w:rPr>
        <w:t> </w:t>
      </w:r>
      <w:hyperlink r:id="rId31">
        <w:r>
          <w:rPr>
            <w:color w:val="0462C1"/>
            <w:u w:val="single" w:color="0462C1"/>
          </w:rPr>
          <w:t>palmitacoffee.se</w:t>
        </w:r>
      </w:hyperlink>
      <w:r>
        <w:rPr>
          <w:color w:val="0462C1"/>
        </w:rPr>
        <w:t> </w:t>
      </w:r>
      <w:r>
        <w:rPr/>
        <w:t>Pascal - Stockholm - </w:t>
      </w:r>
      <w:hyperlink r:id="rId32">
        <w:r>
          <w:rPr>
            <w:color w:val="0462C1"/>
            <w:u w:val="single" w:color="0462C1"/>
          </w:rPr>
          <w:t>cafepascal.se</w:t>
        </w:r>
      </w:hyperlink>
    </w:p>
    <w:p>
      <w:pPr>
        <w:pStyle w:val="BodyText"/>
        <w:ind w:left="140" w:right="4263"/>
      </w:pPr>
      <w:r>
        <w:rPr/>
        <w:t>Pennybridge</w:t>
      </w:r>
      <w:r>
        <w:rPr>
          <w:spacing w:val="-9"/>
        </w:rPr>
        <w:t> </w:t>
      </w:r>
      <w:r>
        <w:rPr/>
        <w:t>Roasters</w:t>
      </w:r>
      <w:r>
        <w:rPr>
          <w:spacing w:val="-8"/>
        </w:rPr>
        <w:t> </w:t>
      </w:r>
      <w:r>
        <w:rPr/>
        <w:t>-</w:t>
      </w:r>
      <w:r>
        <w:rPr>
          <w:spacing w:val="-7"/>
        </w:rPr>
        <w:t> </w:t>
      </w:r>
      <w:r>
        <w:rPr/>
        <w:t>Örebro</w:t>
      </w:r>
      <w:r>
        <w:rPr>
          <w:spacing w:val="-5"/>
        </w:rPr>
        <w:t> </w:t>
      </w:r>
      <w:r>
        <w:rPr/>
        <w:t>-</w:t>
      </w:r>
      <w:r>
        <w:rPr>
          <w:spacing w:val="-7"/>
        </w:rPr>
        <w:t> </w:t>
      </w:r>
      <w:hyperlink r:id="rId33">
        <w:r>
          <w:rPr>
            <w:color w:val="0462C1"/>
            <w:u w:val="single" w:color="0462C1"/>
          </w:rPr>
          <w:t>pennybridgeroasters.com</w:t>
        </w:r>
      </w:hyperlink>
      <w:r>
        <w:rPr>
          <w:color w:val="0462C1"/>
        </w:rPr>
        <w:t> </w:t>
      </w:r>
      <w:r>
        <w:rPr/>
        <w:t>Ritu</w:t>
      </w:r>
      <w:r>
        <w:rPr>
          <w:spacing w:val="-2"/>
        </w:rPr>
        <w:t> </w:t>
      </w:r>
      <w:r>
        <w:rPr/>
        <w:t>Coffee</w:t>
      </w:r>
      <w:r>
        <w:rPr>
          <w:spacing w:val="-4"/>
        </w:rPr>
        <w:t> </w:t>
      </w:r>
      <w:r>
        <w:rPr/>
        <w:t>Roasters</w:t>
      </w:r>
      <w:r>
        <w:rPr>
          <w:spacing w:val="-3"/>
        </w:rPr>
        <w:t> </w:t>
      </w:r>
      <w:r>
        <w:rPr/>
        <w:t>-</w:t>
      </w:r>
      <w:r>
        <w:rPr>
          <w:spacing w:val="-2"/>
        </w:rPr>
        <w:t> </w:t>
      </w:r>
      <w:r>
        <w:rPr/>
        <w:t>Göteborg</w:t>
      </w:r>
      <w:r>
        <w:rPr>
          <w:spacing w:val="-2"/>
        </w:rPr>
        <w:t> </w:t>
      </w:r>
      <w:r>
        <w:rPr/>
        <w:t>-</w:t>
      </w:r>
      <w:r>
        <w:rPr>
          <w:spacing w:val="-2"/>
        </w:rPr>
        <w:t> </w:t>
      </w:r>
      <w:hyperlink r:id="rId34">
        <w:r>
          <w:rPr>
            <w:color w:val="0462C1"/>
            <w:u w:val="single" w:color="0462C1"/>
          </w:rPr>
          <w:t>thecoffeeconnections.se</w:t>
        </w:r>
      </w:hyperlink>
      <w:r>
        <w:rPr>
          <w:color w:val="0462C1"/>
        </w:rPr>
        <w:t> </w:t>
      </w:r>
      <w:r>
        <w:rPr/>
        <w:t>Rosteriet Vadstena - Vadstena - </w:t>
      </w:r>
      <w:hyperlink r:id="rId35">
        <w:r>
          <w:rPr>
            <w:color w:val="0462C1"/>
            <w:u w:val="single" w:color="0462C1"/>
          </w:rPr>
          <w:t>rosterietvadstena.se</w:t>
        </w:r>
      </w:hyperlink>
      <w:r>
        <w:rPr>
          <w:color w:val="0462C1"/>
        </w:rPr>
        <w:t> </w:t>
      </w:r>
      <w:r>
        <w:rPr/>
        <w:t>Rävgrytets Kafferosteri - Järvsö - </w:t>
      </w:r>
      <w:hyperlink r:id="rId36">
        <w:r>
          <w:rPr>
            <w:color w:val="0462C1"/>
            <w:u w:val="single" w:color="0462C1"/>
          </w:rPr>
          <w:t>ravgrytet.se</w:t>
        </w:r>
      </w:hyperlink>
    </w:p>
    <w:p>
      <w:pPr>
        <w:pStyle w:val="BodyText"/>
        <w:ind w:left="140" w:right="3793"/>
      </w:pPr>
      <w:r>
        <w:rPr/>
        <w:t>Sandby</w:t>
      </w:r>
      <w:r>
        <w:rPr>
          <w:spacing w:val="-5"/>
        </w:rPr>
        <w:t> </w:t>
      </w:r>
      <w:r>
        <w:rPr/>
        <w:t>Kafferosteri</w:t>
      </w:r>
      <w:r>
        <w:rPr>
          <w:spacing w:val="-5"/>
        </w:rPr>
        <w:t> </w:t>
      </w:r>
      <w:r>
        <w:rPr/>
        <w:t>-</w:t>
      </w:r>
      <w:r>
        <w:rPr>
          <w:spacing w:val="-5"/>
        </w:rPr>
        <w:t> </w:t>
      </w:r>
      <w:r>
        <w:rPr/>
        <w:t>Södra</w:t>
      </w:r>
      <w:r>
        <w:rPr>
          <w:spacing w:val="-8"/>
        </w:rPr>
        <w:t> </w:t>
      </w:r>
      <w:r>
        <w:rPr/>
        <w:t>Sandby/Lund</w:t>
      </w:r>
      <w:r>
        <w:rPr>
          <w:spacing w:val="-5"/>
        </w:rPr>
        <w:t> </w:t>
      </w:r>
      <w:r>
        <w:rPr/>
        <w:t>-</w:t>
      </w:r>
      <w:r>
        <w:rPr>
          <w:spacing w:val="-5"/>
        </w:rPr>
        <w:t> </w:t>
      </w:r>
      <w:hyperlink r:id="rId37">
        <w:r>
          <w:rPr>
            <w:color w:val="0462C1"/>
            <w:u w:val="single" w:color="0462C1"/>
          </w:rPr>
          <w:t>sandbykafferosteri.se</w:t>
        </w:r>
      </w:hyperlink>
      <w:r>
        <w:rPr>
          <w:color w:val="0462C1"/>
        </w:rPr>
        <w:t> </w:t>
      </w:r>
      <w:r>
        <w:rPr/>
        <w:t>Simons Rosteri &amp; Bageri - Linköping - </w:t>
      </w:r>
      <w:hyperlink r:id="rId38">
        <w:r>
          <w:rPr>
            <w:color w:val="0462C1"/>
            <w:u w:val="single" w:color="0462C1"/>
          </w:rPr>
          <w:t>simonsrosteribageri.se</w:t>
        </w:r>
      </w:hyperlink>
      <w:r>
        <w:rPr>
          <w:color w:val="0462C1"/>
        </w:rPr>
        <w:t> </w:t>
      </w:r>
      <w:r>
        <w:rPr/>
        <w:t>Slöinge Kafferosteri - Slöinge - </w:t>
      </w:r>
      <w:hyperlink r:id="rId39">
        <w:r>
          <w:rPr>
            <w:color w:val="0462C1"/>
            <w:u w:val="single" w:color="0462C1"/>
          </w:rPr>
          <w:t>sloingekafferosteri.se</w:t>
        </w:r>
      </w:hyperlink>
    </w:p>
    <w:p>
      <w:pPr>
        <w:pStyle w:val="BodyText"/>
        <w:ind w:left="140" w:right="5290"/>
      </w:pPr>
      <w:r>
        <w:rPr/>
        <w:t>Smålands Kafferosteri - Åseda - </w:t>
      </w:r>
      <w:hyperlink r:id="rId40">
        <w:r>
          <w:rPr>
            <w:color w:val="0462C1"/>
            <w:u w:val="single" w:color="0462C1"/>
          </w:rPr>
          <w:t>rosteriet.com</w:t>
        </w:r>
      </w:hyperlink>
      <w:r>
        <w:rPr>
          <w:color w:val="0462C1"/>
        </w:rPr>
        <w:t> </w:t>
      </w:r>
      <w:r>
        <w:rPr/>
        <w:t>Smögens</w:t>
      </w:r>
      <w:r>
        <w:rPr>
          <w:spacing w:val="-6"/>
        </w:rPr>
        <w:t> </w:t>
      </w:r>
      <w:r>
        <w:rPr/>
        <w:t>Kafferosteri</w:t>
      </w:r>
      <w:r>
        <w:rPr>
          <w:spacing w:val="-5"/>
        </w:rPr>
        <w:t> </w:t>
      </w:r>
      <w:r>
        <w:rPr/>
        <w:t>-</w:t>
      </w:r>
      <w:r>
        <w:rPr>
          <w:spacing w:val="-9"/>
        </w:rPr>
        <w:t> </w:t>
      </w:r>
      <w:r>
        <w:rPr/>
        <w:t>Smögen</w:t>
      </w:r>
      <w:r>
        <w:rPr>
          <w:spacing w:val="-5"/>
        </w:rPr>
        <w:t> </w:t>
      </w:r>
      <w:r>
        <w:rPr/>
        <w:t>-</w:t>
      </w:r>
      <w:r>
        <w:rPr>
          <w:spacing w:val="-6"/>
        </w:rPr>
        <w:t> </w:t>
      </w:r>
      <w:hyperlink r:id="rId41">
        <w:r>
          <w:rPr>
            <w:color w:val="0462C1"/>
            <w:u w:val="single" w:color="0462C1"/>
          </w:rPr>
          <w:t>smogenskaffe.se</w:t>
        </w:r>
      </w:hyperlink>
      <w:r>
        <w:rPr>
          <w:color w:val="0462C1"/>
        </w:rPr>
        <w:t> </w:t>
      </w:r>
      <w:r>
        <w:rPr/>
        <w:t>Solkant Kafferosteri - Mariefred - </w:t>
      </w:r>
      <w:hyperlink r:id="rId42">
        <w:r>
          <w:rPr>
            <w:color w:val="0462C1"/>
            <w:u w:val="single" w:color="0462C1"/>
          </w:rPr>
          <w:t>solkantkaffe.se</w:t>
        </w:r>
      </w:hyperlink>
      <w:r>
        <w:rPr>
          <w:color w:val="0462C1"/>
        </w:rPr>
        <w:t> </w:t>
      </w:r>
      <w:r>
        <w:rPr/>
        <w:t>Solde Kaffe - Malmö - </w:t>
      </w:r>
      <w:hyperlink r:id="rId43">
        <w:r>
          <w:rPr>
            <w:color w:val="0462C1"/>
            <w:u w:val="single" w:color="0462C1"/>
          </w:rPr>
          <w:t>solde.se</w:t>
        </w:r>
      </w:hyperlink>
    </w:p>
    <w:p>
      <w:pPr>
        <w:pStyle w:val="BodyText"/>
        <w:ind w:left="140" w:right="5056"/>
      </w:pPr>
      <w:r>
        <w:rPr/>
        <w:t>Splash Coffee Company - </w:t>
      </w:r>
      <w:hyperlink r:id="rId44">
        <w:r>
          <w:rPr>
            <w:color w:val="0462C1"/>
            <w:u w:val="single" w:color="0462C1"/>
          </w:rPr>
          <w:t>splashcoffeeco.com</w:t>
        </w:r>
      </w:hyperlink>
      <w:r>
        <w:rPr>
          <w:color w:val="0462C1"/>
        </w:rPr>
        <w:t> </w:t>
      </w:r>
      <w:r>
        <w:rPr/>
        <w:t>Stadens</w:t>
      </w:r>
      <w:r>
        <w:rPr>
          <w:spacing w:val="-5"/>
        </w:rPr>
        <w:t> </w:t>
      </w:r>
      <w:r>
        <w:rPr/>
        <w:t>Kafferosteri</w:t>
      </w:r>
      <w:r>
        <w:rPr>
          <w:spacing w:val="-4"/>
        </w:rPr>
        <w:t> </w:t>
      </w:r>
      <w:r>
        <w:rPr/>
        <w:t>-</w:t>
      </w:r>
      <w:r>
        <w:rPr>
          <w:spacing w:val="-8"/>
        </w:rPr>
        <w:t> </w:t>
      </w:r>
      <w:r>
        <w:rPr/>
        <w:t>Ulricehamn</w:t>
      </w:r>
      <w:r>
        <w:rPr>
          <w:spacing w:val="-5"/>
        </w:rPr>
        <w:t> </w:t>
      </w:r>
      <w:r>
        <w:rPr/>
        <w:t>-</w:t>
      </w:r>
      <w:r>
        <w:rPr>
          <w:spacing w:val="-8"/>
        </w:rPr>
        <w:t> </w:t>
      </w:r>
      <w:hyperlink r:id="rId45">
        <w:r>
          <w:rPr>
            <w:color w:val="0462C1"/>
            <w:u w:val="single" w:color="0462C1"/>
          </w:rPr>
          <w:t>stadenskaffe.se</w:t>
        </w:r>
      </w:hyperlink>
      <w:r>
        <w:rPr>
          <w:color w:val="0462C1"/>
        </w:rPr>
        <w:t> </w:t>
      </w:r>
      <w:r>
        <w:rPr/>
        <w:t>Stockholm Roast - Stockholm - </w:t>
      </w:r>
      <w:hyperlink r:id="rId46">
        <w:r>
          <w:rPr>
            <w:color w:val="0462C1"/>
            <w:u w:val="single" w:color="0462C1"/>
          </w:rPr>
          <w:t>stockholmroast.se</w:t>
        </w:r>
      </w:hyperlink>
      <w:r>
        <w:rPr>
          <w:color w:val="0462C1"/>
        </w:rPr>
        <w:t> </w:t>
      </w:r>
      <w:r>
        <w:rPr/>
        <w:t>Swerl Kafferosteri - Falkenberg - </w:t>
      </w:r>
      <w:hyperlink r:id="rId47">
        <w:r>
          <w:rPr>
            <w:color w:val="0462C1"/>
            <w:u w:val="single" w:color="0462C1"/>
          </w:rPr>
          <w:t>swerl.se</w:t>
        </w:r>
      </w:hyperlink>
    </w:p>
    <w:p>
      <w:pPr>
        <w:pStyle w:val="BodyText"/>
        <w:spacing w:line="267" w:lineRule="exact"/>
        <w:ind w:left="140"/>
      </w:pPr>
      <w:r>
        <w:rPr/>
        <w:t>Sälens</w:t>
      </w:r>
      <w:r>
        <w:rPr>
          <w:spacing w:val="-4"/>
        </w:rPr>
        <w:t> </w:t>
      </w:r>
      <w:r>
        <w:rPr/>
        <w:t>Kafferosteri</w:t>
      </w:r>
      <w:r>
        <w:rPr>
          <w:spacing w:val="-2"/>
        </w:rPr>
        <w:t> </w:t>
      </w:r>
      <w:r>
        <w:rPr/>
        <w:t>-</w:t>
      </w:r>
      <w:r>
        <w:rPr>
          <w:spacing w:val="-3"/>
        </w:rPr>
        <w:t> </w:t>
      </w:r>
      <w:r>
        <w:rPr/>
        <w:t>Sälen</w:t>
      </w:r>
      <w:r>
        <w:rPr>
          <w:spacing w:val="-3"/>
        </w:rPr>
        <w:t> </w:t>
      </w:r>
      <w:r>
        <w:rPr/>
        <w:t>-</w:t>
      </w:r>
      <w:r>
        <w:rPr>
          <w:spacing w:val="-6"/>
        </w:rPr>
        <w:t> </w:t>
      </w:r>
      <w:hyperlink r:id="rId48">
        <w:r>
          <w:rPr>
            <w:color w:val="0462C1"/>
            <w:spacing w:val="-2"/>
            <w:u w:val="single" w:color="0462C1"/>
          </w:rPr>
          <w:t>salensrosteri.se</w:t>
        </w:r>
      </w:hyperlink>
    </w:p>
    <w:p>
      <w:pPr>
        <w:pStyle w:val="Heading1"/>
        <w:numPr>
          <w:ilvl w:val="0"/>
          <w:numId w:val="24"/>
        </w:numPr>
        <w:tabs>
          <w:tab w:pos="499" w:val="left" w:leader="none"/>
        </w:tabs>
        <w:spacing w:line="272" w:lineRule="exact" w:before="267" w:after="0"/>
        <w:ind w:left="499" w:right="0" w:hanging="359"/>
        <w:jc w:val="left"/>
      </w:pPr>
      <w:r>
        <w:rPr/>
        <w:t>Importadores</w:t>
      </w:r>
      <w:r>
        <w:rPr>
          <w:spacing w:val="-6"/>
        </w:rPr>
        <w:t> </w:t>
      </w:r>
      <w:r>
        <w:rPr/>
        <w:t>y</w:t>
      </w:r>
      <w:r>
        <w:rPr>
          <w:spacing w:val="-3"/>
        </w:rPr>
        <w:t> </w:t>
      </w:r>
      <w:r>
        <w:rPr>
          <w:spacing w:val="-2"/>
        </w:rPr>
        <w:t>Distribuidores</w:t>
      </w:r>
    </w:p>
    <w:p>
      <w:pPr>
        <w:pStyle w:val="BodyText"/>
        <w:ind w:left="140" w:right="3793"/>
      </w:pPr>
      <w:r>
        <w:rPr/>
        <w:t>KaffeKapslen - Distribuidor de café en cápsulas y granos. Kaffekompani</w:t>
      </w:r>
      <w:r>
        <w:rPr>
          <w:spacing w:val="-4"/>
        </w:rPr>
        <w:t> </w:t>
      </w:r>
      <w:r>
        <w:rPr/>
        <w:t>-</w:t>
      </w:r>
      <w:r>
        <w:rPr>
          <w:spacing w:val="-4"/>
        </w:rPr>
        <w:t> </w:t>
      </w:r>
      <w:r>
        <w:rPr/>
        <w:t>Importador</w:t>
      </w:r>
      <w:r>
        <w:rPr>
          <w:spacing w:val="-7"/>
        </w:rPr>
        <w:t> </w:t>
      </w:r>
      <w:r>
        <w:rPr/>
        <w:t>y</w:t>
      </w:r>
      <w:r>
        <w:rPr>
          <w:spacing w:val="-1"/>
        </w:rPr>
        <w:t> </w:t>
      </w:r>
      <w:r>
        <w:rPr/>
        <w:t>distribuidor</w:t>
      </w:r>
      <w:r>
        <w:rPr>
          <w:spacing w:val="-7"/>
        </w:rPr>
        <w:t> </w:t>
      </w:r>
      <w:r>
        <w:rPr/>
        <w:t>de</w:t>
      </w:r>
      <w:r>
        <w:rPr>
          <w:spacing w:val="-4"/>
        </w:rPr>
        <w:t> </w:t>
      </w:r>
      <w:r>
        <w:rPr/>
        <w:t>café</w:t>
      </w:r>
      <w:r>
        <w:rPr>
          <w:spacing w:val="-4"/>
        </w:rPr>
        <w:t> </w:t>
      </w:r>
      <w:r>
        <w:rPr/>
        <w:t>de</w:t>
      </w:r>
      <w:r>
        <w:rPr>
          <w:spacing w:val="-6"/>
        </w:rPr>
        <w:t> </w:t>
      </w:r>
      <w:r>
        <w:rPr/>
        <w:t>especialidad.</w:t>
      </w:r>
    </w:p>
    <w:p>
      <w:pPr>
        <w:pStyle w:val="BodyText"/>
        <w:spacing w:after="0"/>
        <w:sectPr>
          <w:pgSz w:w="11910" w:h="16840"/>
          <w:pgMar w:header="486" w:footer="738" w:top="1400" w:bottom="920" w:left="992" w:right="992"/>
        </w:sectPr>
      </w:pPr>
    </w:p>
    <w:p>
      <w:pPr>
        <w:pStyle w:val="Heading1"/>
        <w:numPr>
          <w:ilvl w:val="0"/>
          <w:numId w:val="24"/>
        </w:numPr>
        <w:tabs>
          <w:tab w:pos="499" w:val="left" w:leader="none"/>
        </w:tabs>
        <w:spacing w:line="272" w:lineRule="exact" w:before="64" w:after="0"/>
        <w:ind w:left="499" w:right="0" w:hanging="359"/>
        <w:jc w:val="left"/>
      </w:pPr>
      <w:r>
        <w:rPr/>
        <w:t>Asociaciones</w:t>
      </w:r>
      <w:r>
        <w:rPr>
          <w:spacing w:val="-8"/>
        </w:rPr>
        <w:t> </w:t>
      </w:r>
      <w:r>
        <w:rPr/>
        <w:t>y</w:t>
      </w:r>
      <w:r>
        <w:rPr>
          <w:spacing w:val="-6"/>
        </w:rPr>
        <w:t> </w:t>
      </w:r>
      <w:r>
        <w:rPr>
          <w:spacing w:val="-4"/>
        </w:rPr>
        <w:t>Redes</w:t>
      </w:r>
    </w:p>
    <w:p>
      <w:pPr>
        <w:pStyle w:val="BodyText"/>
        <w:ind w:left="140" w:right="830"/>
      </w:pPr>
      <w:r>
        <w:rPr/>
        <w:t>Svenska</w:t>
      </w:r>
      <w:r>
        <w:rPr>
          <w:spacing w:val="-5"/>
        </w:rPr>
        <w:t> </w:t>
      </w:r>
      <w:r>
        <w:rPr/>
        <w:t>Kaffeimportörers</w:t>
      </w:r>
      <w:r>
        <w:rPr>
          <w:spacing w:val="-5"/>
        </w:rPr>
        <w:t> </w:t>
      </w:r>
      <w:r>
        <w:rPr/>
        <w:t>Förening</w:t>
      </w:r>
      <w:r>
        <w:rPr>
          <w:spacing w:val="-3"/>
        </w:rPr>
        <w:t> </w:t>
      </w:r>
      <w:r>
        <w:rPr/>
        <w:t>(SKIF)</w:t>
      </w:r>
      <w:r>
        <w:rPr>
          <w:spacing w:val="-2"/>
        </w:rPr>
        <w:t> </w:t>
      </w:r>
      <w:r>
        <w:rPr/>
        <w:t>-</w:t>
      </w:r>
      <w:r>
        <w:rPr>
          <w:spacing w:val="-2"/>
        </w:rPr>
        <w:t> </w:t>
      </w:r>
      <w:r>
        <w:rPr/>
        <w:t>Asociación</w:t>
      </w:r>
      <w:r>
        <w:rPr>
          <w:spacing w:val="-5"/>
        </w:rPr>
        <w:t> </w:t>
      </w:r>
      <w:r>
        <w:rPr/>
        <w:t>de</w:t>
      </w:r>
      <w:r>
        <w:rPr>
          <w:spacing w:val="-2"/>
        </w:rPr>
        <w:t> </w:t>
      </w:r>
      <w:r>
        <w:rPr/>
        <w:t>importadores</w:t>
      </w:r>
      <w:r>
        <w:rPr>
          <w:spacing w:val="-2"/>
        </w:rPr>
        <w:t> </w:t>
      </w:r>
      <w:r>
        <w:rPr/>
        <w:t>de</w:t>
      </w:r>
      <w:r>
        <w:rPr>
          <w:spacing w:val="-2"/>
        </w:rPr>
        <w:t> </w:t>
      </w:r>
      <w:r>
        <w:rPr/>
        <w:t>café</w:t>
      </w:r>
      <w:r>
        <w:rPr>
          <w:spacing w:val="-2"/>
        </w:rPr>
        <w:t> </w:t>
      </w:r>
      <w:r>
        <w:rPr/>
        <w:t>en</w:t>
      </w:r>
      <w:r>
        <w:rPr>
          <w:spacing w:val="-3"/>
        </w:rPr>
        <w:t> </w:t>
      </w:r>
      <w:r>
        <w:rPr/>
        <w:t>Suecia. Kaffekultur - Red de profesionales del café en Suecia.</w:t>
      </w:r>
    </w:p>
    <w:p>
      <w:pPr>
        <w:pStyle w:val="Heading1"/>
        <w:numPr>
          <w:ilvl w:val="0"/>
          <w:numId w:val="24"/>
        </w:numPr>
        <w:tabs>
          <w:tab w:pos="499" w:val="left" w:leader="none"/>
        </w:tabs>
        <w:spacing w:line="272" w:lineRule="exact" w:before="264" w:after="0"/>
        <w:ind w:left="499" w:right="0" w:hanging="359"/>
        <w:jc w:val="left"/>
      </w:pPr>
      <w:r>
        <w:rPr/>
        <w:t>Ferias</w:t>
      </w:r>
      <w:r>
        <w:rPr>
          <w:spacing w:val="-5"/>
        </w:rPr>
        <w:t> </w:t>
      </w:r>
      <w:r>
        <w:rPr/>
        <w:t>y</w:t>
      </w:r>
      <w:r>
        <w:rPr>
          <w:spacing w:val="-2"/>
        </w:rPr>
        <w:t> Eventos</w:t>
      </w:r>
    </w:p>
    <w:p>
      <w:pPr>
        <w:pStyle w:val="BodyText"/>
        <w:spacing w:line="265" w:lineRule="exact"/>
        <w:ind w:left="140"/>
      </w:pPr>
      <w:r>
        <w:rPr/>
        <w:t>Swedish</w:t>
      </w:r>
      <w:r>
        <w:rPr>
          <w:spacing w:val="-4"/>
        </w:rPr>
        <w:t> </w:t>
      </w:r>
      <w:r>
        <w:rPr/>
        <w:t>Coffee</w:t>
      </w:r>
      <w:r>
        <w:rPr>
          <w:spacing w:val="-5"/>
        </w:rPr>
        <w:t> </w:t>
      </w:r>
      <w:r>
        <w:rPr/>
        <w:t>Festival</w:t>
      </w:r>
      <w:r>
        <w:rPr>
          <w:spacing w:val="-3"/>
        </w:rPr>
        <w:t> </w:t>
      </w:r>
      <w:r>
        <w:rPr/>
        <w:t>-</w:t>
      </w:r>
      <w:r>
        <w:rPr>
          <w:spacing w:val="-6"/>
        </w:rPr>
        <w:t> </w:t>
      </w:r>
      <w:r>
        <w:rPr/>
        <w:t>Un</w:t>
      </w:r>
      <w:r>
        <w:rPr>
          <w:spacing w:val="-4"/>
        </w:rPr>
        <w:t> </w:t>
      </w:r>
      <w:r>
        <w:rPr/>
        <w:t>evento</w:t>
      </w:r>
      <w:r>
        <w:rPr>
          <w:spacing w:val="-5"/>
        </w:rPr>
        <w:t> </w:t>
      </w:r>
      <w:r>
        <w:rPr/>
        <w:t>importante</w:t>
      </w:r>
      <w:r>
        <w:rPr>
          <w:spacing w:val="-3"/>
        </w:rPr>
        <w:t> </w:t>
      </w:r>
      <w:r>
        <w:rPr/>
        <w:t>donde</w:t>
      </w:r>
      <w:r>
        <w:rPr>
          <w:spacing w:val="-3"/>
        </w:rPr>
        <w:t> </w:t>
      </w:r>
      <w:r>
        <w:rPr/>
        <w:t>se</w:t>
      </w:r>
      <w:r>
        <w:rPr>
          <w:spacing w:val="-5"/>
        </w:rPr>
        <w:t> </w:t>
      </w:r>
      <w:r>
        <w:rPr/>
        <w:t>reúnen</w:t>
      </w:r>
      <w:r>
        <w:rPr>
          <w:spacing w:val="-4"/>
        </w:rPr>
        <w:t> </w:t>
      </w:r>
      <w:r>
        <w:rPr/>
        <w:t>actores</w:t>
      </w:r>
      <w:r>
        <w:rPr>
          <w:spacing w:val="-2"/>
        </w:rPr>
        <w:t> </w:t>
      </w:r>
      <w:r>
        <w:rPr/>
        <w:t>de</w:t>
      </w:r>
      <w:r>
        <w:rPr>
          <w:spacing w:val="-5"/>
        </w:rPr>
        <w:t> </w:t>
      </w:r>
      <w:r>
        <w:rPr/>
        <w:t>la</w:t>
      </w:r>
      <w:r>
        <w:rPr>
          <w:spacing w:val="-3"/>
        </w:rPr>
        <w:t> </w:t>
      </w:r>
      <w:r>
        <w:rPr/>
        <w:t>industria</w:t>
      </w:r>
      <w:r>
        <w:rPr>
          <w:spacing w:val="-3"/>
        </w:rPr>
        <w:t> </w:t>
      </w:r>
      <w:r>
        <w:rPr/>
        <w:t>del</w:t>
      </w:r>
      <w:r>
        <w:rPr>
          <w:spacing w:val="-3"/>
        </w:rPr>
        <w:t> </w:t>
      </w:r>
      <w:r>
        <w:rPr>
          <w:spacing w:val="-2"/>
        </w:rPr>
        <w:t>café.</w:t>
      </w:r>
    </w:p>
    <w:p>
      <w:pPr>
        <w:pStyle w:val="BodyText"/>
        <w:spacing w:before="81"/>
      </w:pPr>
    </w:p>
    <w:p>
      <w:pPr>
        <w:pStyle w:val="Heading1"/>
        <w:spacing w:line="240" w:lineRule="auto" w:before="1"/>
        <w:ind w:left="140" w:firstLine="0"/>
      </w:pPr>
      <w:r>
        <w:rPr>
          <w:spacing w:val="-2"/>
        </w:rPr>
        <w:t>Fuentes:</w:t>
      </w:r>
    </w:p>
    <w:p>
      <w:pPr>
        <w:spacing w:line="276" w:lineRule="auto" w:before="38"/>
        <w:ind w:left="140" w:right="5290" w:firstLine="0"/>
        <w:jc w:val="left"/>
        <w:rPr>
          <w:b/>
          <w:sz w:val="22"/>
        </w:rPr>
      </w:pPr>
      <w:hyperlink r:id="rId49">
        <w:r>
          <w:rPr>
            <w:b/>
            <w:color w:val="0462C1"/>
            <w:sz w:val="22"/>
            <w:u w:val="single" w:color="0462C1"/>
          </w:rPr>
          <w:t>"The Swedish Market for Green Coffee Beans"</w:t>
        </w:r>
      </w:hyperlink>
      <w:r>
        <w:rPr>
          <w:b/>
          <w:color w:val="0462C1"/>
          <w:sz w:val="22"/>
        </w:rPr>
        <w:t> </w:t>
      </w:r>
      <w:hyperlink r:id="rId50">
        <w:r>
          <w:rPr>
            <w:b/>
            <w:color w:val="0462C1"/>
            <w:sz w:val="22"/>
            <w:u w:val="single" w:color="0462C1"/>
          </w:rPr>
          <w:t>CBI:</w:t>
        </w:r>
        <w:r>
          <w:rPr>
            <w:b/>
            <w:color w:val="0462C1"/>
            <w:spacing w:val="-6"/>
            <w:sz w:val="22"/>
            <w:u w:val="single" w:color="0462C1"/>
          </w:rPr>
          <w:t> </w:t>
        </w:r>
        <w:r>
          <w:rPr>
            <w:b/>
            <w:color w:val="0462C1"/>
            <w:sz w:val="22"/>
            <w:u w:val="single" w:color="0462C1"/>
          </w:rPr>
          <w:t>Entrando</w:t>
        </w:r>
        <w:r>
          <w:rPr>
            <w:b/>
            <w:color w:val="0462C1"/>
            <w:spacing w:val="-6"/>
            <w:sz w:val="22"/>
            <w:u w:val="single" w:color="0462C1"/>
          </w:rPr>
          <w:t> </w:t>
        </w:r>
        <w:r>
          <w:rPr>
            <w:b/>
            <w:color w:val="0462C1"/>
            <w:sz w:val="22"/>
            <w:u w:val="single" w:color="0462C1"/>
          </w:rPr>
          <w:t>al</w:t>
        </w:r>
        <w:r>
          <w:rPr>
            <w:b/>
            <w:color w:val="0462C1"/>
            <w:spacing w:val="-6"/>
            <w:sz w:val="22"/>
            <w:u w:val="single" w:color="0462C1"/>
          </w:rPr>
          <w:t> </w:t>
        </w:r>
        <w:r>
          <w:rPr>
            <w:b/>
            <w:color w:val="0462C1"/>
            <w:sz w:val="22"/>
            <w:u w:val="single" w:color="0462C1"/>
          </w:rPr>
          <w:t>mercado</w:t>
        </w:r>
        <w:r>
          <w:rPr>
            <w:b/>
            <w:color w:val="0462C1"/>
            <w:spacing w:val="-6"/>
            <w:sz w:val="22"/>
            <w:u w:val="single" w:color="0462C1"/>
          </w:rPr>
          <w:t> </w:t>
        </w:r>
        <w:r>
          <w:rPr>
            <w:b/>
            <w:color w:val="0462C1"/>
            <w:sz w:val="22"/>
            <w:u w:val="single" w:color="0462C1"/>
          </w:rPr>
          <w:t>escandinavo</w:t>
        </w:r>
        <w:r>
          <w:rPr>
            <w:b/>
            <w:color w:val="0462C1"/>
            <w:spacing w:val="-6"/>
            <w:sz w:val="22"/>
            <w:u w:val="single" w:color="0462C1"/>
          </w:rPr>
          <w:t> </w:t>
        </w:r>
        <w:r>
          <w:rPr>
            <w:b/>
            <w:color w:val="0462C1"/>
            <w:sz w:val="22"/>
            <w:u w:val="single" w:color="0462C1"/>
          </w:rPr>
          <w:t>del</w:t>
        </w:r>
        <w:r>
          <w:rPr>
            <w:b/>
            <w:color w:val="0462C1"/>
            <w:spacing w:val="-6"/>
            <w:sz w:val="22"/>
            <w:u w:val="single" w:color="0462C1"/>
          </w:rPr>
          <w:t> </w:t>
        </w:r>
        <w:r>
          <w:rPr>
            <w:b/>
            <w:color w:val="0462C1"/>
            <w:sz w:val="22"/>
            <w:u w:val="single" w:color="0462C1"/>
          </w:rPr>
          <w:t>café</w:t>
        </w:r>
      </w:hyperlink>
    </w:p>
    <w:p>
      <w:pPr>
        <w:spacing w:after="0" w:line="276" w:lineRule="auto"/>
        <w:jc w:val="left"/>
        <w:rPr>
          <w:b/>
          <w:sz w:val="22"/>
        </w:rPr>
        <w:sectPr>
          <w:pgSz w:w="11910" w:h="16840"/>
          <w:pgMar w:header="486" w:footer="738" w:top="1400" w:bottom="920" w:left="992" w:right="992"/>
        </w:sectPr>
      </w:pPr>
    </w:p>
    <w:p>
      <w:pPr>
        <w:spacing w:before="98"/>
        <w:ind w:left="0" w:right="1" w:firstLine="0"/>
        <w:jc w:val="center"/>
        <w:rPr>
          <w:rFonts w:ascii="Arial"/>
          <w:b/>
          <w:sz w:val="20"/>
        </w:rPr>
      </w:pPr>
      <w:r>
        <w:rPr>
          <w:rFonts w:ascii="Arial"/>
          <w:b/>
          <w:spacing w:val="-2"/>
          <w:w w:val="90"/>
          <w:sz w:val="20"/>
        </w:rPr>
        <w:t>ANEXO</w:t>
      </w:r>
    </w:p>
    <w:p>
      <w:pPr>
        <w:spacing w:before="39"/>
        <w:ind w:left="0" w:right="1" w:firstLine="0"/>
        <w:jc w:val="center"/>
        <w:rPr>
          <w:rFonts w:ascii="Arial" w:hAnsi="Arial"/>
          <w:b/>
          <w:sz w:val="20"/>
        </w:rPr>
      </w:pPr>
      <w:r>
        <w:rPr>
          <w:rFonts w:ascii="Arial" w:hAnsi="Arial"/>
          <w:b/>
          <w:w w:val="80"/>
          <w:sz w:val="20"/>
        </w:rPr>
        <w:t>PRECIOS</w:t>
      </w:r>
      <w:r>
        <w:rPr>
          <w:rFonts w:ascii="Arial" w:hAnsi="Arial"/>
          <w:b/>
          <w:spacing w:val="-6"/>
          <w:sz w:val="20"/>
        </w:rPr>
        <w:t> </w:t>
      </w:r>
      <w:r>
        <w:rPr>
          <w:rFonts w:ascii="Arial" w:hAnsi="Arial"/>
          <w:b/>
          <w:w w:val="80"/>
          <w:sz w:val="20"/>
        </w:rPr>
        <w:t>DE</w:t>
      </w:r>
      <w:r>
        <w:rPr>
          <w:rFonts w:ascii="Arial" w:hAnsi="Arial"/>
          <w:b/>
          <w:spacing w:val="-1"/>
          <w:sz w:val="20"/>
        </w:rPr>
        <w:t> </w:t>
      </w:r>
      <w:r>
        <w:rPr>
          <w:rFonts w:ascii="Arial" w:hAnsi="Arial"/>
          <w:b/>
          <w:w w:val="80"/>
          <w:sz w:val="20"/>
        </w:rPr>
        <w:t>REFERENCIA</w:t>
      </w:r>
      <w:r>
        <w:rPr>
          <w:rFonts w:ascii="Arial" w:hAnsi="Arial"/>
          <w:b/>
          <w:spacing w:val="-4"/>
          <w:sz w:val="20"/>
        </w:rPr>
        <w:t> </w:t>
      </w:r>
      <w:r>
        <w:rPr>
          <w:rFonts w:ascii="Arial" w:hAnsi="Arial"/>
          <w:b/>
          <w:w w:val="80"/>
          <w:sz w:val="20"/>
        </w:rPr>
        <w:t>EN</w:t>
      </w:r>
      <w:r>
        <w:rPr>
          <w:rFonts w:ascii="Arial" w:hAnsi="Arial"/>
          <w:b/>
          <w:spacing w:val="-2"/>
          <w:sz w:val="20"/>
        </w:rPr>
        <w:t> </w:t>
      </w:r>
      <w:r>
        <w:rPr>
          <w:rFonts w:ascii="Arial" w:hAnsi="Arial"/>
          <w:b/>
          <w:w w:val="80"/>
          <w:sz w:val="20"/>
        </w:rPr>
        <w:t>LOS</w:t>
      </w:r>
      <w:r>
        <w:rPr>
          <w:rFonts w:ascii="Arial" w:hAnsi="Arial"/>
          <w:b/>
          <w:spacing w:val="-4"/>
          <w:sz w:val="20"/>
        </w:rPr>
        <w:t> </w:t>
      </w:r>
      <w:r>
        <w:rPr>
          <w:rFonts w:ascii="Arial" w:hAnsi="Arial"/>
          <w:b/>
          <w:w w:val="80"/>
          <w:sz w:val="20"/>
        </w:rPr>
        <w:t>DIFERENTES</w:t>
      </w:r>
      <w:r>
        <w:rPr>
          <w:rFonts w:ascii="Arial" w:hAnsi="Arial"/>
          <w:b/>
          <w:spacing w:val="-2"/>
          <w:sz w:val="20"/>
        </w:rPr>
        <w:t> </w:t>
      </w:r>
      <w:r>
        <w:rPr>
          <w:rFonts w:ascii="Arial" w:hAnsi="Arial"/>
          <w:b/>
          <w:w w:val="80"/>
          <w:sz w:val="20"/>
        </w:rPr>
        <w:t>CANALES</w:t>
      </w:r>
      <w:r>
        <w:rPr>
          <w:rFonts w:ascii="Arial" w:hAnsi="Arial"/>
          <w:b/>
          <w:spacing w:val="-2"/>
          <w:sz w:val="20"/>
        </w:rPr>
        <w:t> </w:t>
      </w:r>
      <w:r>
        <w:rPr>
          <w:rFonts w:ascii="Arial" w:hAnsi="Arial"/>
          <w:b/>
          <w:w w:val="80"/>
          <w:sz w:val="20"/>
        </w:rPr>
        <w:t>SEGÚN</w:t>
      </w:r>
      <w:r>
        <w:rPr>
          <w:rFonts w:ascii="Arial" w:hAnsi="Arial"/>
          <w:b/>
          <w:spacing w:val="-2"/>
          <w:sz w:val="20"/>
        </w:rPr>
        <w:t> </w:t>
      </w:r>
      <w:r>
        <w:rPr>
          <w:rFonts w:ascii="Arial" w:hAnsi="Arial"/>
          <w:b/>
          <w:w w:val="80"/>
          <w:sz w:val="20"/>
        </w:rPr>
        <w:t>ORIGEN</w:t>
      </w:r>
      <w:r>
        <w:rPr>
          <w:rFonts w:ascii="Arial" w:hAnsi="Arial"/>
          <w:b/>
          <w:spacing w:val="-4"/>
          <w:sz w:val="20"/>
        </w:rPr>
        <w:t> </w:t>
      </w:r>
      <w:r>
        <w:rPr>
          <w:rFonts w:ascii="Arial" w:hAnsi="Arial"/>
          <w:b/>
          <w:w w:val="80"/>
          <w:sz w:val="20"/>
        </w:rPr>
        <w:t>DEL</w:t>
      </w:r>
      <w:r>
        <w:rPr>
          <w:rFonts w:ascii="Arial" w:hAnsi="Arial"/>
          <w:b/>
          <w:spacing w:val="-3"/>
          <w:sz w:val="20"/>
        </w:rPr>
        <w:t> </w:t>
      </w:r>
      <w:r>
        <w:rPr>
          <w:rFonts w:ascii="Arial" w:hAnsi="Arial"/>
          <w:b/>
          <w:spacing w:val="-2"/>
          <w:w w:val="80"/>
          <w:sz w:val="20"/>
        </w:rPr>
        <w:t>PRODUCTO</w:t>
      </w:r>
    </w:p>
    <w:p>
      <w:pPr>
        <w:pStyle w:val="BodyText"/>
        <w:spacing w:before="4"/>
        <w:rPr>
          <w:rFonts w:ascii="Arial"/>
          <w:b/>
          <w:sz w:val="13"/>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2"/>
        <w:gridCol w:w="1349"/>
        <w:gridCol w:w="1606"/>
        <w:gridCol w:w="2114"/>
        <w:gridCol w:w="1634"/>
        <w:gridCol w:w="2906"/>
        <w:gridCol w:w="2735"/>
      </w:tblGrid>
      <w:tr>
        <w:trPr>
          <w:trHeight w:val="868" w:hRule="atLeast"/>
        </w:trPr>
        <w:tc>
          <w:tcPr>
            <w:tcW w:w="1652" w:type="dxa"/>
            <w:shd w:val="clear" w:color="auto" w:fill="F1F1F1"/>
          </w:tcPr>
          <w:p>
            <w:pPr>
              <w:pStyle w:val="TableParagraph"/>
              <w:spacing w:before="88"/>
              <w:rPr>
                <w:rFonts w:ascii="Arial"/>
                <w:b/>
                <w:sz w:val="20"/>
              </w:rPr>
            </w:pPr>
          </w:p>
          <w:p>
            <w:pPr>
              <w:pStyle w:val="TableParagraph"/>
              <w:ind w:left="235"/>
              <w:rPr>
                <w:rFonts w:ascii="Arial"/>
                <w:b/>
                <w:sz w:val="20"/>
              </w:rPr>
            </w:pPr>
            <w:r>
              <w:rPr>
                <w:rFonts w:ascii="Arial"/>
                <w:b/>
                <w:w w:val="80"/>
                <w:sz w:val="20"/>
              </w:rPr>
              <w:t>Punto</w:t>
            </w:r>
            <w:r>
              <w:rPr>
                <w:rFonts w:ascii="Arial"/>
                <w:b/>
                <w:spacing w:val="-8"/>
                <w:sz w:val="20"/>
              </w:rPr>
              <w:t> </w:t>
            </w:r>
            <w:r>
              <w:rPr>
                <w:rFonts w:ascii="Arial"/>
                <w:b/>
                <w:w w:val="80"/>
                <w:sz w:val="20"/>
              </w:rPr>
              <w:t>de</w:t>
            </w:r>
            <w:r>
              <w:rPr>
                <w:rFonts w:ascii="Arial"/>
                <w:b/>
                <w:spacing w:val="-7"/>
                <w:sz w:val="20"/>
              </w:rPr>
              <w:t> </w:t>
            </w:r>
            <w:r>
              <w:rPr>
                <w:rFonts w:ascii="Arial"/>
                <w:b/>
                <w:spacing w:val="-2"/>
                <w:w w:val="80"/>
                <w:sz w:val="20"/>
              </w:rPr>
              <w:t>venta</w:t>
            </w:r>
          </w:p>
        </w:tc>
        <w:tc>
          <w:tcPr>
            <w:tcW w:w="1349" w:type="dxa"/>
            <w:shd w:val="clear" w:color="auto" w:fill="F1F1F1"/>
          </w:tcPr>
          <w:p>
            <w:pPr>
              <w:pStyle w:val="TableParagraph"/>
              <w:spacing w:before="59"/>
              <w:ind w:left="102" w:right="101"/>
              <w:jc w:val="center"/>
              <w:rPr>
                <w:rFonts w:ascii="Arial"/>
                <w:b/>
                <w:sz w:val="20"/>
              </w:rPr>
            </w:pPr>
            <w:r>
              <w:rPr>
                <w:rFonts w:ascii="Arial"/>
                <w:b/>
                <w:spacing w:val="-2"/>
                <w:w w:val="90"/>
                <w:sz w:val="20"/>
              </w:rPr>
              <w:t>Unidad</w:t>
            </w:r>
          </w:p>
          <w:p>
            <w:pPr>
              <w:pStyle w:val="TableParagraph"/>
              <w:spacing w:before="58"/>
              <w:ind w:left="102" w:right="97"/>
              <w:jc w:val="center"/>
              <w:rPr>
                <w:rFonts w:ascii="Arial"/>
                <w:b/>
                <w:sz w:val="20"/>
              </w:rPr>
            </w:pPr>
            <w:r>
              <w:rPr>
                <w:rFonts w:ascii="Arial"/>
                <w:b/>
                <w:w w:val="80"/>
                <w:sz w:val="20"/>
              </w:rPr>
              <w:t>(Caja,</w:t>
            </w:r>
            <w:r>
              <w:rPr>
                <w:rFonts w:ascii="Arial"/>
                <w:b/>
                <w:spacing w:val="-3"/>
                <w:w w:val="80"/>
                <w:sz w:val="20"/>
              </w:rPr>
              <w:t> </w:t>
            </w:r>
            <w:r>
              <w:rPr>
                <w:rFonts w:ascii="Arial"/>
                <w:b/>
                <w:w w:val="80"/>
                <w:sz w:val="20"/>
              </w:rPr>
              <w:t>Kg., </w:t>
            </w:r>
            <w:r>
              <w:rPr>
                <w:rFonts w:ascii="Arial"/>
                <w:b/>
                <w:spacing w:val="-2"/>
                <w:w w:val="90"/>
                <w:sz w:val="20"/>
              </w:rPr>
              <w:t>otro)</w:t>
            </w:r>
          </w:p>
        </w:tc>
        <w:tc>
          <w:tcPr>
            <w:tcW w:w="1606" w:type="dxa"/>
            <w:shd w:val="clear" w:color="auto" w:fill="F1F1F1"/>
          </w:tcPr>
          <w:p>
            <w:pPr>
              <w:pStyle w:val="TableParagraph"/>
              <w:spacing w:line="300" w:lineRule="auto" w:before="174"/>
              <w:ind w:left="440" w:firstLine="108"/>
              <w:rPr>
                <w:rFonts w:ascii="Arial"/>
                <w:b/>
                <w:sz w:val="20"/>
              </w:rPr>
            </w:pPr>
            <w:r>
              <w:rPr>
                <w:rFonts w:ascii="Arial"/>
                <w:b/>
                <w:spacing w:val="-2"/>
                <w:w w:val="90"/>
                <w:sz w:val="20"/>
              </w:rPr>
              <w:t>Precio </w:t>
            </w:r>
            <w:r>
              <w:rPr>
                <w:rFonts w:ascii="Arial"/>
                <w:b/>
                <w:spacing w:val="-2"/>
                <w:w w:val="80"/>
                <w:sz w:val="20"/>
              </w:rPr>
              <w:t>(EUR/Kg)</w:t>
            </w:r>
          </w:p>
        </w:tc>
        <w:tc>
          <w:tcPr>
            <w:tcW w:w="2114" w:type="dxa"/>
            <w:shd w:val="clear" w:color="auto" w:fill="F1F1F1"/>
          </w:tcPr>
          <w:p>
            <w:pPr>
              <w:pStyle w:val="TableParagraph"/>
              <w:spacing w:before="88"/>
              <w:rPr>
                <w:rFonts w:ascii="Arial"/>
                <w:b/>
                <w:sz w:val="20"/>
              </w:rPr>
            </w:pPr>
          </w:p>
          <w:p>
            <w:pPr>
              <w:pStyle w:val="TableParagraph"/>
              <w:ind w:left="8"/>
              <w:jc w:val="center"/>
              <w:rPr>
                <w:rFonts w:ascii="Arial"/>
                <w:b/>
                <w:sz w:val="20"/>
              </w:rPr>
            </w:pPr>
            <w:r>
              <w:rPr>
                <w:rFonts w:ascii="Arial"/>
                <w:b/>
                <w:w w:val="80"/>
                <w:sz w:val="20"/>
              </w:rPr>
              <w:t>Origen</w:t>
            </w:r>
            <w:r>
              <w:rPr>
                <w:rFonts w:ascii="Arial"/>
                <w:b/>
                <w:spacing w:val="-3"/>
                <w:sz w:val="20"/>
              </w:rPr>
              <w:t> </w:t>
            </w:r>
            <w:r>
              <w:rPr>
                <w:rFonts w:ascii="Arial"/>
                <w:b/>
                <w:w w:val="80"/>
                <w:sz w:val="20"/>
              </w:rPr>
              <w:t>del</w:t>
            </w:r>
            <w:r>
              <w:rPr>
                <w:rFonts w:ascii="Arial"/>
                <w:b/>
                <w:spacing w:val="-4"/>
                <w:sz w:val="20"/>
              </w:rPr>
              <w:t> </w:t>
            </w:r>
            <w:r>
              <w:rPr>
                <w:rFonts w:ascii="Arial"/>
                <w:b/>
                <w:spacing w:val="-2"/>
                <w:w w:val="80"/>
                <w:sz w:val="20"/>
              </w:rPr>
              <w:t>producto</w:t>
            </w:r>
          </w:p>
        </w:tc>
        <w:tc>
          <w:tcPr>
            <w:tcW w:w="1634" w:type="dxa"/>
            <w:shd w:val="clear" w:color="auto" w:fill="F1F1F1"/>
          </w:tcPr>
          <w:p>
            <w:pPr>
              <w:pStyle w:val="TableParagraph"/>
              <w:spacing w:before="203"/>
              <w:ind w:left="347" w:hanging="226"/>
              <w:rPr>
                <w:rFonts w:ascii="Arial" w:hAnsi="Arial"/>
                <w:b/>
                <w:sz w:val="20"/>
              </w:rPr>
            </w:pPr>
            <w:r>
              <w:rPr>
                <w:rFonts w:ascii="Arial" w:hAnsi="Arial"/>
                <w:b/>
                <w:w w:val="80"/>
                <w:sz w:val="20"/>
              </w:rPr>
              <w:t>Fecha</w:t>
            </w:r>
            <w:r>
              <w:rPr>
                <w:rFonts w:ascii="Arial" w:hAnsi="Arial"/>
                <w:b/>
                <w:spacing w:val="-1"/>
                <w:w w:val="80"/>
                <w:sz w:val="20"/>
              </w:rPr>
              <w:t> </w:t>
            </w:r>
            <w:r>
              <w:rPr>
                <w:rFonts w:ascii="Arial" w:hAnsi="Arial"/>
                <w:b/>
                <w:w w:val="80"/>
                <w:sz w:val="20"/>
              </w:rPr>
              <w:t>de</w:t>
            </w:r>
            <w:r>
              <w:rPr>
                <w:rFonts w:ascii="Arial" w:hAnsi="Arial"/>
                <w:b/>
                <w:spacing w:val="-1"/>
                <w:w w:val="80"/>
                <w:sz w:val="20"/>
              </w:rPr>
              <w:t> </w:t>
            </w:r>
            <w:r>
              <w:rPr>
                <w:rFonts w:ascii="Arial" w:hAnsi="Arial"/>
                <w:b/>
                <w:w w:val="80"/>
                <w:sz w:val="20"/>
              </w:rPr>
              <w:t>toma</w:t>
            </w:r>
            <w:r>
              <w:rPr>
                <w:rFonts w:ascii="Arial" w:hAnsi="Arial"/>
                <w:b/>
                <w:spacing w:val="-2"/>
                <w:w w:val="80"/>
                <w:sz w:val="20"/>
              </w:rPr>
              <w:t> </w:t>
            </w:r>
            <w:r>
              <w:rPr>
                <w:rFonts w:ascii="Arial" w:hAnsi="Arial"/>
                <w:b/>
                <w:w w:val="80"/>
                <w:sz w:val="20"/>
              </w:rPr>
              <w:t>de </w:t>
            </w:r>
            <w:r>
              <w:rPr>
                <w:rFonts w:ascii="Arial" w:hAnsi="Arial"/>
                <w:b/>
                <w:spacing w:val="-2"/>
                <w:w w:val="90"/>
                <w:sz w:val="20"/>
              </w:rPr>
              <w:t>información</w:t>
            </w:r>
          </w:p>
        </w:tc>
        <w:tc>
          <w:tcPr>
            <w:tcW w:w="2906" w:type="dxa"/>
            <w:shd w:val="clear" w:color="auto" w:fill="F1F1F1"/>
          </w:tcPr>
          <w:p>
            <w:pPr>
              <w:pStyle w:val="TableParagraph"/>
              <w:spacing w:before="203"/>
              <w:ind w:left="943" w:hanging="521"/>
              <w:rPr>
                <w:rFonts w:ascii="Arial" w:hAnsi="Arial"/>
                <w:b/>
                <w:sz w:val="20"/>
              </w:rPr>
            </w:pPr>
            <w:r>
              <w:rPr>
                <w:rFonts w:ascii="Arial" w:hAnsi="Arial"/>
                <w:b/>
                <w:w w:val="80"/>
                <w:sz w:val="20"/>
              </w:rPr>
              <w:t>Características o forma de </w:t>
            </w:r>
            <w:r>
              <w:rPr>
                <w:rFonts w:ascii="Arial" w:hAnsi="Arial"/>
                <w:b/>
                <w:spacing w:val="-2"/>
                <w:w w:val="90"/>
                <w:sz w:val="20"/>
              </w:rPr>
              <w:t>presentación</w:t>
            </w:r>
          </w:p>
        </w:tc>
        <w:tc>
          <w:tcPr>
            <w:tcW w:w="2735" w:type="dxa"/>
            <w:shd w:val="clear" w:color="auto" w:fill="F1F1F1"/>
          </w:tcPr>
          <w:p>
            <w:pPr>
              <w:pStyle w:val="TableParagraph"/>
              <w:spacing w:before="88"/>
              <w:rPr>
                <w:rFonts w:ascii="Arial"/>
                <w:b/>
                <w:sz w:val="20"/>
              </w:rPr>
            </w:pPr>
          </w:p>
          <w:p>
            <w:pPr>
              <w:pStyle w:val="TableParagraph"/>
              <w:ind w:left="16"/>
              <w:jc w:val="center"/>
              <w:rPr>
                <w:rFonts w:ascii="Arial"/>
                <w:b/>
                <w:sz w:val="20"/>
              </w:rPr>
            </w:pPr>
            <w:r>
              <w:rPr>
                <w:rFonts w:ascii="Arial"/>
                <w:b/>
                <w:spacing w:val="-4"/>
                <w:w w:val="90"/>
                <w:sz w:val="20"/>
              </w:rPr>
              <w:t>Foto</w:t>
            </w:r>
          </w:p>
        </w:tc>
      </w:tr>
      <w:tr>
        <w:trPr>
          <w:trHeight w:val="3000" w:hRule="atLeast"/>
        </w:trPr>
        <w:tc>
          <w:tcPr>
            <w:tcW w:w="165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9"/>
              <w:rPr>
                <w:rFonts w:ascii="Arial"/>
                <w:b/>
                <w:sz w:val="20"/>
              </w:rPr>
            </w:pPr>
          </w:p>
          <w:p>
            <w:pPr>
              <w:pStyle w:val="TableParagraph"/>
              <w:ind w:left="583" w:hanging="298"/>
              <w:rPr>
                <w:rFonts w:ascii="Arial MT"/>
                <w:sz w:val="20"/>
              </w:rPr>
            </w:pPr>
            <w:r>
              <w:rPr>
                <w:rFonts w:ascii="Arial MT"/>
                <w:spacing w:val="-2"/>
                <w:w w:val="80"/>
                <w:sz w:val="20"/>
              </w:rPr>
              <w:t>Supermercado </w:t>
            </w:r>
            <w:r>
              <w:rPr>
                <w:rFonts w:ascii="Arial MT"/>
                <w:spacing w:val="-4"/>
                <w:w w:val="90"/>
                <w:sz w:val="20"/>
              </w:rPr>
              <w:t>COOP</w:t>
            </w:r>
          </w:p>
        </w:tc>
        <w:tc>
          <w:tcPr>
            <w:tcW w:w="1349"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9"/>
              <w:rPr>
                <w:rFonts w:ascii="Arial"/>
                <w:b/>
                <w:sz w:val="20"/>
              </w:rPr>
            </w:pPr>
          </w:p>
          <w:p>
            <w:pPr>
              <w:pStyle w:val="TableParagraph"/>
              <w:ind w:left="383" w:hanging="32"/>
              <w:rPr>
                <w:rFonts w:ascii="Arial"/>
                <w:b/>
                <w:sz w:val="20"/>
              </w:rPr>
            </w:pPr>
            <w:r>
              <w:rPr>
                <w:rFonts w:ascii="Arial"/>
                <w:b/>
                <w:spacing w:val="-2"/>
                <w:w w:val="80"/>
                <w:sz w:val="20"/>
              </w:rPr>
              <w:t>Paquete </w:t>
            </w:r>
            <w:r>
              <w:rPr>
                <w:rFonts w:ascii="Arial"/>
                <w:b/>
                <w:spacing w:val="-2"/>
                <w:w w:val="85"/>
                <w:sz w:val="20"/>
              </w:rPr>
              <w:t>500grs.</w:t>
            </w:r>
          </w:p>
        </w:tc>
        <w:tc>
          <w:tcPr>
            <w:tcW w:w="16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spacing w:before="1"/>
              <w:ind w:left="3"/>
              <w:jc w:val="center"/>
              <w:rPr>
                <w:rFonts w:ascii="Arial"/>
                <w:b/>
                <w:sz w:val="20"/>
              </w:rPr>
            </w:pPr>
            <w:r>
              <w:rPr>
                <w:rFonts w:ascii="Arial"/>
                <w:b/>
                <w:spacing w:val="-2"/>
                <w:w w:val="90"/>
                <w:sz w:val="20"/>
              </w:rPr>
              <w:t>10,27</w:t>
            </w:r>
          </w:p>
        </w:tc>
        <w:tc>
          <w:tcPr>
            <w:tcW w:w="211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spacing w:before="1"/>
              <w:ind w:left="8" w:right="4"/>
              <w:jc w:val="center"/>
              <w:rPr>
                <w:rFonts w:ascii="Arial" w:hAnsi="Arial"/>
                <w:b/>
                <w:sz w:val="20"/>
              </w:rPr>
            </w:pPr>
            <w:r>
              <w:rPr>
                <w:rFonts w:ascii="Arial" w:hAnsi="Arial"/>
                <w:b/>
                <w:spacing w:val="-2"/>
                <w:w w:val="90"/>
                <w:sz w:val="20"/>
              </w:rPr>
              <w:t>México</w:t>
            </w:r>
          </w:p>
        </w:tc>
        <w:tc>
          <w:tcPr>
            <w:tcW w:w="163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spacing w:before="1"/>
              <w:ind w:left="7"/>
              <w:jc w:val="center"/>
              <w:rPr>
                <w:rFonts w:ascii="Arial"/>
                <w:b/>
                <w:sz w:val="20"/>
              </w:rPr>
            </w:pPr>
            <w:r>
              <w:rPr>
                <w:rFonts w:ascii="Arial"/>
                <w:b/>
                <w:spacing w:val="-2"/>
                <w:w w:val="90"/>
                <w:sz w:val="20"/>
              </w:rPr>
              <w:t>11/10/2024</w:t>
            </w:r>
          </w:p>
        </w:tc>
        <w:tc>
          <w:tcPr>
            <w:tcW w:w="29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
              <w:rPr>
                <w:rFonts w:ascii="Arial"/>
                <w:b/>
                <w:sz w:val="20"/>
              </w:rPr>
            </w:pPr>
          </w:p>
          <w:p>
            <w:pPr>
              <w:pStyle w:val="TableParagraph"/>
              <w:ind w:left="418" w:right="350" w:hanging="56"/>
              <w:jc w:val="both"/>
              <w:rPr>
                <w:rFonts w:ascii="Arial" w:hAnsi="Arial"/>
                <w:b/>
                <w:sz w:val="20"/>
              </w:rPr>
            </w:pPr>
            <w:r>
              <w:rPr>
                <w:rFonts w:ascii="Arial" w:hAnsi="Arial"/>
                <w:b/>
                <w:w w:val="80"/>
                <w:sz w:val="20"/>
              </w:rPr>
              <w:t>Café orgánico (Café molido, </w:t>
            </w:r>
            <w:r>
              <w:rPr>
                <w:rFonts w:ascii="Arial" w:hAnsi="Arial"/>
                <w:b/>
                <w:spacing w:val="-2"/>
                <w:w w:val="85"/>
                <w:sz w:val="20"/>
              </w:rPr>
              <w:t>certificado</w:t>
            </w:r>
            <w:r>
              <w:rPr>
                <w:rFonts w:ascii="Arial" w:hAnsi="Arial"/>
                <w:b/>
                <w:spacing w:val="-4"/>
                <w:w w:val="85"/>
                <w:sz w:val="20"/>
              </w:rPr>
              <w:t> </w:t>
            </w:r>
            <w:r>
              <w:rPr>
                <w:rFonts w:ascii="Arial" w:hAnsi="Arial"/>
                <w:b/>
                <w:spacing w:val="-2"/>
                <w:w w:val="85"/>
                <w:sz w:val="20"/>
              </w:rPr>
              <w:t>fair trade,</w:t>
            </w:r>
            <w:r>
              <w:rPr>
                <w:rFonts w:ascii="Arial" w:hAnsi="Arial"/>
                <w:b/>
                <w:spacing w:val="-3"/>
                <w:w w:val="85"/>
                <w:sz w:val="20"/>
              </w:rPr>
              <w:t> </w:t>
            </w:r>
            <w:r>
              <w:rPr>
                <w:rFonts w:ascii="Arial" w:hAnsi="Arial"/>
                <w:b/>
                <w:spacing w:val="-2"/>
                <w:w w:val="85"/>
                <w:sz w:val="20"/>
              </w:rPr>
              <w:t>ECO, </w:t>
            </w:r>
            <w:r>
              <w:rPr>
                <w:rFonts w:ascii="Arial" w:hAnsi="Arial"/>
                <w:b/>
                <w:w w:val="90"/>
                <w:sz w:val="20"/>
              </w:rPr>
              <w:t>paquete</w:t>
            </w:r>
            <w:r>
              <w:rPr>
                <w:rFonts w:ascii="Arial" w:hAnsi="Arial"/>
                <w:b/>
                <w:spacing w:val="-11"/>
                <w:w w:val="90"/>
                <w:sz w:val="20"/>
              </w:rPr>
              <w:t> </w:t>
            </w:r>
            <w:r>
              <w:rPr>
                <w:rFonts w:ascii="Arial" w:hAnsi="Arial"/>
                <w:b/>
                <w:w w:val="90"/>
                <w:sz w:val="20"/>
              </w:rPr>
              <w:t>de</w:t>
            </w:r>
            <w:r>
              <w:rPr>
                <w:rFonts w:ascii="Arial" w:hAnsi="Arial"/>
                <w:b/>
                <w:spacing w:val="-8"/>
                <w:w w:val="90"/>
                <w:sz w:val="20"/>
              </w:rPr>
              <w:t> </w:t>
            </w:r>
            <w:r>
              <w:rPr>
                <w:rFonts w:ascii="Arial" w:hAnsi="Arial"/>
                <w:b/>
                <w:w w:val="90"/>
                <w:sz w:val="20"/>
              </w:rPr>
              <w:t>500</w:t>
            </w:r>
            <w:r>
              <w:rPr>
                <w:rFonts w:ascii="Arial" w:hAnsi="Arial"/>
                <w:b/>
                <w:spacing w:val="-8"/>
                <w:w w:val="90"/>
                <w:sz w:val="20"/>
              </w:rPr>
              <w:t> </w:t>
            </w:r>
            <w:r>
              <w:rPr>
                <w:rFonts w:ascii="Arial" w:hAnsi="Arial"/>
                <w:b/>
                <w:w w:val="90"/>
                <w:sz w:val="20"/>
              </w:rPr>
              <w:t>gramos)</w:t>
            </w:r>
          </w:p>
        </w:tc>
        <w:tc>
          <w:tcPr>
            <w:tcW w:w="2735" w:type="dxa"/>
          </w:tcPr>
          <w:p>
            <w:pPr>
              <w:pStyle w:val="TableParagraph"/>
              <w:spacing w:before="9"/>
              <w:rPr>
                <w:rFonts w:ascii="Arial"/>
                <w:b/>
                <w:sz w:val="20"/>
              </w:rPr>
            </w:pPr>
          </w:p>
          <w:p>
            <w:pPr>
              <w:pStyle w:val="TableParagraph"/>
              <w:ind w:left="586"/>
              <w:rPr>
                <w:rFonts w:ascii="Arial"/>
                <w:sz w:val="20"/>
              </w:rPr>
            </w:pPr>
            <w:r>
              <w:rPr>
                <w:rFonts w:ascii="Arial"/>
                <w:sz w:val="20"/>
              </w:rPr>
              <w:drawing>
                <wp:inline distT="0" distB="0" distL="0" distR="0">
                  <wp:extent cx="1015269" cy="1603057"/>
                  <wp:effectExtent l="0" t="0" r="0" b="0"/>
                  <wp:docPr id="9" name="Image 9" descr="Bryggkaffe Mellanrost Eko"/>
                  <wp:cNvGraphicFramePr>
                    <a:graphicFrameLocks/>
                  </wp:cNvGraphicFramePr>
                  <a:graphic>
                    <a:graphicData uri="http://schemas.openxmlformats.org/drawingml/2006/picture">
                      <pic:pic>
                        <pic:nvPicPr>
                          <pic:cNvPr id="9" name="Image 9" descr="Bryggkaffe Mellanrost Eko"/>
                          <pic:cNvPicPr/>
                        </pic:nvPicPr>
                        <pic:blipFill>
                          <a:blip r:embed="rId53" cstate="print"/>
                          <a:stretch>
                            <a:fillRect/>
                          </a:stretch>
                        </pic:blipFill>
                        <pic:spPr>
                          <a:xfrm>
                            <a:off x="0" y="0"/>
                            <a:ext cx="1015269" cy="1603057"/>
                          </a:xfrm>
                          <a:prstGeom prst="rect">
                            <a:avLst/>
                          </a:prstGeom>
                        </pic:spPr>
                      </pic:pic>
                    </a:graphicData>
                  </a:graphic>
                </wp:inline>
              </w:drawing>
            </w:r>
            <w:r>
              <w:rPr>
                <w:rFonts w:ascii="Arial"/>
                <w:sz w:val="20"/>
              </w:rPr>
            </w:r>
          </w:p>
        </w:tc>
      </w:tr>
      <w:tr>
        <w:trPr>
          <w:trHeight w:val="2851" w:hRule="atLeast"/>
        </w:trPr>
        <w:tc>
          <w:tcPr>
            <w:tcW w:w="165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5"/>
              <w:rPr>
                <w:rFonts w:ascii="Arial"/>
                <w:b/>
                <w:sz w:val="20"/>
              </w:rPr>
            </w:pPr>
          </w:p>
          <w:p>
            <w:pPr>
              <w:pStyle w:val="TableParagraph"/>
              <w:ind w:left="254" w:firstLine="31"/>
              <w:rPr>
                <w:rFonts w:ascii="Arial MT"/>
                <w:sz w:val="20"/>
              </w:rPr>
            </w:pPr>
            <w:r>
              <w:rPr>
                <w:rFonts w:ascii="Arial MT"/>
                <w:spacing w:val="-2"/>
                <w:w w:val="80"/>
                <w:sz w:val="20"/>
              </w:rPr>
              <w:t>Supermercado </w:t>
            </w:r>
            <w:r>
              <w:rPr>
                <w:rFonts w:ascii="Arial MT"/>
                <w:w w:val="80"/>
                <w:sz w:val="20"/>
              </w:rPr>
              <w:t>minorista</w:t>
            </w:r>
            <w:r>
              <w:rPr>
                <w:rFonts w:ascii="Arial MT"/>
                <w:spacing w:val="-4"/>
                <w:sz w:val="20"/>
              </w:rPr>
              <w:t> </w:t>
            </w:r>
            <w:r>
              <w:rPr>
                <w:rFonts w:ascii="Arial MT"/>
                <w:spacing w:val="-2"/>
                <w:w w:val="80"/>
                <w:sz w:val="20"/>
              </w:rPr>
              <w:t>Willys</w:t>
            </w:r>
          </w:p>
        </w:tc>
        <w:tc>
          <w:tcPr>
            <w:tcW w:w="1349"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5"/>
              <w:rPr>
                <w:rFonts w:ascii="Arial"/>
                <w:b/>
                <w:sz w:val="20"/>
              </w:rPr>
            </w:pPr>
          </w:p>
          <w:p>
            <w:pPr>
              <w:pStyle w:val="TableParagraph"/>
              <w:ind w:left="383" w:hanging="32"/>
              <w:rPr>
                <w:rFonts w:ascii="Arial"/>
                <w:b/>
                <w:sz w:val="20"/>
              </w:rPr>
            </w:pPr>
            <w:r>
              <w:rPr>
                <w:rFonts w:ascii="Arial"/>
                <w:b/>
                <w:spacing w:val="-2"/>
                <w:w w:val="80"/>
                <w:sz w:val="20"/>
              </w:rPr>
              <w:t>Paquete </w:t>
            </w:r>
            <w:r>
              <w:rPr>
                <w:rFonts w:ascii="Arial"/>
                <w:b/>
                <w:spacing w:val="-2"/>
                <w:w w:val="85"/>
                <w:sz w:val="20"/>
              </w:rPr>
              <w:t>450grs.</w:t>
            </w:r>
          </w:p>
        </w:tc>
        <w:tc>
          <w:tcPr>
            <w:tcW w:w="16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0"/>
              <w:rPr>
                <w:rFonts w:ascii="Arial"/>
                <w:b/>
                <w:sz w:val="20"/>
              </w:rPr>
            </w:pPr>
          </w:p>
          <w:p>
            <w:pPr>
              <w:pStyle w:val="TableParagraph"/>
              <w:ind w:left="3"/>
              <w:jc w:val="center"/>
              <w:rPr>
                <w:rFonts w:ascii="Arial"/>
                <w:b/>
                <w:sz w:val="20"/>
              </w:rPr>
            </w:pPr>
            <w:r>
              <w:rPr>
                <w:rFonts w:ascii="Arial"/>
                <w:b/>
                <w:spacing w:val="-4"/>
                <w:w w:val="90"/>
                <w:sz w:val="20"/>
              </w:rPr>
              <w:t>9,19</w:t>
            </w:r>
          </w:p>
        </w:tc>
        <w:tc>
          <w:tcPr>
            <w:tcW w:w="211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44"/>
              <w:rPr>
                <w:rFonts w:ascii="Arial"/>
                <w:b/>
                <w:sz w:val="20"/>
              </w:rPr>
            </w:pPr>
          </w:p>
          <w:p>
            <w:pPr>
              <w:pStyle w:val="TableParagraph"/>
              <w:ind w:left="169" w:right="163" w:firstLine="3"/>
              <w:jc w:val="center"/>
              <w:rPr>
                <w:rFonts w:ascii="Arial" w:hAnsi="Arial"/>
                <w:b/>
                <w:sz w:val="20"/>
              </w:rPr>
            </w:pPr>
            <w:r>
              <w:rPr>
                <w:rFonts w:ascii="Arial" w:hAnsi="Arial"/>
                <w:b/>
                <w:w w:val="90"/>
                <w:sz w:val="20"/>
              </w:rPr>
              <w:t>Varios – Café 100% </w:t>
            </w:r>
            <w:r>
              <w:rPr>
                <w:rFonts w:ascii="Arial" w:hAnsi="Arial"/>
                <w:b/>
                <w:w w:val="80"/>
                <w:sz w:val="20"/>
              </w:rPr>
              <w:t>Arábica procedente de </w:t>
            </w:r>
            <w:r>
              <w:rPr>
                <w:rFonts w:ascii="Arial" w:hAnsi="Arial"/>
                <w:b/>
                <w:w w:val="85"/>
                <w:sz w:val="20"/>
              </w:rPr>
              <w:t>América</w:t>
            </w:r>
            <w:r>
              <w:rPr>
                <w:rFonts w:ascii="Arial" w:hAnsi="Arial"/>
                <w:b/>
                <w:spacing w:val="-2"/>
                <w:w w:val="85"/>
                <w:sz w:val="20"/>
              </w:rPr>
              <w:t> </w:t>
            </w:r>
            <w:r>
              <w:rPr>
                <w:rFonts w:ascii="Arial" w:hAnsi="Arial"/>
                <w:b/>
                <w:w w:val="85"/>
                <w:sz w:val="20"/>
              </w:rPr>
              <w:t>Central</w:t>
            </w:r>
            <w:r>
              <w:rPr>
                <w:rFonts w:ascii="Arial" w:hAnsi="Arial"/>
                <w:b/>
                <w:spacing w:val="-2"/>
                <w:w w:val="85"/>
                <w:sz w:val="20"/>
              </w:rPr>
              <w:t> </w:t>
            </w:r>
            <w:r>
              <w:rPr>
                <w:rFonts w:ascii="Arial" w:hAnsi="Arial"/>
                <w:b/>
                <w:w w:val="85"/>
                <w:sz w:val="20"/>
              </w:rPr>
              <w:t>y</w:t>
            </w:r>
            <w:r>
              <w:rPr>
                <w:rFonts w:ascii="Arial" w:hAnsi="Arial"/>
                <w:b/>
                <w:spacing w:val="-3"/>
                <w:w w:val="85"/>
                <w:sz w:val="20"/>
              </w:rPr>
              <w:t> </w:t>
            </w:r>
            <w:r>
              <w:rPr>
                <w:rFonts w:ascii="Arial" w:hAnsi="Arial"/>
                <w:b/>
                <w:w w:val="85"/>
                <w:sz w:val="20"/>
              </w:rPr>
              <w:t>del </w:t>
            </w:r>
            <w:r>
              <w:rPr>
                <w:rFonts w:ascii="Arial" w:hAnsi="Arial"/>
                <w:b/>
                <w:spacing w:val="-2"/>
                <w:w w:val="90"/>
                <w:sz w:val="20"/>
              </w:rPr>
              <w:t>Sur</w:t>
            </w:r>
            <w:r>
              <w:rPr>
                <w:rFonts w:ascii="Arial" w:hAnsi="Arial"/>
                <w:b/>
                <w:spacing w:val="-9"/>
                <w:w w:val="90"/>
                <w:sz w:val="20"/>
              </w:rPr>
              <w:t> </w:t>
            </w:r>
            <w:r>
              <w:rPr>
                <w:rFonts w:ascii="Arial" w:hAnsi="Arial"/>
                <w:b/>
                <w:spacing w:val="-2"/>
                <w:w w:val="90"/>
                <w:sz w:val="20"/>
              </w:rPr>
              <w:t>y</w:t>
            </w:r>
            <w:r>
              <w:rPr>
                <w:rFonts w:ascii="Arial" w:hAnsi="Arial"/>
                <w:b/>
                <w:spacing w:val="-6"/>
                <w:w w:val="90"/>
                <w:sz w:val="20"/>
              </w:rPr>
              <w:t> </w:t>
            </w:r>
            <w:r>
              <w:rPr>
                <w:rFonts w:ascii="Arial" w:hAnsi="Arial"/>
                <w:b/>
                <w:spacing w:val="-2"/>
                <w:w w:val="90"/>
                <w:sz w:val="20"/>
              </w:rPr>
              <w:t>África</w:t>
            </w:r>
            <w:r>
              <w:rPr>
                <w:rFonts w:ascii="Arial" w:hAnsi="Arial"/>
                <w:b/>
                <w:spacing w:val="-6"/>
                <w:w w:val="90"/>
                <w:sz w:val="20"/>
              </w:rPr>
              <w:t> </w:t>
            </w:r>
            <w:r>
              <w:rPr>
                <w:rFonts w:ascii="Arial" w:hAnsi="Arial"/>
                <w:b/>
                <w:spacing w:val="-2"/>
                <w:w w:val="90"/>
                <w:sz w:val="20"/>
              </w:rPr>
              <w:t>Oriental.</w:t>
            </w:r>
          </w:p>
        </w:tc>
        <w:tc>
          <w:tcPr>
            <w:tcW w:w="163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0"/>
              <w:rPr>
                <w:rFonts w:ascii="Arial"/>
                <w:b/>
                <w:sz w:val="20"/>
              </w:rPr>
            </w:pPr>
          </w:p>
          <w:p>
            <w:pPr>
              <w:pStyle w:val="TableParagraph"/>
              <w:ind w:left="7"/>
              <w:jc w:val="center"/>
              <w:rPr>
                <w:rFonts w:ascii="Arial"/>
                <w:b/>
                <w:sz w:val="20"/>
              </w:rPr>
            </w:pPr>
            <w:r>
              <w:rPr>
                <w:rFonts w:ascii="Arial"/>
                <w:b/>
                <w:spacing w:val="-2"/>
                <w:w w:val="90"/>
                <w:sz w:val="20"/>
              </w:rPr>
              <w:t>11/10/2024</w:t>
            </w:r>
          </w:p>
        </w:tc>
        <w:tc>
          <w:tcPr>
            <w:tcW w:w="29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59"/>
              <w:rPr>
                <w:rFonts w:ascii="Arial"/>
                <w:b/>
                <w:sz w:val="20"/>
              </w:rPr>
            </w:pPr>
          </w:p>
          <w:p>
            <w:pPr>
              <w:pStyle w:val="TableParagraph"/>
              <w:spacing w:before="1"/>
              <w:ind w:left="163" w:right="150"/>
              <w:jc w:val="center"/>
              <w:rPr>
                <w:rFonts w:ascii="Arial" w:hAnsi="Arial"/>
                <w:b/>
                <w:sz w:val="20"/>
              </w:rPr>
            </w:pPr>
            <w:r>
              <w:rPr>
                <w:rFonts w:ascii="Arial" w:hAnsi="Arial"/>
                <w:b/>
                <w:w w:val="80"/>
                <w:sz w:val="20"/>
              </w:rPr>
              <w:t>LÖFBERGS BREWED COFFEE </w:t>
            </w:r>
            <w:r>
              <w:rPr>
                <w:rFonts w:ascii="Arial" w:hAnsi="Arial"/>
                <w:b/>
                <w:spacing w:val="-2"/>
                <w:w w:val="90"/>
                <w:sz w:val="20"/>
              </w:rPr>
              <w:t>MEDIUM</w:t>
            </w:r>
            <w:r>
              <w:rPr>
                <w:rFonts w:ascii="Arial" w:hAnsi="Arial"/>
                <w:b/>
                <w:spacing w:val="-7"/>
                <w:w w:val="90"/>
                <w:sz w:val="20"/>
              </w:rPr>
              <w:t> </w:t>
            </w:r>
            <w:r>
              <w:rPr>
                <w:rFonts w:ascii="Arial" w:hAnsi="Arial"/>
                <w:b/>
                <w:spacing w:val="-2"/>
                <w:w w:val="90"/>
                <w:sz w:val="20"/>
              </w:rPr>
              <w:t>TOAST</w:t>
            </w:r>
            <w:r>
              <w:rPr>
                <w:rFonts w:ascii="Arial" w:hAnsi="Arial"/>
                <w:b/>
                <w:spacing w:val="-6"/>
                <w:w w:val="90"/>
                <w:sz w:val="20"/>
              </w:rPr>
              <w:t> </w:t>
            </w:r>
            <w:r>
              <w:rPr>
                <w:rFonts w:ascii="Arial" w:hAnsi="Arial"/>
                <w:b/>
                <w:spacing w:val="-2"/>
                <w:w w:val="90"/>
                <w:sz w:val="20"/>
              </w:rPr>
              <w:t>ORGINAL</w:t>
            </w:r>
          </w:p>
          <w:p>
            <w:pPr>
              <w:pStyle w:val="TableParagraph"/>
              <w:ind w:left="162" w:right="150"/>
              <w:jc w:val="center"/>
              <w:rPr>
                <w:rFonts w:ascii="Arial"/>
                <w:b/>
                <w:sz w:val="20"/>
              </w:rPr>
            </w:pPr>
            <w:r>
              <w:rPr>
                <w:rFonts w:ascii="Arial"/>
                <w:b/>
                <w:w w:val="80"/>
                <w:sz w:val="20"/>
              </w:rPr>
              <w:t>(paquete</w:t>
            </w:r>
            <w:r>
              <w:rPr>
                <w:rFonts w:ascii="Arial"/>
                <w:b/>
                <w:spacing w:val="-6"/>
                <w:sz w:val="20"/>
              </w:rPr>
              <w:t> </w:t>
            </w:r>
            <w:r>
              <w:rPr>
                <w:rFonts w:ascii="Arial"/>
                <w:b/>
                <w:w w:val="80"/>
                <w:sz w:val="20"/>
              </w:rPr>
              <w:t>de</w:t>
            </w:r>
            <w:r>
              <w:rPr>
                <w:rFonts w:ascii="Arial"/>
                <w:b/>
                <w:spacing w:val="-4"/>
                <w:sz w:val="20"/>
              </w:rPr>
              <w:t> </w:t>
            </w:r>
            <w:r>
              <w:rPr>
                <w:rFonts w:ascii="Arial"/>
                <w:b/>
                <w:w w:val="80"/>
                <w:sz w:val="20"/>
              </w:rPr>
              <w:t>450</w:t>
            </w:r>
            <w:r>
              <w:rPr>
                <w:rFonts w:ascii="Arial"/>
                <w:b/>
                <w:spacing w:val="-6"/>
                <w:sz w:val="20"/>
              </w:rPr>
              <w:t> </w:t>
            </w:r>
            <w:r>
              <w:rPr>
                <w:rFonts w:ascii="Arial"/>
                <w:b/>
                <w:spacing w:val="-2"/>
                <w:w w:val="80"/>
                <w:sz w:val="20"/>
              </w:rPr>
              <w:t>gramos)</w:t>
            </w:r>
          </w:p>
        </w:tc>
        <w:tc>
          <w:tcPr>
            <w:tcW w:w="2735" w:type="dxa"/>
          </w:tcPr>
          <w:p>
            <w:pPr>
              <w:pStyle w:val="TableParagraph"/>
              <w:spacing w:before="9"/>
              <w:rPr>
                <w:rFonts w:ascii="Arial"/>
                <w:b/>
                <w:sz w:val="20"/>
              </w:rPr>
            </w:pPr>
          </w:p>
          <w:p>
            <w:pPr>
              <w:pStyle w:val="TableParagraph"/>
              <w:ind w:left="460"/>
              <w:rPr>
                <w:rFonts w:ascii="Arial"/>
                <w:sz w:val="20"/>
              </w:rPr>
            </w:pPr>
            <w:r>
              <w:rPr>
                <w:rFonts w:ascii="Arial"/>
                <w:sz w:val="20"/>
              </w:rPr>
              <w:drawing>
                <wp:inline distT="0" distB="0" distL="0" distR="0">
                  <wp:extent cx="1159097" cy="1494948"/>
                  <wp:effectExtent l="0" t="0" r="0" b="0"/>
                  <wp:docPr id="10" name="Image 10" descr="Tostado medio The Original Brewed Coffee 450g Löfbergs"/>
                  <wp:cNvGraphicFramePr>
                    <a:graphicFrameLocks/>
                  </wp:cNvGraphicFramePr>
                  <a:graphic>
                    <a:graphicData uri="http://schemas.openxmlformats.org/drawingml/2006/picture">
                      <pic:pic>
                        <pic:nvPicPr>
                          <pic:cNvPr id="10" name="Image 10" descr="Tostado medio The Original Brewed Coffee 450g Löfbergs"/>
                          <pic:cNvPicPr/>
                        </pic:nvPicPr>
                        <pic:blipFill>
                          <a:blip r:embed="rId54" cstate="print"/>
                          <a:stretch>
                            <a:fillRect/>
                          </a:stretch>
                        </pic:blipFill>
                        <pic:spPr>
                          <a:xfrm>
                            <a:off x="0" y="0"/>
                            <a:ext cx="1159097" cy="1494948"/>
                          </a:xfrm>
                          <a:prstGeom prst="rect">
                            <a:avLst/>
                          </a:prstGeom>
                        </pic:spPr>
                      </pic:pic>
                    </a:graphicData>
                  </a:graphic>
                </wp:inline>
              </w:drawing>
            </w:r>
            <w:r>
              <w:rPr>
                <w:rFonts w:ascii="Arial"/>
                <w:sz w:val="20"/>
              </w:rPr>
            </w:r>
          </w:p>
        </w:tc>
      </w:tr>
    </w:tbl>
    <w:p>
      <w:pPr>
        <w:pStyle w:val="TableParagraph"/>
        <w:spacing w:after="0"/>
        <w:rPr>
          <w:rFonts w:ascii="Arial"/>
          <w:sz w:val="20"/>
        </w:rPr>
        <w:sectPr>
          <w:headerReference w:type="default" r:id="rId51"/>
          <w:footerReference w:type="default" r:id="rId52"/>
          <w:pgSz w:w="16840" w:h="11910" w:orient="landscape"/>
          <w:pgMar w:header="486" w:footer="738" w:top="1400" w:bottom="920" w:left="1275" w:right="1275"/>
        </w:sectPr>
      </w:pPr>
    </w:p>
    <w:p>
      <w:pPr>
        <w:pStyle w:val="BodyText"/>
        <w:rPr>
          <w:rFonts w:ascii="Arial"/>
          <w:b/>
          <w:sz w:val="5"/>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2"/>
        <w:gridCol w:w="1349"/>
        <w:gridCol w:w="1606"/>
        <w:gridCol w:w="2114"/>
        <w:gridCol w:w="1634"/>
        <w:gridCol w:w="2906"/>
        <w:gridCol w:w="2735"/>
      </w:tblGrid>
      <w:tr>
        <w:trPr>
          <w:trHeight w:val="2803" w:hRule="atLeast"/>
        </w:trPr>
        <w:tc>
          <w:tcPr>
            <w:tcW w:w="165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0"/>
              <w:rPr>
                <w:rFonts w:ascii="Arial"/>
                <w:b/>
                <w:sz w:val="20"/>
              </w:rPr>
            </w:pPr>
          </w:p>
          <w:p>
            <w:pPr>
              <w:pStyle w:val="TableParagraph"/>
              <w:ind w:left="162" w:firstLine="122"/>
              <w:rPr>
                <w:rFonts w:ascii="Arial MT" w:hAnsi="Arial MT"/>
                <w:sz w:val="20"/>
              </w:rPr>
            </w:pPr>
            <w:r>
              <w:rPr>
                <w:rFonts w:ascii="Arial MT" w:hAnsi="Arial MT"/>
                <w:spacing w:val="-2"/>
                <w:w w:val="90"/>
                <w:sz w:val="20"/>
              </w:rPr>
              <w:t>Supermercado </w:t>
            </w:r>
            <w:r>
              <w:rPr>
                <w:rFonts w:ascii="Arial MT" w:hAnsi="Arial MT"/>
                <w:w w:val="80"/>
                <w:sz w:val="20"/>
              </w:rPr>
              <w:t>minorista</w:t>
            </w:r>
            <w:r>
              <w:rPr>
                <w:rFonts w:ascii="Arial MT" w:hAnsi="Arial MT"/>
                <w:spacing w:val="-3"/>
                <w:w w:val="80"/>
                <w:sz w:val="20"/>
              </w:rPr>
              <w:t> </w:t>
            </w:r>
            <w:r>
              <w:rPr>
                <w:rFonts w:ascii="Arial MT" w:hAnsi="Arial MT"/>
                <w:w w:val="80"/>
                <w:sz w:val="20"/>
              </w:rPr>
              <w:t>Hemköp</w:t>
            </w:r>
          </w:p>
        </w:tc>
        <w:tc>
          <w:tcPr>
            <w:tcW w:w="1349"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5"/>
              <w:rPr>
                <w:rFonts w:ascii="Arial"/>
                <w:b/>
                <w:sz w:val="20"/>
              </w:rPr>
            </w:pPr>
          </w:p>
          <w:p>
            <w:pPr>
              <w:pStyle w:val="TableParagraph"/>
              <w:spacing w:before="1"/>
              <w:ind w:left="102" w:right="99"/>
              <w:jc w:val="center"/>
              <w:rPr>
                <w:rFonts w:ascii="Arial"/>
                <w:b/>
                <w:sz w:val="20"/>
              </w:rPr>
            </w:pPr>
            <w:r>
              <w:rPr>
                <w:rFonts w:ascii="Arial"/>
                <w:b/>
                <w:w w:val="80"/>
                <w:sz w:val="20"/>
              </w:rPr>
              <w:t>Paquete</w:t>
            </w:r>
            <w:r>
              <w:rPr>
                <w:rFonts w:ascii="Arial"/>
                <w:b/>
                <w:spacing w:val="-2"/>
                <w:sz w:val="20"/>
              </w:rPr>
              <w:t> </w:t>
            </w:r>
            <w:r>
              <w:rPr>
                <w:rFonts w:ascii="Arial"/>
                <w:b/>
                <w:spacing w:val="-4"/>
                <w:w w:val="90"/>
                <w:sz w:val="20"/>
              </w:rPr>
              <w:t>1kg.</w:t>
            </w:r>
          </w:p>
        </w:tc>
        <w:tc>
          <w:tcPr>
            <w:tcW w:w="16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5"/>
              <w:rPr>
                <w:rFonts w:ascii="Arial"/>
                <w:b/>
                <w:sz w:val="20"/>
              </w:rPr>
            </w:pPr>
          </w:p>
          <w:p>
            <w:pPr>
              <w:pStyle w:val="TableParagraph"/>
              <w:spacing w:before="1"/>
              <w:ind w:left="3"/>
              <w:jc w:val="center"/>
              <w:rPr>
                <w:rFonts w:ascii="Arial"/>
                <w:b/>
                <w:sz w:val="20"/>
              </w:rPr>
            </w:pPr>
            <w:r>
              <w:rPr>
                <w:rFonts w:ascii="Arial"/>
                <w:b/>
                <w:spacing w:val="-2"/>
                <w:w w:val="90"/>
                <w:sz w:val="20"/>
              </w:rPr>
              <w:t>12,53</w:t>
            </w:r>
          </w:p>
        </w:tc>
        <w:tc>
          <w:tcPr>
            <w:tcW w:w="211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0"/>
              <w:rPr>
                <w:rFonts w:ascii="Arial"/>
                <w:b/>
                <w:sz w:val="20"/>
              </w:rPr>
            </w:pPr>
          </w:p>
          <w:p>
            <w:pPr>
              <w:pStyle w:val="TableParagraph"/>
              <w:ind w:left="239" w:right="224" w:firstLine="50"/>
              <w:rPr>
                <w:rFonts w:ascii="Arial" w:hAnsi="Arial"/>
                <w:b/>
                <w:sz w:val="20"/>
              </w:rPr>
            </w:pPr>
            <w:r>
              <w:rPr>
                <w:rFonts w:ascii="Arial" w:hAnsi="Arial"/>
                <w:b/>
                <w:w w:val="85"/>
                <w:sz w:val="20"/>
              </w:rPr>
              <w:t>Varios</w:t>
            </w:r>
            <w:r>
              <w:rPr>
                <w:rFonts w:ascii="Arial" w:hAnsi="Arial"/>
                <w:b/>
                <w:spacing w:val="-6"/>
                <w:w w:val="85"/>
                <w:sz w:val="20"/>
              </w:rPr>
              <w:t> </w:t>
            </w:r>
            <w:r>
              <w:rPr>
                <w:rFonts w:ascii="Arial" w:hAnsi="Arial"/>
                <w:b/>
                <w:w w:val="85"/>
                <w:sz w:val="20"/>
              </w:rPr>
              <w:t>–</w:t>
            </w:r>
            <w:r>
              <w:rPr>
                <w:rFonts w:ascii="Arial" w:hAnsi="Arial"/>
                <w:b/>
                <w:spacing w:val="-6"/>
                <w:w w:val="85"/>
                <w:sz w:val="20"/>
              </w:rPr>
              <w:t> </w:t>
            </w:r>
            <w:r>
              <w:rPr>
                <w:rFonts w:ascii="Arial" w:hAnsi="Arial"/>
                <w:b/>
                <w:w w:val="85"/>
                <w:sz w:val="20"/>
              </w:rPr>
              <w:t>gama</w:t>
            </w:r>
            <w:r>
              <w:rPr>
                <w:rFonts w:ascii="Arial" w:hAnsi="Arial"/>
                <w:b/>
                <w:spacing w:val="-5"/>
                <w:w w:val="85"/>
                <w:sz w:val="20"/>
              </w:rPr>
              <w:t> </w:t>
            </w:r>
            <w:r>
              <w:rPr>
                <w:rFonts w:ascii="Arial" w:hAnsi="Arial"/>
                <w:b/>
                <w:w w:val="85"/>
                <w:sz w:val="20"/>
              </w:rPr>
              <w:t>baja, </w:t>
            </w:r>
            <w:r>
              <w:rPr>
                <w:rFonts w:ascii="Arial" w:hAnsi="Arial"/>
                <w:b/>
                <w:w w:val="80"/>
                <w:sz w:val="20"/>
              </w:rPr>
              <w:t>envasado en Polonia</w:t>
            </w:r>
          </w:p>
        </w:tc>
        <w:tc>
          <w:tcPr>
            <w:tcW w:w="163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5"/>
              <w:rPr>
                <w:rFonts w:ascii="Arial"/>
                <w:b/>
                <w:sz w:val="20"/>
              </w:rPr>
            </w:pPr>
          </w:p>
          <w:p>
            <w:pPr>
              <w:pStyle w:val="TableParagraph"/>
              <w:spacing w:before="1"/>
              <w:ind w:left="7"/>
              <w:jc w:val="center"/>
              <w:rPr>
                <w:rFonts w:ascii="Arial"/>
                <w:b/>
                <w:sz w:val="20"/>
              </w:rPr>
            </w:pPr>
            <w:r>
              <w:rPr>
                <w:rFonts w:ascii="Arial"/>
                <w:b/>
                <w:spacing w:val="-2"/>
                <w:w w:val="90"/>
                <w:sz w:val="20"/>
              </w:rPr>
              <w:t>11/10/2024</w:t>
            </w:r>
          </w:p>
        </w:tc>
        <w:tc>
          <w:tcPr>
            <w:tcW w:w="29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5"/>
              <w:rPr>
                <w:rFonts w:ascii="Arial"/>
                <w:b/>
                <w:sz w:val="20"/>
              </w:rPr>
            </w:pPr>
          </w:p>
          <w:p>
            <w:pPr>
              <w:pStyle w:val="TableParagraph"/>
              <w:ind w:left="162" w:right="150"/>
              <w:jc w:val="center"/>
              <w:rPr>
                <w:rFonts w:ascii="Arial" w:hAnsi="Arial"/>
                <w:b/>
                <w:sz w:val="20"/>
              </w:rPr>
            </w:pPr>
            <w:r>
              <w:rPr>
                <w:rFonts w:ascii="Arial" w:hAnsi="Arial"/>
                <w:b/>
                <w:w w:val="80"/>
                <w:sz w:val="20"/>
              </w:rPr>
              <w:t>Noble Café (Café en </w:t>
            </w:r>
            <w:r>
              <w:rPr>
                <w:rFonts w:ascii="Arial" w:hAnsi="Arial"/>
                <w:b/>
                <w:w w:val="80"/>
                <w:sz w:val="20"/>
              </w:rPr>
              <w:t>grano tostado, paquete de 1,000 </w:t>
            </w:r>
            <w:r>
              <w:rPr>
                <w:rFonts w:ascii="Arial" w:hAnsi="Arial"/>
                <w:b/>
                <w:spacing w:val="-2"/>
                <w:w w:val="90"/>
                <w:sz w:val="20"/>
              </w:rPr>
              <w:t>gramos)</w:t>
            </w:r>
          </w:p>
        </w:tc>
        <w:tc>
          <w:tcPr>
            <w:tcW w:w="2735" w:type="dxa"/>
          </w:tcPr>
          <w:p>
            <w:pPr>
              <w:pStyle w:val="TableParagraph"/>
              <w:spacing w:before="9"/>
              <w:rPr>
                <w:rFonts w:ascii="Arial"/>
                <w:b/>
                <w:sz w:val="20"/>
              </w:rPr>
            </w:pPr>
          </w:p>
          <w:p>
            <w:pPr>
              <w:pStyle w:val="TableParagraph"/>
              <w:ind w:left="726"/>
              <w:rPr>
                <w:rFonts w:ascii="Arial"/>
                <w:sz w:val="20"/>
              </w:rPr>
            </w:pPr>
            <w:r>
              <w:rPr>
                <w:rFonts w:ascii="Arial"/>
                <w:sz w:val="20"/>
              </w:rPr>
              <w:drawing>
                <wp:inline distT="0" distB="0" distL="0" distR="0">
                  <wp:extent cx="806862" cy="1462182"/>
                  <wp:effectExtent l="0" t="0" r="0" b="0"/>
                  <wp:docPr id="11" name="Image 11" descr="Granos Enteros Noble Cafe Espresso"/>
                  <wp:cNvGraphicFramePr>
                    <a:graphicFrameLocks/>
                  </wp:cNvGraphicFramePr>
                  <a:graphic>
                    <a:graphicData uri="http://schemas.openxmlformats.org/drawingml/2006/picture">
                      <pic:pic>
                        <pic:nvPicPr>
                          <pic:cNvPr id="11" name="Image 11" descr="Granos Enteros Noble Cafe Espresso"/>
                          <pic:cNvPicPr/>
                        </pic:nvPicPr>
                        <pic:blipFill>
                          <a:blip r:embed="rId55" cstate="print"/>
                          <a:stretch>
                            <a:fillRect/>
                          </a:stretch>
                        </pic:blipFill>
                        <pic:spPr>
                          <a:xfrm>
                            <a:off x="0" y="0"/>
                            <a:ext cx="806862" cy="1462182"/>
                          </a:xfrm>
                          <a:prstGeom prst="rect">
                            <a:avLst/>
                          </a:prstGeom>
                        </pic:spPr>
                      </pic:pic>
                    </a:graphicData>
                  </a:graphic>
                </wp:inline>
              </w:drawing>
            </w:r>
            <w:r>
              <w:rPr>
                <w:rFonts w:ascii="Arial"/>
                <w:sz w:val="20"/>
              </w:rPr>
            </w:r>
          </w:p>
        </w:tc>
      </w:tr>
      <w:tr>
        <w:trPr>
          <w:trHeight w:val="2639" w:hRule="atLeast"/>
        </w:trPr>
        <w:tc>
          <w:tcPr>
            <w:tcW w:w="1652"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9"/>
              <w:rPr>
                <w:rFonts w:ascii="Arial"/>
                <w:b/>
                <w:sz w:val="20"/>
              </w:rPr>
            </w:pPr>
          </w:p>
          <w:p>
            <w:pPr>
              <w:pStyle w:val="TableParagraph"/>
              <w:ind w:left="528" w:hanging="243"/>
              <w:rPr>
                <w:rFonts w:ascii="Arial MT"/>
                <w:sz w:val="20"/>
              </w:rPr>
            </w:pPr>
            <w:r>
              <w:rPr>
                <w:rFonts w:ascii="Arial MT"/>
                <w:spacing w:val="-2"/>
                <w:w w:val="80"/>
                <w:sz w:val="20"/>
              </w:rPr>
              <w:t>Supermercado </w:t>
            </w:r>
            <w:r>
              <w:rPr>
                <w:rFonts w:ascii="Arial MT"/>
                <w:spacing w:val="-2"/>
                <w:w w:val="90"/>
                <w:sz w:val="20"/>
              </w:rPr>
              <w:t>Mathem</w:t>
            </w:r>
          </w:p>
        </w:tc>
        <w:tc>
          <w:tcPr>
            <w:tcW w:w="1349"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4"/>
              <w:rPr>
                <w:rFonts w:ascii="Arial"/>
                <w:b/>
                <w:sz w:val="20"/>
              </w:rPr>
            </w:pPr>
          </w:p>
          <w:p>
            <w:pPr>
              <w:pStyle w:val="TableParagraph"/>
              <w:ind w:left="2"/>
              <w:jc w:val="center"/>
              <w:rPr>
                <w:rFonts w:ascii="Arial"/>
                <w:b/>
                <w:sz w:val="20"/>
              </w:rPr>
            </w:pPr>
            <w:r>
              <w:rPr>
                <w:rFonts w:ascii="Arial"/>
                <w:b/>
                <w:w w:val="80"/>
                <w:sz w:val="20"/>
              </w:rPr>
              <w:t>Paquete</w:t>
            </w:r>
            <w:r>
              <w:rPr>
                <w:rFonts w:ascii="Arial"/>
                <w:b/>
                <w:spacing w:val="-2"/>
                <w:sz w:val="20"/>
              </w:rPr>
              <w:t> </w:t>
            </w:r>
            <w:r>
              <w:rPr>
                <w:rFonts w:ascii="Arial"/>
                <w:b/>
                <w:spacing w:val="-2"/>
                <w:w w:val="90"/>
                <w:sz w:val="20"/>
              </w:rPr>
              <w:t>1kgs.</w:t>
            </w:r>
          </w:p>
        </w:tc>
        <w:tc>
          <w:tcPr>
            <w:tcW w:w="16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4"/>
              <w:rPr>
                <w:rFonts w:ascii="Arial"/>
                <w:b/>
                <w:sz w:val="20"/>
              </w:rPr>
            </w:pPr>
          </w:p>
          <w:p>
            <w:pPr>
              <w:pStyle w:val="TableParagraph"/>
              <w:ind w:left="3"/>
              <w:jc w:val="center"/>
              <w:rPr>
                <w:rFonts w:ascii="Arial"/>
                <w:b/>
                <w:sz w:val="20"/>
              </w:rPr>
            </w:pPr>
            <w:r>
              <w:rPr>
                <w:rFonts w:ascii="Arial"/>
                <w:b/>
                <w:spacing w:val="-2"/>
                <w:w w:val="90"/>
                <w:sz w:val="20"/>
              </w:rPr>
              <w:t>27,56</w:t>
            </w:r>
          </w:p>
        </w:tc>
        <w:tc>
          <w:tcPr>
            <w:tcW w:w="211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4"/>
              <w:rPr>
                <w:rFonts w:ascii="Arial"/>
                <w:b/>
                <w:sz w:val="20"/>
              </w:rPr>
            </w:pPr>
          </w:p>
          <w:p>
            <w:pPr>
              <w:pStyle w:val="TableParagraph"/>
              <w:ind w:left="335"/>
              <w:rPr>
                <w:rFonts w:ascii="Arial" w:hAnsi="Arial"/>
                <w:b/>
                <w:sz w:val="20"/>
              </w:rPr>
            </w:pPr>
            <w:r>
              <w:rPr>
                <w:rFonts w:ascii="Arial" w:hAnsi="Arial"/>
                <w:b/>
                <w:w w:val="80"/>
                <w:sz w:val="20"/>
              </w:rPr>
              <w:t>Varios</w:t>
            </w:r>
            <w:r>
              <w:rPr>
                <w:rFonts w:ascii="Arial" w:hAnsi="Arial"/>
                <w:b/>
                <w:spacing w:val="-6"/>
                <w:sz w:val="20"/>
              </w:rPr>
              <w:t> </w:t>
            </w:r>
            <w:r>
              <w:rPr>
                <w:rFonts w:ascii="Arial" w:hAnsi="Arial"/>
                <w:b/>
                <w:w w:val="80"/>
                <w:sz w:val="20"/>
              </w:rPr>
              <w:t>–</w:t>
            </w:r>
            <w:r>
              <w:rPr>
                <w:rFonts w:ascii="Arial" w:hAnsi="Arial"/>
                <w:b/>
                <w:spacing w:val="-5"/>
                <w:sz w:val="20"/>
              </w:rPr>
              <w:t> </w:t>
            </w:r>
            <w:r>
              <w:rPr>
                <w:rFonts w:ascii="Arial" w:hAnsi="Arial"/>
                <w:b/>
                <w:w w:val="80"/>
                <w:sz w:val="20"/>
              </w:rPr>
              <w:t>gama</w:t>
            </w:r>
            <w:r>
              <w:rPr>
                <w:rFonts w:ascii="Arial" w:hAnsi="Arial"/>
                <w:b/>
                <w:spacing w:val="-5"/>
                <w:sz w:val="20"/>
              </w:rPr>
              <w:t> </w:t>
            </w:r>
            <w:r>
              <w:rPr>
                <w:rFonts w:ascii="Arial" w:hAnsi="Arial"/>
                <w:b/>
                <w:spacing w:val="-4"/>
                <w:w w:val="80"/>
                <w:sz w:val="20"/>
              </w:rPr>
              <w:t>alta</w:t>
            </w:r>
          </w:p>
        </w:tc>
        <w:tc>
          <w:tcPr>
            <w:tcW w:w="1634"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4"/>
              <w:rPr>
                <w:rFonts w:ascii="Arial"/>
                <w:b/>
                <w:sz w:val="20"/>
              </w:rPr>
            </w:pPr>
          </w:p>
          <w:p>
            <w:pPr>
              <w:pStyle w:val="TableParagraph"/>
              <w:ind w:left="7"/>
              <w:jc w:val="center"/>
              <w:rPr>
                <w:rFonts w:ascii="Arial"/>
                <w:b/>
                <w:sz w:val="20"/>
              </w:rPr>
            </w:pPr>
            <w:r>
              <w:rPr>
                <w:rFonts w:ascii="Arial"/>
                <w:b/>
                <w:spacing w:val="-2"/>
                <w:w w:val="90"/>
                <w:sz w:val="20"/>
              </w:rPr>
              <w:t>11/10/2024</w:t>
            </w:r>
          </w:p>
        </w:tc>
        <w:tc>
          <w:tcPr>
            <w:tcW w:w="2906"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3"/>
              <w:rPr>
                <w:rFonts w:ascii="Arial"/>
                <w:b/>
                <w:sz w:val="20"/>
              </w:rPr>
            </w:pPr>
          </w:p>
          <w:p>
            <w:pPr>
              <w:pStyle w:val="TableParagraph"/>
              <w:spacing w:before="1"/>
              <w:ind w:left="162" w:right="152"/>
              <w:jc w:val="center"/>
              <w:rPr>
                <w:rFonts w:ascii="Arial" w:hAnsi="Arial"/>
                <w:b/>
                <w:sz w:val="20"/>
              </w:rPr>
            </w:pPr>
            <w:r>
              <w:rPr>
                <w:rFonts w:ascii="Arial" w:hAnsi="Arial"/>
                <w:b/>
                <w:w w:val="80"/>
                <w:sz w:val="20"/>
              </w:rPr>
              <w:t>Café Mauro - Granos Tostados </w:t>
            </w:r>
            <w:r>
              <w:rPr>
                <w:rFonts w:ascii="Arial" w:hAnsi="Arial"/>
                <w:b/>
                <w:spacing w:val="-2"/>
                <w:w w:val="90"/>
                <w:sz w:val="20"/>
              </w:rPr>
              <w:t>Enteros.</w:t>
            </w:r>
            <w:r>
              <w:rPr>
                <w:rFonts w:ascii="Arial" w:hAnsi="Arial"/>
                <w:b/>
                <w:spacing w:val="-6"/>
                <w:w w:val="90"/>
                <w:sz w:val="20"/>
              </w:rPr>
              <w:t> </w:t>
            </w:r>
            <w:r>
              <w:rPr>
                <w:rFonts w:ascii="Arial" w:hAnsi="Arial"/>
                <w:b/>
                <w:spacing w:val="-2"/>
                <w:w w:val="90"/>
                <w:sz w:val="20"/>
              </w:rPr>
              <w:t>Espresso</w:t>
            </w:r>
            <w:r>
              <w:rPr>
                <w:rFonts w:ascii="Arial" w:hAnsi="Arial"/>
                <w:b/>
                <w:spacing w:val="-5"/>
                <w:w w:val="90"/>
                <w:sz w:val="20"/>
              </w:rPr>
              <w:t> </w:t>
            </w:r>
            <w:r>
              <w:rPr>
                <w:rFonts w:ascii="Arial" w:hAnsi="Arial"/>
                <w:b/>
                <w:spacing w:val="-2"/>
                <w:w w:val="90"/>
                <w:sz w:val="20"/>
              </w:rPr>
              <w:t>con</w:t>
            </w:r>
            <w:r>
              <w:rPr>
                <w:rFonts w:ascii="Arial" w:hAnsi="Arial"/>
                <w:b/>
                <w:spacing w:val="-6"/>
                <w:w w:val="90"/>
                <w:sz w:val="20"/>
              </w:rPr>
              <w:t> </w:t>
            </w:r>
            <w:r>
              <w:rPr>
                <w:rFonts w:ascii="Arial" w:hAnsi="Arial"/>
                <w:b/>
                <w:spacing w:val="-2"/>
                <w:w w:val="90"/>
                <w:sz w:val="20"/>
              </w:rPr>
              <w:t>70% </w:t>
            </w:r>
            <w:r>
              <w:rPr>
                <w:rFonts w:ascii="Arial" w:hAnsi="Arial"/>
                <w:b/>
                <w:w w:val="90"/>
                <w:sz w:val="20"/>
              </w:rPr>
              <w:t>arábica</w:t>
            </w:r>
            <w:r>
              <w:rPr>
                <w:rFonts w:ascii="Arial" w:hAnsi="Arial"/>
                <w:b/>
                <w:spacing w:val="-8"/>
                <w:w w:val="90"/>
                <w:sz w:val="20"/>
              </w:rPr>
              <w:t> </w:t>
            </w:r>
            <w:r>
              <w:rPr>
                <w:rFonts w:ascii="Arial" w:hAnsi="Arial"/>
                <w:b/>
                <w:w w:val="90"/>
                <w:sz w:val="20"/>
              </w:rPr>
              <w:t>y</w:t>
            </w:r>
            <w:r>
              <w:rPr>
                <w:rFonts w:ascii="Arial" w:hAnsi="Arial"/>
                <w:b/>
                <w:spacing w:val="-8"/>
                <w:w w:val="90"/>
                <w:sz w:val="20"/>
              </w:rPr>
              <w:t> </w:t>
            </w:r>
            <w:r>
              <w:rPr>
                <w:rFonts w:ascii="Arial" w:hAnsi="Arial"/>
                <w:b/>
                <w:w w:val="90"/>
                <w:sz w:val="20"/>
              </w:rPr>
              <w:t>30%</w:t>
            </w:r>
            <w:r>
              <w:rPr>
                <w:rFonts w:ascii="Arial" w:hAnsi="Arial"/>
                <w:b/>
                <w:spacing w:val="-8"/>
                <w:w w:val="90"/>
                <w:sz w:val="20"/>
              </w:rPr>
              <w:t> </w:t>
            </w:r>
            <w:r>
              <w:rPr>
                <w:rFonts w:ascii="Arial" w:hAnsi="Arial"/>
                <w:b/>
                <w:w w:val="90"/>
                <w:sz w:val="20"/>
              </w:rPr>
              <w:t>robusta.</w:t>
            </w:r>
          </w:p>
        </w:tc>
        <w:tc>
          <w:tcPr>
            <w:tcW w:w="2735" w:type="dxa"/>
          </w:tcPr>
          <w:p>
            <w:pPr>
              <w:pStyle w:val="TableParagraph"/>
              <w:spacing w:before="8"/>
              <w:rPr>
                <w:rFonts w:ascii="Arial"/>
                <w:b/>
                <w:sz w:val="20"/>
              </w:rPr>
            </w:pPr>
          </w:p>
          <w:p>
            <w:pPr>
              <w:pStyle w:val="TableParagraph"/>
              <w:ind w:left="851"/>
              <w:rPr>
                <w:rFonts w:ascii="Arial"/>
                <w:sz w:val="20"/>
              </w:rPr>
            </w:pPr>
            <w:r>
              <w:rPr>
                <w:rFonts w:ascii="Arial"/>
                <w:sz w:val="20"/>
              </w:rPr>
              <w:drawing>
                <wp:inline distT="0" distB="0" distL="0" distR="0">
                  <wp:extent cx="649222" cy="1352169"/>
                  <wp:effectExtent l="0" t="0" r="0" b="0"/>
                  <wp:docPr id="12" name="Image 12" descr="Caffè Mauro De Luxe Granos Enteros Caffe Mauro"/>
                  <wp:cNvGraphicFramePr>
                    <a:graphicFrameLocks/>
                  </wp:cNvGraphicFramePr>
                  <a:graphic>
                    <a:graphicData uri="http://schemas.openxmlformats.org/drawingml/2006/picture">
                      <pic:pic>
                        <pic:nvPicPr>
                          <pic:cNvPr id="12" name="Image 12" descr="Caffè Mauro De Luxe Granos Enteros Caffe Mauro"/>
                          <pic:cNvPicPr/>
                        </pic:nvPicPr>
                        <pic:blipFill>
                          <a:blip r:embed="rId56" cstate="print"/>
                          <a:stretch>
                            <a:fillRect/>
                          </a:stretch>
                        </pic:blipFill>
                        <pic:spPr>
                          <a:xfrm>
                            <a:off x="0" y="0"/>
                            <a:ext cx="649222" cy="1352169"/>
                          </a:xfrm>
                          <a:prstGeom prst="rect">
                            <a:avLst/>
                          </a:prstGeom>
                        </pic:spPr>
                      </pic:pic>
                    </a:graphicData>
                  </a:graphic>
                </wp:inline>
              </w:drawing>
            </w:r>
            <w:r>
              <w:rPr>
                <w:rFonts w:ascii="Arial"/>
                <w:sz w:val="20"/>
              </w:rPr>
            </w:r>
          </w:p>
        </w:tc>
      </w:tr>
    </w:tbl>
    <w:sectPr>
      <w:pgSz w:w="16840" w:h="11910" w:orient="landscape"/>
      <w:pgMar w:header="486" w:footer="738" w:top="1400" w:bottom="9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4352">
              <wp:simplePos x="0" y="0"/>
              <wp:positionH relativeFrom="page">
                <wp:posOffset>5709665</wp:posOffset>
              </wp:positionH>
              <wp:positionV relativeFrom="page">
                <wp:posOffset>10084332</wp:posOffset>
              </wp:positionV>
              <wp:extent cx="1128395" cy="1708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28395" cy="170815"/>
                      </a:xfrm>
                      <a:prstGeom prst="rect">
                        <a:avLst/>
                      </a:prstGeom>
                    </wps:spPr>
                    <wps:txbx>
                      <w:txbxContent>
                        <w:p>
                          <w:pPr>
                            <w:spacing w:before="18"/>
                            <w:ind w:left="20" w:right="0" w:firstLine="0"/>
                            <w:jc w:val="left"/>
                            <w:rPr>
                              <w:rFonts w:ascii="Arial"/>
                              <w:b/>
                              <w:sz w:val="20"/>
                            </w:rPr>
                          </w:pPr>
                          <w:r>
                            <w:rPr>
                              <w:rFonts w:ascii="Arial"/>
                              <w:b/>
                              <w:w w:val="80"/>
                              <w:sz w:val="20"/>
                            </w:rPr>
                            <w:t>FO-DO-GCE-004</w:t>
                          </w:r>
                          <w:r>
                            <w:rPr>
                              <w:rFonts w:ascii="Arial"/>
                              <w:b/>
                              <w:spacing w:val="65"/>
                              <w:w w:val="150"/>
                              <w:sz w:val="20"/>
                            </w:rPr>
                            <w:t> </w:t>
                          </w:r>
                          <w:r>
                            <w:rPr>
                              <w:rFonts w:ascii="Arial"/>
                              <w:b/>
                              <w:spacing w:val="-4"/>
                              <w:w w:val="80"/>
                              <w:sz w:val="20"/>
                            </w:rPr>
                            <w:t>V.01</w:t>
                          </w:r>
                        </w:p>
                      </w:txbxContent>
                    </wps:txbx>
                    <wps:bodyPr wrap="square" lIns="0" tIns="0" rIns="0" bIns="0" rtlCol="0">
                      <a:noAutofit/>
                    </wps:bodyPr>
                  </wps:wsp>
                </a:graphicData>
              </a:graphic>
            </wp:anchor>
          </w:drawing>
        </mc:Choice>
        <mc:Fallback>
          <w:pict>
            <v:shape style="position:absolute;margin-left:449.579987pt;margin-top:794.041931pt;width:88.85pt;height:13.45pt;mso-position-horizontal-relative:page;mso-position-vertical-relative:page;z-index:-16112128" type="#_x0000_t202" id="docshape2" filled="false" stroked="false">
              <v:textbox inset="0,0,0,0">
                <w:txbxContent>
                  <w:p>
                    <w:pPr>
                      <w:spacing w:before="18"/>
                      <w:ind w:left="20" w:right="0" w:firstLine="0"/>
                      <w:jc w:val="left"/>
                      <w:rPr>
                        <w:rFonts w:ascii="Arial"/>
                        <w:b/>
                        <w:sz w:val="20"/>
                      </w:rPr>
                    </w:pPr>
                    <w:r>
                      <w:rPr>
                        <w:rFonts w:ascii="Arial"/>
                        <w:b/>
                        <w:w w:val="80"/>
                        <w:sz w:val="20"/>
                      </w:rPr>
                      <w:t>FO-DO-GCE-004</w:t>
                    </w:r>
                    <w:r>
                      <w:rPr>
                        <w:rFonts w:ascii="Arial"/>
                        <w:b/>
                        <w:spacing w:val="65"/>
                        <w:w w:val="150"/>
                        <w:sz w:val="20"/>
                      </w:rPr>
                      <w:t> </w:t>
                    </w:r>
                    <w:r>
                      <w:rPr>
                        <w:rFonts w:ascii="Arial"/>
                        <w:b/>
                        <w:spacing w:val="-4"/>
                        <w:w w:val="80"/>
                        <w:sz w:val="20"/>
                      </w:rPr>
                      <w:t>V.01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5888">
              <wp:simplePos x="0" y="0"/>
              <wp:positionH relativeFrom="page">
                <wp:posOffset>8661654</wp:posOffset>
              </wp:positionH>
              <wp:positionV relativeFrom="page">
                <wp:posOffset>6952208</wp:posOffset>
              </wp:positionV>
              <wp:extent cx="1128395" cy="1708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28395" cy="170815"/>
                      </a:xfrm>
                      <a:prstGeom prst="rect">
                        <a:avLst/>
                      </a:prstGeom>
                    </wps:spPr>
                    <wps:txbx>
                      <w:txbxContent>
                        <w:p>
                          <w:pPr>
                            <w:spacing w:before="18"/>
                            <w:ind w:left="20" w:right="0" w:firstLine="0"/>
                            <w:jc w:val="left"/>
                            <w:rPr>
                              <w:rFonts w:ascii="Arial"/>
                              <w:b/>
                              <w:sz w:val="20"/>
                            </w:rPr>
                          </w:pPr>
                          <w:r>
                            <w:rPr>
                              <w:rFonts w:ascii="Arial"/>
                              <w:b/>
                              <w:w w:val="80"/>
                              <w:sz w:val="20"/>
                            </w:rPr>
                            <w:t>FO-DO-GCE-004</w:t>
                          </w:r>
                          <w:r>
                            <w:rPr>
                              <w:rFonts w:ascii="Arial"/>
                              <w:b/>
                              <w:spacing w:val="65"/>
                              <w:w w:val="150"/>
                              <w:sz w:val="20"/>
                            </w:rPr>
                            <w:t> </w:t>
                          </w:r>
                          <w:r>
                            <w:rPr>
                              <w:rFonts w:ascii="Arial"/>
                              <w:b/>
                              <w:spacing w:val="-4"/>
                              <w:w w:val="80"/>
                              <w:sz w:val="20"/>
                            </w:rPr>
                            <w:t>V.01</w:t>
                          </w:r>
                        </w:p>
                      </w:txbxContent>
                    </wps:txbx>
                    <wps:bodyPr wrap="square" lIns="0" tIns="0" rIns="0" bIns="0" rtlCol="0">
                      <a:noAutofit/>
                    </wps:bodyPr>
                  </wps:wsp>
                </a:graphicData>
              </a:graphic>
            </wp:anchor>
          </w:drawing>
        </mc:Choice>
        <mc:Fallback>
          <w:pict>
            <v:shape style="position:absolute;margin-left:682.02002pt;margin-top:547.417969pt;width:88.85pt;height:13.45pt;mso-position-horizontal-relative:page;mso-position-vertical-relative:page;z-index:-16110592" type="#_x0000_t202" id="docshape4" filled="false" stroked="false">
              <v:textbox inset="0,0,0,0">
                <w:txbxContent>
                  <w:p>
                    <w:pPr>
                      <w:spacing w:before="18"/>
                      <w:ind w:left="20" w:right="0" w:firstLine="0"/>
                      <w:jc w:val="left"/>
                      <w:rPr>
                        <w:rFonts w:ascii="Arial"/>
                        <w:b/>
                        <w:sz w:val="20"/>
                      </w:rPr>
                    </w:pPr>
                    <w:r>
                      <w:rPr>
                        <w:rFonts w:ascii="Arial"/>
                        <w:b/>
                        <w:w w:val="80"/>
                        <w:sz w:val="20"/>
                      </w:rPr>
                      <w:t>FO-DO-GCE-004</w:t>
                    </w:r>
                    <w:r>
                      <w:rPr>
                        <w:rFonts w:ascii="Arial"/>
                        <w:b/>
                        <w:spacing w:val="65"/>
                        <w:w w:val="150"/>
                        <w:sz w:val="20"/>
                      </w:rPr>
                      <w:t> </w:t>
                    </w:r>
                    <w:r>
                      <w:rPr>
                        <w:rFonts w:ascii="Arial"/>
                        <w:b/>
                        <w:spacing w:val="-4"/>
                        <w:w w:val="80"/>
                        <w:sz w:val="20"/>
                      </w:rPr>
                      <w:t>V.01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03328">
          <wp:simplePos x="0" y="0"/>
          <wp:positionH relativeFrom="page">
            <wp:posOffset>711834</wp:posOffset>
          </wp:positionH>
          <wp:positionV relativeFrom="page">
            <wp:posOffset>308609</wp:posOffset>
          </wp:positionV>
          <wp:extent cx="862330" cy="48831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862330" cy="48831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03840">
              <wp:simplePos x="0" y="0"/>
              <wp:positionH relativeFrom="page">
                <wp:posOffset>6154673</wp:posOffset>
              </wp:positionH>
              <wp:positionV relativeFrom="page">
                <wp:posOffset>437412</wp:posOffset>
              </wp:positionV>
              <wp:extent cx="685800" cy="1708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85800" cy="170815"/>
                      </a:xfrm>
                      <a:prstGeom prst="rect">
                        <a:avLst/>
                      </a:prstGeom>
                    </wps:spPr>
                    <wps:txbx>
                      <w:txbxContent>
                        <w:p>
                          <w:pPr>
                            <w:spacing w:before="18"/>
                            <w:ind w:left="20" w:right="0" w:firstLine="0"/>
                            <w:jc w:val="left"/>
                            <w:rPr>
                              <w:rFonts w:ascii="Arial" w:hAnsi="Arial"/>
                              <w:b/>
                              <w:sz w:val="20"/>
                            </w:rPr>
                          </w:pPr>
                          <w:r>
                            <w:rPr>
                              <w:rFonts w:ascii="Arial" w:hAnsi="Arial"/>
                              <w:b/>
                              <w:w w:val="80"/>
                              <w:sz w:val="20"/>
                            </w:rPr>
                            <w:t>Pág.</w:t>
                          </w:r>
                          <w:r>
                            <w:rPr>
                              <w:rFonts w:ascii="Arial" w:hAnsi="Arial"/>
                              <w:b/>
                              <w:spacing w:val="-8"/>
                              <w:sz w:val="20"/>
                            </w:rPr>
                            <w:t> </w:t>
                          </w:r>
                          <w:r>
                            <w:rPr>
                              <w:rFonts w:ascii="Arial" w:hAnsi="Arial"/>
                              <w:b/>
                              <w:w w:val="80"/>
                              <w:sz w:val="20"/>
                            </w:rPr>
                            <w:fldChar w:fldCharType="begin"/>
                          </w:r>
                          <w:r>
                            <w:rPr>
                              <w:rFonts w:ascii="Arial" w:hAnsi="Arial"/>
                              <w:b/>
                              <w:w w:val="80"/>
                              <w:sz w:val="20"/>
                            </w:rPr>
                            <w:instrText> PAGE </w:instrText>
                          </w:r>
                          <w:r>
                            <w:rPr>
                              <w:rFonts w:ascii="Arial" w:hAnsi="Arial"/>
                              <w:b/>
                              <w:w w:val="80"/>
                              <w:sz w:val="20"/>
                            </w:rPr>
                            <w:fldChar w:fldCharType="separate"/>
                          </w:r>
                          <w:r>
                            <w:rPr>
                              <w:rFonts w:ascii="Arial" w:hAnsi="Arial"/>
                              <w:b/>
                              <w:w w:val="80"/>
                              <w:sz w:val="20"/>
                            </w:rPr>
                            <w:t>10</w:t>
                          </w:r>
                          <w:r>
                            <w:rPr>
                              <w:rFonts w:ascii="Arial" w:hAnsi="Arial"/>
                              <w:b/>
                              <w:w w:val="80"/>
                              <w:sz w:val="20"/>
                            </w:rPr>
                            <w:fldChar w:fldCharType="end"/>
                          </w:r>
                          <w:r>
                            <w:rPr>
                              <w:rFonts w:ascii="Arial" w:hAnsi="Arial"/>
                              <w:b/>
                              <w:spacing w:val="-7"/>
                              <w:sz w:val="20"/>
                            </w:rPr>
                            <w:t> </w:t>
                          </w:r>
                          <w:r>
                            <w:rPr>
                              <w:rFonts w:ascii="Arial" w:hAnsi="Arial"/>
                              <w:b/>
                              <w:w w:val="80"/>
                              <w:sz w:val="20"/>
                            </w:rPr>
                            <w:t>de</w:t>
                          </w:r>
                          <w:r>
                            <w:rPr>
                              <w:rFonts w:ascii="Arial" w:hAnsi="Arial"/>
                              <w:b/>
                              <w:spacing w:val="-7"/>
                              <w:sz w:val="20"/>
                            </w:rPr>
                            <w:t> </w:t>
                          </w:r>
                          <w:r>
                            <w:rPr>
                              <w:rFonts w:ascii="Arial" w:hAnsi="Arial"/>
                              <w:b/>
                              <w:spacing w:val="-5"/>
                              <w:w w:val="80"/>
                              <w:sz w:val="20"/>
                            </w:rPr>
                            <w:fldChar w:fldCharType="begin"/>
                          </w:r>
                          <w:r>
                            <w:rPr>
                              <w:rFonts w:ascii="Arial" w:hAnsi="Arial"/>
                              <w:b/>
                              <w:spacing w:val="-5"/>
                              <w:w w:val="80"/>
                              <w:sz w:val="20"/>
                            </w:rPr>
                            <w:instrText> NUMPAGES </w:instrText>
                          </w:r>
                          <w:r>
                            <w:rPr>
                              <w:rFonts w:ascii="Arial" w:hAnsi="Arial"/>
                              <w:b/>
                              <w:spacing w:val="-5"/>
                              <w:w w:val="80"/>
                              <w:sz w:val="20"/>
                            </w:rPr>
                            <w:fldChar w:fldCharType="separate"/>
                          </w:r>
                          <w:r>
                            <w:rPr>
                              <w:rFonts w:ascii="Arial" w:hAnsi="Arial"/>
                              <w:b/>
                              <w:spacing w:val="-5"/>
                              <w:w w:val="80"/>
                              <w:sz w:val="20"/>
                            </w:rPr>
                            <w:t>12</w:t>
                          </w:r>
                          <w:r>
                            <w:rPr>
                              <w:rFonts w:ascii="Arial" w:hAnsi="Arial"/>
                              <w:b/>
                              <w:spacing w:val="-5"/>
                              <w:w w:val="8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4.619995pt;margin-top:34.441936pt;width:54pt;height:13.45pt;mso-position-horizontal-relative:page;mso-position-vertical-relative:page;z-index:-16112640" type="#_x0000_t202" id="docshape1" filled="false" stroked="false">
              <v:textbox inset="0,0,0,0">
                <w:txbxContent>
                  <w:p>
                    <w:pPr>
                      <w:spacing w:before="18"/>
                      <w:ind w:left="20" w:right="0" w:firstLine="0"/>
                      <w:jc w:val="left"/>
                      <w:rPr>
                        <w:rFonts w:ascii="Arial" w:hAnsi="Arial"/>
                        <w:b/>
                        <w:sz w:val="20"/>
                      </w:rPr>
                    </w:pPr>
                    <w:r>
                      <w:rPr>
                        <w:rFonts w:ascii="Arial" w:hAnsi="Arial"/>
                        <w:b/>
                        <w:w w:val="80"/>
                        <w:sz w:val="20"/>
                      </w:rPr>
                      <w:t>Pág.</w:t>
                    </w:r>
                    <w:r>
                      <w:rPr>
                        <w:rFonts w:ascii="Arial" w:hAnsi="Arial"/>
                        <w:b/>
                        <w:spacing w:val="-8"/>
                        <w:sz w:val="20"/>
                      </w:rPr>
                      <w:t> </w:t>
                    </w:r>
                    <w:r>
                      <w:rPr>
                        <w:rFonts w:ascii="Arial" w:hAnsi="Arial"/>
                        <w:b/>
                        <w:w w:val="80"/>
                        <w:sz w:val="20"/>
                      </w:rPr>
                      <w:fldChar w:fldCharType="begin"/>
                    </w:r>
                    <w:r>
                      <w:rPr>
                        <w:rFonts w:ascii="Arial" w:hAnsi="Arial"/>
                        <w:b/>
                        <w:w w:val="80"/>
                        <w:sz w:val="20"/>
                      </w:rPr>
                      <w:instrText> PAGE </w:instrText>
                    </w:r>
                    <w:r>
                      <w:rPr>
                        <w:rFonts w:ascii="Arial" w:hAnsi="Arial"/>
                        <w:b/>
                        <w:w w:val="80"/>
                        <w:sz w:val="20"/>
                      </w:rPr>
                      <w:fldChar w:fldCharType="separate"/>
                    </w:r>
                    <w:r>
                      <w:rPr>
                        <w:rFonts w:ascii="Arial" w:hAnsi="Arial"/>
                        <w:b/>
                        <w:w w:val="80"/>
                        <w:sz w:val="20"/>
                      </w:rPr>
                      <w:t>10</w:t>
                    </w:r>
                    <w:r>
                      <w:rPr>
                        <w:rFonts w:ascii="Arial" w:hAnsi="Arial"/>
                        <w:b/>
                        <w:w w:val="80"/>
                        <w:sz w:val="20"/>
                      </w:rPr>
                      <w:fldChar w:fldCharType="end"/>
                    </w:r>
                    <w:r>
                      <w:rPr>
                        <w:rFonts w:ascii="Arial" w:hAnsi="Arial"/>
                        <w:b/>
                        <w:spacing w:val="-7"/>
                        <w:sz w:val="20"/>
                      </w:rPr>
                      <w:t> </w:t>
                    </w:r>
                    <w:r>
                      <w:rPr>
                        <w:rFonts w:ascii="Arial" w:hAnsi="Arial"/>
                        <w:b/>
                        <w:w w:val="80"/>
                        <w:sz w:val="20"/>
                      </w:rPr>
                      <w:t>de</w:t>
                    </w:r>
                    <w:r>
                      <w:rPr>
                        <w:rFonts w:ascii="Arial" w:hAnsi="Arial"/>
                        <w:b/>
                        <w:spacing w:val="-7"/>
                        <w:sz w:val="20"/>
                      </w:rPr>
                      <w:t> </w:t>
                    </w:r>
                    <w:r>
                      <w:rPr>
                        <w:rFonts w:ascii="Arial" w:hAnsi="Arial"/>
                        <w:b/>
                        <w:spacing w:val="-5"/>
                        <w:w w:val="80"/>
                        <w:sz w:val="20"/>
                      </w:rPr>
                      <w:fldChar w:fldCharType="begin"/>
                    </w:r>
                    <w:r>
                      <w:rPr>
                        <w:rFonts w:ascii="Arial" w:hAnsi="Arial"/>
                        <w:b/>
                        <w:spacing w:val="-5"/>
                        <w:w w:val="80"/>
                        <w:sz w:val="20"/>
                      </w:rPr>
                      <w:instrText> NUMPAGES </w:instrText>
                    </w:r>
                    <w:r>
                      <w:rPr>
                        <w:rFonts w:ascii="Arial" w:hAnsi="Arial"/>
                        <w:b/>
                        <w:spacing w:val="-5"/>
                        <w:w w:val="80"/>
                        <w:sz w:val="20"/>
                      </w:rPr>
                      <w:fldChar w:fldCharType="separate"/>
                    </w:r>
                    <w:r>
                      <w:rPr>
                        <w:rFonts w:ascii="Arial" w:hAnsi="Arial"/>
                        <w:b/>
                        <w:spacing w:val="-5"/>
                        <w:w w:val="80"/>
                        <w:sz w:val="20"/>
                      </w:rPr>
                      <w:t>12</w:t>
                    </w:r>
                    <w:r>
                      <w:rPr>
                        <w:rFonts w:ascii="Arial" w:hAnsi="Arial"/>
                        <w:b/>
                        <w:spacing w:val="-5"/>
                        <w:w w:val="80"/>
                        <w:sz w:val="2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04864">
          <wp:simplePos x="0" y="0"/>
          <wp:positionH relativeFrom="page">
            <wp:posOffset>892175</wp:posOffset>
          </wp:positionH>
          <wp:positionV relativeFrom="page">
            <wp:posOffset>308610</wp:posOffset>
          </wp:positionV>
          <wp:extent cx="862330" cy="48831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862330" cy="48831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05376">
              <wp:simplePos x="0" y="0"/>
              <wp:positionH relativeFrom="page">
                <wp:posOffset>9106661</wp:posOffset>
              </wp:positionH>
              <wp:positionV relativeFrom="page">
                <wp:posOffset>437412</wp:posOffset>
              </wp:positionV>
              <wp:extent cx="685800" cy="1708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85800" cy="170815"/>
                      </a:xfrm>
                      <a:prstGeom prst="rect">
                        <a:avLst/>
                      </a:prstGeom>
                    </wps:spPr>
                    <wps:txbx>
                      <w:txbxContent>
                        <w:p>
                          <w:pPr>
                            <w:spacing w:before="18"/>
                            <w:ind w:left="20" w:right="0" w:firstLine="0"/>
                            <w:jc w:val="left"/>
                            <w:rPr>
                              <w:rFonts w:ascii="Arial" w:hAnsi="Arial"/>
                              <w:b/>
                              <w:sz w:val="20"/>
                            </w:rPr>
                          </w:pPr>
                          <w:r>
                            <w:rPr>
                              <w:rFonts w:ascii="Arial" w:hAnsi="Arial"/>
                              <w:b/>
                              <w:w w:val="80"/>
                              <w:sz w:val="20"/>
                            </w:rPr>
                            <w:t>Pág.</w:t>
                          </w:r>
                          <w:r>
                            <w:rPr>
                              <w:rFonts w:ascii="Arial" w:hAnsi="Arial"/>
                              <w:b/>
                              <w:spacing w:val="-8"/>
                              <w:sz w:val="20"/>
                            </w:rPr>
                            <w:t> </w:t>
                          </w:r>
                          <w:r>
                            <w:rPr>
                              <w:rFonts w:ascii="Arial" w:hAnsi="Arial"/>
                              <w:b/>
                              <w:w w:val="80"/>
                              <w:sz w:val="20"/>
                            </w:rPr>
                            <w:fldChar w:fldCharType="begin"/>
                          </w:r>
                          <w:r>
                            <w:rPr>
                              <w:rFonts w:ascii="Arial" w:hAnsi="Arial"/>
                              <w:b/>
                              <w:w w:val="80"/>
                              <w:sz w:val="20"/>
                            </w:rPr>
                            <w:instrText> PAGE </w:instrText>
                          </w:r>
                          <w:r>
                            <w:rPr>
                              <w:rFonts w:ascii="Arial" w:hAnsi="Arial"/>
                              <w:b/>
                              <w:w w:val="80"/>
                              <w:sz w:val="20"/>
                            </w:rPr>
                            <w:fldChar w:fldCharType="separate"/>
                          </w:r>
                          <w:r>
                            <w:rPr>
                              <w:rFonts w:ascii="Arial" w:hAnsi="Arial"/>
                              <w:b/>
                              <w:w w:val="80"/>
                              <w:sz w:val="20"/>
                            </w:rPr>
                            <w:t>11</w:t>
                          </w:r>
                          <w:r>
                            <w:rPr>
                              <w:rFonts w:ascii="Arial" w:hAnsi="Arial"/>
                              <w:b/>
                              <w:w w:val="80"/>
                              <w:sz w:val="20"/>
                            </w:rPr>
                            <w:fldChar w:fldCharType="end"/>
                          </w:r>
                          <w:r>
                            <w:rPr>
                              <w:rFonts w:ascii="Arial" w:hAnsi="Arial"/>
                              <w:b/>
                              <w:spacing w:val="-7"/>
                              <w:sz w:val="20"/>
                            </w:rPr>
                            <w:t> </w:t>
                          </w:r>
                          <w:r>
                            <w:rPr>
                              <w:rFonts w:ascii="Arial" w:hAnsi="Arial"/>
                              <w:b/>
                              <w:w w:val="80"/>
                              <w:sz w:val="20"/>
                            </w:rPr>
                            <w:t>de</w:t>
                          </w:r>
                          <w:r>
                            <w:rPr>
                              <w:rFonts w:ascii="Arial" w:hAnsi="Arial"/>
                              <w:b/>
                              <w:spacing w:val="-7"/>
                              <w:sz w:val="20"/>
                            </w:rPr>
                            <w:t> </w:t>
                          </w:r>
                          <w:r>
                            <w:rPr>
                              <w:rFonts w:ascii="Arial" w:hAnsi="Arial"/>
                              <w:b/>
                              <w:spacing w:val="-5"/>
                              <w:w w:val="80"/>
                              <w:sz w:val="20"/>
                            </w:rPr>
                            <w:fldChar w:fldCharType="begin"/>
                          </w:r>
                          <w:r>
                            <w:rPr>
                              <w:rFonts w:ascii="Arial" w:hAnsi="Arial"/>
                              <w:b/>
                              <w:spacing w:val="-5"/>
                              <w:w w:val="80"/>
                              <w:sz w:val="20"/>
                            </w:rPr>
                            <w:instrText> NUMPAGES </w:instrText>
                          </w:r>
                          <w:r>
                            <w:rPr>
                              <w:rFonts w:ascii="Arial" w:hAnsi="Arial"/>
                              <w:b/>
                              <w:spacing w:val="-5"/>
                              <w:w w:val="80"/>
                              <w:sz w:val="20"/>
                            </w:rPr>
                            <w:fldChar w:fldCharType="separate"/>
                          </w:r>
                          <w:r>
                            <w:rPr>
                              <w:rFonts w:ascii="Arial" w:hAnsi="Arial"/>
                              <w:b/>
                              <w:spacing w:val="-5"/>
                              <w:w w:val="80"/>
                              <w:sz w:val="20"/>
                            </w:rPr>
                            <w:t>12</w:t>
                          </w:r>
                          <w:r>
                            <w:rPr>
                              <w:rFonts w:ascii="Arial" w:hAnsi="Arial"/>
                              <w:b/>
                              <w:spacing w:val="-5"/>
                              <w:w w:val="80"/>
                              <w:sz w:val="20"/>
                            </w:rPr>
                            <w:fldChar w:fldCharType="end"/>
                          </w:r>
                        </w:p>
                      </w:txbxContent>
                    </wps:txbx>
                    <wps:bodyPr wrap="square" lIns="0" tIns="0" rIns="0" bIns="0" rtlCol="0">
                      <a:noAutofit/>
                    </wps:bodyPr>
                  </wps:wsp>
                </a:graphicData>
              </a:graphic>
            </wp:anchor>
          </w:drawing>
        </mc:Choice>
        <mc:Fallback>
          <w:pict>
            <v:shape style="position:absolute;margin-left:717.059998pt;margin-top:34.441959pt;width:54pt;height:13.45pt;mso-position-horizontal-relative:page;mso-position-vertical-relative:page;z-index:-16111104" type="#_x0000_t202" id="docshape3" filled="false" stroked="false">
              <v:textbox inset="0,0,0,0">
                <w:txbxContent>
                  <w:p>
                    <w:pPr>
                      <w:spacing w:before="18"/>
                      <w:ind w:left="20" w:right="0" w:firstLine="0"/>
                      <w:jc w:val="left"/>
                      <w:rPr>
                        <w:rFonts w:ascii="Arial" w:hAnsi="Arial"/>
                        <w:b/>
                        <w:sz w:val="20"/>
                      </w:rPr>
                    </w:pPr>
                    <w:r>
                      <w:rPr>
                        <w:rFonts w:ascii="Arial" w:hAnsi="Arial"/>
                        <w:b/>
                        <w:w w:val="80"/>
                        <w:sz w:val="20"/>
                      </w:rPr>
                      <w:t>Pág.</w:t>
                    </w:r>
                    <w:r>
                      <w:rPr>
                        <w:rFonts w:ascii="Arial" w:hAnsi="Arial"/>
                        <w:b/>
                        <w:spacing w:val="-8"/>
                        <w:sz w:val="20"/>
                      </w:rPr>
                      <w:t> </w:t>
                    </w:r>
                    <w:r>
                      <w:rPr>
                        <w:rFonts w:ascii="Arial" w:hAnsi="Arial"/>
                        <w:b/>
                        <w:w w:val="80"/>
                        <w:sz w:val="20"/>
                      </w:rPr>
                      <w:fldChar w:fldCharType="begin"/>
                    </w:r>
                    <w:r>
                      <w:rPr>
                        <w:rFonts w:ascii="Arial" w:hAnsi="Arial"/>
                        <w:b/>
                        <w:w w:val="80"/>
                        <w:sz w:val="20"/>
                      </w:rPr>
                      <w:instrText> PAGE </w:instrText>
                    </w:r>
                    <w:r>
                      <w:rPr>
                        <w:rFonts w:ascii="Arial" w:hAnsi="Arial"/>
                        <w:b/>
                        <w:w w:val="80"/>
                        <w:sz w:val="20"/>
                      </w:rPr>
                      <w:fldChar w:fldCharType="separate"/>
                    </w:r>
                    <w:r>
                      <w:rPr>
                        <w:rFonts w:ascii="Arial" w:hAnsi="Arial"/>
                        <w:b/>
                        <w:w w:val="80"/>
                        <w:sz w:val="20"/>
                      </w:rPr>
                      <w:t>11</w:t>
                    </w:r>
                    <w:r>
                      <w:rPr>
                        <w:rFonts w:ascii="Arial" w:hAnsi="Arial"/>
                        <w:b/>
                        <w:w w:val="80"/>
                        <w:sz w:val="20"/>
                      </w:rPr>
                      <w:fldChar w:fldCharType="end"/>
                    </w:r>
                    <w:r>
                      <w:rPr>
                        <w:rFonts w:ascii="Arial" w:hAnsi="Arial"/>
                        <w:b/>
                        <w:spacing w:val="-7"/>
                        <w:sz w:val="20"/>
                      </w:rPr>
                      <w:t> </w:t>
                    </w:r>
                    <w:r>
                      <w:rPr>
                        <w:rFonts w:ascii="Arial" w:hAnsi="Arial"/>
                        <w:b/>
                        <w:w w:val="80"/>
                        <w:sz w:val="20"/>
                      </w:rPr>
                      <w:t>de</w:t>
                    </w:r>
                    <w:r>
                      <w:rPr>
                        <w:rFonts w:ascii="Arial" w:hAnsi="Arial"/>
                        <w:b/>
                        <w:spacing w:val="-7"/>
                        <w:sz w:val="20"/>
                      </w:rPr>
                      <w:t> </w:t>
                    </w:r>
                    <w:r>
                      <w:rPr>
                        <w:rFonts w:ascii="Arial" w:hAnsi="Arial"/>
                        <w:b/>
                        <w:spacing w:val="-5"/>
                        <w:w w:val="80"/>
                        <w:sz w:val="20"/>
                      </w:rPr>
                      <w:fldChar w:fldCharType="begin"/>
                    </w:r>
                    <w:r>
                      <w:rPr>
                        <w:rFonts w:ascii="Arial" w:hAnsi="Arial"/>
                        <w:b/>
                        <w:spacing w:val="-5"/>
                        <w:w w:val="80"/>
                        <w:sz w:val="20"/>
                      </w:rPr>
                      <w:instrText> NUMPAGES </w:instrText>
                    </w:r>
                    <w:r>
                      <w:rPr>
                        <w:rFonts w:ascii="Arial" w:hAnsi="Arial"/>
                        <w:b/>
                        <w:spacing w:val="-5"/>
                        <w:w w:val="80"/>
                        <w:sz w:val="20"/>
                      </w:rPr>
                      <w:fldChar w:fldCharType="separate"/>
                    </w:r>
                    <w:r>
                      <w:rPr>
                        <w:rFonts w:ascii="Arial" w:hAnsi="Arial"/>
                        <w:b/>
                        <w:spacing w:val="-5"/>
                        <w:w w:val="80"/>
                        <w:sz w:val="20"/>
                      </w:rPr>
                      <w:t>12</w:t>
                    </w:r>
                    <w:r>
                      <w:rPr>
                        <w:rFonts w:ascii="Arial" w:hAnsi="Arial"/>
                        <w:b/>
                        <w:spacing w:val="-5"/>
                        <w:w w:val="80"/>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0"/>
      <w:numFmt w:val="bullet"/>
      <w:lvlText w:val="o"/>
      <w:lvlJc w:val="left"/>
      <w:pPr>
        <w:ind w:left="501" w:hanging="361"/>
      </w:pPr>
      <w:rPr>
        <w:rFonts w:hint="default" w:ascii="Courier New" w:hAnsi="Courier New" w:eastAsia="Courier New" w:cs="Courier New"/>
        <w:b w:val="0"/>
        <w:bCs w:val="0"/>
        <w:i w:val="0"/>
        <w:iCs w:val="0"/>
        <w:spacing w:val="0"/>
        <w:w w:val="100"/>
        <w:sz w:val="22"/>
        <w:szCs w:val="22"/>
        <w:lang w:val="es-ES" w:eastAsia="en-US" w:bidi="ar-SA"/>
      </w:rPr>
    </w:lvl>
    <w:lvl w:ilvl="1">
      <w:start w:val="0"/>
      <w:numFmt w:val="bullet"/>
      <w:lvlText w:val="•"/>
      <w:lvlJc w:val="left"/>
      <w:pPr>
        <w:ind w:left="1442" w:hanging="361"/>
      </w:pPr>
      <w:rPr>
        <w:rFonts w:hint="default"/>
        <w:lang w:val="es-ES" w:eastAsia="en-US" w:bidi="ar-SA"/>
      </w:rPr>
    </w:lvl>
    <w:lvl w:ilvl="2">
      <w:start w:val="0"/>
      <w:numFmt w:val="bullet"/>
      <w:lvlText w:val="•"/>
      <w:lvlJc w:val="left"/>
      <w:pPr>
        <w:ind w:left="2384" w:hanging="361"/>
      </w:pPr>
      <w:rPr>
        <w:rFonts w:hint="default"/>
        <w:lang w:val="es-ES" w:eastAsia="en-US" w:bidi="ar-SA"/>
      </w:rPr>
    </w:lvl>
    <w:lvl w:ilvl="3">
      <w:start w:val="0"/>
      <w:numFmt w:val="bullet"/>
      <w:lvlText w:val="•"/>
      <w:lvlJc w:val="left"/>
      <w:pPr>
        <w:ind w:left="3326" w:hanging="361"/>
      </w:pPr>
      <w:rPr>
        <w:rFonts w:hint="default"/>
        <w:lang w:val="es-ES" w:eastAsia="en-US" w:bidi="ar-SA"/>
      </w:rPr>
    </w:lvl>
    <w:lvl w:ilvl="4">
      <w:start w:val="0"/>
      <w:numFmt w:val="bullet"/>
      <w:lvlText w:val="•"/>
      <w:lvlJc w:val="left"/>
      <w:pPr>
        <w:ind w:left="4268" w:hanging="361"/>
      </w:pPr>
      <w:rPr>
        <w:rFonts w:hint="default"/>
        <w:lang w:val="es-ES" w:eastAsia="en-US" w:bidi="ar-SA"/>
      </w:rPr>
    </w:lvl>
    <w:lvl w:ilvl="5">
      <w:start w:val="0"/>
      <w:numFmt w:val="bullet"/>
      <w:lvlText w:val="•"/>
      <w:lvlJc w:val="left"/>
      <w:pPr>
        <w:ind w:left="5211" w:hanging="361"/>
      </w:pPr>
      <w:rPr>
        <w:rFonts w:hint="default"/>
        <w:lang w:val="es-ES" w:eastAsia="en-US" w:bidi="ar-SA"/>
      </w:rPr>
    </w:lvl>
    <w:lvl w:ilvl="6">
      <w:start w:val="0"/>
      <w:numFmt w:val="bullet"/>
      <w:lvlText w:val="•"/>
      <w:lvlJc w:val="left"/>
      <w:pPr>
        <w:ind w:left="6153" w:hanging="361"/>
      </w:pPr>
      <w:rPr>
        <w:rFonts w:hint="default"/>
        <w:lang w:val="es-ES" w:eastAsia="en-US" w:bidi="ar-SA"/>
      </w:rPr>
    </w:lvl>
    <w:lvl w:ilvl="7">
      <w:start w:val="0"/>
      <w:numFmt w:val="bullet"/>
      <w:lvlText w:val="•"/>
      <w:lvlJc w:val="left"/>
      <w:pPr>
        <w:ind w:left="7095" w:hanging="361"/>
      </w:pPr>
      <w:rPr>
        <w:rFonts w:hint="default"/>
        <w:lang w:val="es-ES" w:eastAsia="en-US" w:bidi="ar-SA"/>
      </w:rPr>
    </w:lvl>
    <w:lvl w:ilvl="8">
      <w:start w:val="0"/>
      <w:numFmt w:val="bullet"/>
      <w:lvlText w:val="•"/>
      <w:lvlJc w:val="left"/>
      <w:pPr>
        <w:ind w:left="8037" w:hanging="361"/>
      </w:pPr>
      <w:rPr>
        <w:rFonts w:hint="default"/>
        <w:lang w:val="es-ES" w:eastAsia="en-US" w:bidi="ar-SA"/>
      </w:rPr>
    </w:lvl>
  </w:abstractNum>
  <w:abstractNum w:abstractNumId="22">
    <w:multiLevelType w:val="hybridMultilevel"/>
    <w:lvl w:ilvl="0">
      <w:start w:val="6"/>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21">
    <w:multiLevelType w:val="hybridMultilevel"/>
    <w:lvl w:ilvl="0">
      <w:start w:val="5"/>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20">
    <w:multiLevelType w:val="hybridMultilevel"/>
    <w:lvl w:ilvl="0">
      <w:start w:val="4"/>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9">
    <w:multiLevelType w:val="hybridMultilevel"/>
    <w:lvl w:ilvl="0">
      <w:start w:val="3"/>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8">
    <w:multiLevelType w:val="hybridMultilevel"/>
    <w:lvl w:ilvl="0">
      <w:start w:val="2"/>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7">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6">
    <w:multiLevelType w:val="hybridMultilevel"/>
    <w:lvl w:ilvl="0">
      <w:start w:val="0"/>
      <w:numFmt w:val="bullet"/>
      <w:lvlText w:val=""/>
      <w:lvlJc w:val="left"/>
      <w:pPr>
        <w:ind w:left="467" w:hanging="36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1093" w:hanging="360"/>
      </w:pPr>
      <w:rPr>
        <w:rFonts w:hint="default"/>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5">
    <w:multiLevelType w:val="hybridMultilevel"/>
    <w:lvl w:ilvl="0">
      <w:start w:val="0"/>
      <w:numFmt w:val="bullet"/>
      <w:lvlText w:val=""/>
      <w:lvlJc w:val="left"/>
      <w:pPr>
        <w:ind w:left="467" w:hanging="36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1093" w:hanging="360"/>
      </w:pPr>
      <w:rPr>
        <w:rFonts w:hint="default"/>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4">
    <w:multiLevelType w:val="hybridMultilevel"/>
    <w:lvl w:ilvl="0">
      <w:start w:val="2"/>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3">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2">
    <w:multiLevelType w:val="hybridMultilevel"/>
    <w:lvl w:ilvl="0">
      <w:start w:val="4"/>
      <w:numFmt w:val="decimal"/>
      <w:lvlText w:val="%1."/>
      <w:lvlJc w:val="left"/>
      <w:pPr>
        <w:ind w:left="467" w:hanging="360"/>
        <w:jc w:val="left"/>
      </w:pPr>
      <w:rPr>
        <w:rFonts w:hint="default" w:ascii="Calibri" w:hAnsi="Calibri" w:eastAsia="Calibri" w:cs="Calibri"/>
        <w:b/>
        <w:bCs/>
        <w:i w:val="0"/>
        <w:iCs w:val="0"/>
        <w:spacing w:val="0"/>
        <w:w w:val="100"/>
        <w:sz w:val="22"/>
        <w:szCs w:val="22"/>
        <w:lang w:val="es-ES" w:eastAsia="en-US" w:bidi="ar-SA"/>
      </w:rPr>
    </w:lvl>
    <w:lvl w:ilvl="1">
      <w:start w:val="0"/>
      <w:numFmt w:val="bullet"/>
      <w:lvlText w:val="•"/>
      <w:lvlJc w:val="left"/>
      <w:pPr>
        <w:ind w:left="1093" w:hanging="360"/>
      </w:pPr>
      <w:rPr>
        <w:rFonts w:hint="default"/>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1">
    <w:multiLevelType w:val="hybridMultilevel"/>
    <w:lvl w:ilvl="0">
      <w:start w:val="1"/>
      <w:numFmt w:val="decimal"/>
      <w:lvlText w:val="%1."/>
      <w:lvlJc w:val="left"/>
      <w:pPr>
        <w:ind w:left="467" w:hanging="360"/>
        <w:jc w:val="left"/>
      </w:pPr>
      <w:rPr>
        <w:rFonts w:hint="default" w:ascii="Calibri" w:hAnsi="Calibri" w:eastAsia="Calibri" w:cs="Calibri"/>
        <w:b/>
        <w:bCs/>
        <w:i w:val="0"/>
        <w:iCs w:val="0"/>
        <w:spacing w:val="0"/>
        <w:w w:val="100"/>
        <w:sz w:val="22"/>
        <w:szCs w:val="22"/>
        <w:lang w:val="es-ES" w:eastAsia="en-US" w:bidi="ar-SA"/>
      </w:rPr>
    </w:lvl>
    <w:lvl w:ilvl="1">
      <w:start w:val="0"/>
      <w:numFmt w:val="bullet"/>
      <w:lvlText w:val="•"/>
      <w:lvlJc w:val="left"/>
      <w:pPr>
        <w:ind w:left="1093" w:hanging="360"/>
      </w:pPr>
      <w:rPr>
        <w:rFonts w:hint="default"/>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0">
    <w:multiLevelType w:val="hybridMultilevel"/>
    <w:lvl w:ilvl="0">
      <w:start w:val="3"/>
      <w:numFmt w:val="decimal"/>
      <w:lvlText w:val="%1."/>
      <w:lvlJc w:val="left"/>
      <w:pPr>
        <w:ind w:left="467" w:hanging="360"/>
        <w:jc w:val="left"/>
      </w:pPr>
      <w:rPr>
        <w:rFonts w:hint="default" w:ascii="Calibri" w:hAnsi="Calibri" w:eastAsia="Calibri" w:cs="Calibri"/>
        <w:b/>
        <w:bCs/>
        <w:i w:val="0"/>
        <w:iCs w:val="0"/>
        <w:spacing w:val="0"/>
        <w:w w:val="100"/>
        <w:sz w:val="22"/>
        <w:szCs w:val="22"/>
        <w:lang w:val="es-ES" w:eastAsia="en-US" w:bidi="ar-SA"/>
      </w:rPr>
    </w:lvl>
    <w:lvl w:ilvl="1">
      <w:start w:val="0"/>
      <w:numFmt w:val="bullet"/>
      <w:lvlText w:val="•"/>
      <w:lvlJc w:val="left"/>
      <w:pPr>
        <w:ind w:left="1093" w:hanging="360"/>
      </w:pPr>
      <w:rPr>
        <w:rFonts w:hint="default"/>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9">
    <w:multiLevelType w:val="hybridMultilevel"/>
    <w:lvl w:ilvl="0">
      <w:start w:val="1"/>
      <w:numFmt w:val="decimal"/>
      <w:lvlText w:val="%1."/>
      <w:lvlJc w:val="left"/>
      <w:pPr>
        <w:ind w:left="467" w:hanging="360"/>
        <w:jc w:val="left"/>
      </w:pPr>
      <w:rPr>
        <w:rFonts w:hint="default" w:ascii="Calibri" w:hAnsi="Calibri" w:eastAsia="Calibri" w:cs="Calibri"/>
        <w:b/>
        <w:bCs/>
        <w:i w:val="0"/>
        <w:iCs w:val="0"/>
        <w:spacing w:val="0"/>
        <w:w w:val="100"/>
        <w:sz w:val="22"/>
        <w:szCs w:val="22"/>
        <w:lang w:val="es-ES" w:eastAsia="en-US" w:bidi="ar-SA"/>
      </w:rPr>
    </w:lvl>
    <w:lvl w:ilvl="1">
      <w:start w:val="0"/>
      <w:numFmt w:val="bullet"/>
      <w:lvlText w:val="•"/>
      <w:lvlJc w:val="left"/>
      <w:pPr>
        <w:ind w:left="1093" w:hanging="360"/>
      </w:pPr>
      <w:rPr>
        <w:rFonts w:hint="default"/>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8">
    <w:multiLevelType w:val="hybridMultilevel"/>
    <w:lvl w:ilvl="0">
      <w:start w:val="1"/>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093" w:hanging="360"/>
      </w:pPr>
      <w:rPr>
        <w:rFonts w:hint="default"/>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7">
    <w:multiLevelType w:val="hybridMultilevel"/>
    <w:lvl w:ilvl="0">
      <w:start w:val="0"/>
      <w:numFmt w:val="bullet"/>
      <w:lvlText w:val=""/>
      <w:lvlJc w:val="left"/>
      <w:pPr>
        <w:ind w:left="827" w:hanging="360"/>
      </w:pPr>
      <w:rPr>
        <w:rFonts w:hint="default" w:ascii="Symbol" w:hAnsi="Symbol" w:eastAsia="Symbol" w:cs="Symbol"/>
        <w:spacing w:val="0"/>
        <w:w w:val="99"/>
        <w:lang w:val="es-ES" w:eastAsia="en-US" w:bidi="ar-SA"/>
      </w:rPr>
    </w:lvl>
    <w:lvl w:ilvl="1">
      <w:start w:val="0"/>
      <w:numFmt w:val="bullet"/>
      <w:lvlText w:val="•"/>
      <w:lvlJc w:val="left"/>
      <w:pPr>
        <w:ind w:left="1417" w:hanging="360"/>
      </w:pPr>
      <w:rPr>
        <w:rFonts w:hint="default"/>
        <w:lang w:val="es-ES" w:eastAsia="en-US" w:bidi="ar-SA"/>
      </w:rPr>
    </w:lvl>
    <w:lvl w:ilvl="2">
      <w:start w:val="0"/>
      <w:numFmt w:val="bullet"/>
      <w:lvlText w:val="•"/>
      <w:lvlJc w:val="left"/>
      <w:pPr>
        <w:ind w:left="2015" w:hanging="360"/>
      </w:pPr>
      <w:rPr>
        <w:rFonts w:hint="default"/>
        <w:lang w:val="es-ES" w:eastAsia="en-US" w:bidi="ar-SA"/>
      </w:rPr>
    </w:lvl>
    <w:lvl w:ilvl="3">
      <w:start w:val="0"/>
      <w:numFmt w:val="bullet"/>
      <w:lvlText w:val="•"/>
      <w:lvlJc w:val="left"/>
      <w:pPr>
        <w:ind w:left="2612" w:hanging="360"/>
      </w:pPr>
      <w:rPr>
        <w:rFonts w:hint="default"/>
        <w:lang w:val="es-ES" w:eastAsia="en-US" w:bidi="ar-SA"/>
      </w:rPr>
    </w:lvl>
    <w:lvl w:ilvl="4">
      <w:start w:val="0"/>
      <w:numFmt w:val="bullet"/>
      <w:lvlText w:val="•"/>
      <w:lvlJc w:val="left"/>
      <w:pPr>
        <w:ind w:left="3210" w:hanging="360"/>
      </w:pPr>
      <w:rPr>
        <w:rFonts w:hint="default"/>
        <w:lang w:val="es-ES" w:eastAsia="en-US" w:bidi="ar-SA"/>
      </w:rPr>
    </w:lvl>
    <w:lvl w:ilvl="5">
      <w:start w:val="0"/>
      <w:numFmt w:val="bullet"/>
      <w:lvlText w:val="•"/>
      <w:lvlJc w:val="left"/>
      <w:pPr>
        <w:ind w:left="3807" w:hanging="360"/>
      </w:pPr>
      <w:rPr>
        <w:rFonts w:hint="default"/>
        <w:lang w:val="es-ES" w:eastAsia="en-US" w:bidi="ar-SA"/>
      </w:rPr>
    </w:lvl>
    <w:lvl w:ilvl="6">
      <w:start w:val="0"/>
      <w:numFmt w:val="bullet"/>
      <w:lvlText w:val="•"/>
      <w:lvlJc w:val="left"/>
      <w:pPr>
        <w:ind w:left="4405" w:hanging="360"/>
      </w:pPr>
      <w:rPr>
        <w:rFonts w:hint="default"/>
        <w:lang w:val="es-ES" w:eastAsia="en-US" w:bidi="ar-SA"/>
      </w:rPr>
    </w:lvl>
    <w:lvl w:ilvl="7">
      <w:start w:val="0"/>
      <w:numFmt w:val="bullet"/>
      <w:lvlText w:val="•"/>
      <w:lvlJc w:val="left"/>
      <w:pPr>
        <w:ind w:left="5002" w:hanging="360"/>
      </w:pPr>
      <w:rPr>
        <w:rFonts w:hint="default"/>
        <w:lang w:val="es-ES" w:eastAsia="en-US" w:bidi="ar-SA"/>
      </w:rPr>
    </w:lvl>
    <w:lvl w:ilvl="8">
      <w:start w:val="0"/>
      <w:numFmt w:val="bullet"/>
      <w:lvlText w:val="•"/>
      <w:lvlJc w:val="left"/>
      <w:pPr>
        <w:ind w:left="5600" w:hanging="360"/>
      </w:pPr>
      <w:rPr>
        <w:rFonts w:hint="default"/>
        <w:lang w:val="es-ES" w:eastAsia="en-US" w:bidi="ar-SA"/>
      </w:rPr>
    </w:lvl>
  </w:abstractNum>
  <w:abstractNum w:abstractNumId="6">
    <w:multiLevelType w:val="hybridMultilevel"/>
    <w:lvl w:ilvl="0">
      <w:start w:val="6"/>
      <w:numFmt w:val="decimal"/>
      <w:lvlText w:val="%1."/>
      <w:lvlJc w:val="left"/>
      <w:pPr>
        <w:ind w:left="467" w:hanging="360"/>
        <w:jc w:val="left"/>
      </w:pPr>
      <w:rPr>
        <w:rFonts w:hint="default" w:ascii="Calibri" w:hAnsi="Calibri" w:eastAsia="Calibri" w:cs="Calibri"/>
        <w:b/>
        <w:bCs/>
        <w:i w:val="0"/>
        <w:iCs w:val="0"/>
        <w:spacing w:val="0"/>
        <w:w w:val="100"/>
        <w:sz w:val="22"/>
        <w:szCs w:val="22"/>
        <w:lang w:val="es-ES" w:eastAsia="en-US" w:bidi="ar-SA"/>
      </w:rPr>
    </w:lvl>
    <w:lvl w:ilvl="1">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5">
    <w:multiLevelType w:val="hybridMultilevel"/>
    <w:lvl w:ilvl="0">
      <w:start w:val="5"/>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4">
    <w:multiLevelType w:val="hybridMultilevel"/>
    <w:lvl w:ilvl="0">
      <w:start w:val="4"/>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3">
    <w:multiLevelType w:val="hybridMultilevel"/>
    <w:lvl w:ilvl="0">
      <w:start w:val="3"/>
      <w:numFmt w:val="decimal"/>
      <w:lvlText w:val="%1."/>
      <w:lvlJc w:val="left"/>
      <w:pPr>
        <w:ind w:left="46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2">
    <w:multiLevelType w:val="hybridMultilevel"/>
    <w:lvl w:ilvl="0">
      <w:start w:val="0"/>
      <w:numFmt w:val="bullet"/>
      <w:lvlText w:val="o"/>
      <w:lvlJc w:val="left"/>
      <w:pPr>
        <w:ind w:left="467" w:hanging="360"/>
      </w:pPr>
      <w:rPr>
        <w:rFonts w:hint="default" w:ascii="Courier New" w:hAnsi="Courier New" w:eastAsia="Courier New" w:cs="Courier New"/>
        <w:b w:val="0"/>
        <w:bCs w:val="0"/>
        <w:i w:val="0"/>
        <w:iCs w:val="0"/>
        <w:spacing w:val="0"/>
        <w:w w:val="100"/>
        <w:sz w:val="22"/>
        <w:szCs w:val="22"/>
        <w:lang w:val="es-ES" w:eastAsia="en-US" w:bidi="ar-SA"/>
      </w:rPr>
    </w:lvl>
    <w:lvl w:ilvl="1">
      <w:start w:val="0"/>
      <w:numFmt w:val="bullet"/>
      <w:lvlText w:val="•"/>
      <w:lvlJc w:val="left"/>
      <w:pPr>
        <w:ind w:left="1093" w:hanging="360"/>
      </w:pPr>
      <w:rPr>
        <w:rFonts w:hint="default"/>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0"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7" w:hanging="360"/>
      </w:pPr>
      <w:rPr>
        <w:rFonts w:hint="default"/>
        <w:lang w:val="es-ES" w:eastAsia="en-US" w:bidi="ar-SA"/>
      </w:rPr>
    </w:lvl>
    <w:lvl w:ilvl="6">
      <w:start w:val="0"/>
      <w:numFmt w:val="bullet"/>
      <w:lvlText w:val="•"/>
      <w:lvlJc w:val="left"/>
      <w:pPr>
        <w:ind w:left="4261" w:hanging="360"/>
      </w:pPr>
      <w:rPr>
        <w:rFonts w:hint="default"/>
        <w:lang w:val="es-ES" w:eastAsia="en-US" w:bidi="ar-SA"/>
      </w:rPr>
    </w:lvl>
    <w:lvl w:ilvl="7">
      <w:start w:val="0"/>
      <w:numFmt w:val="bullet"/>
      <w:lvlText w:val="•"/>
      <w:lvlJc w:val="left"/>
      <w:pPr>
        <w:ind w:left="4894" w:hanging="360"/>
      </w:pPr>
      <w:rPr>
        <w:rFonts w:hint="default"/>
        <w:lang w:val="es-ES" w:eastAsia="en-US" w:bidi="ar-SA"/>
      </w:rPr>
    </w:lvl>
    <w:lvl w:ilvl="8">
      <w:start w:val="0"/>
      <w:numFmt w:val="bullet"/>
      <w:lvlText w:val="•"/>
      <w:lvlJc w:val="left"/>
      <w:pPr>
        <w:ind w:left="5528" w:hanging="360"/>
      </w:pPr>
      <w:rPr>
        <w:rFonts w:hint="default"/>
        <w:lang w:val="es-ES" w:eastAsia="en-US" w:bidi="ar-SA"/>
      </w:rPr>
    </w:lvl>
  </w:abstractNum>
  <w:abstractNum w:abstractNumId="1">
    <w:multiLevelType w:val="hybridMultilevel"/>
    <w:lvl w:ilvl="0">
      <w:start w:val="2"/>
      <w:numFmt w:val="decimal"/>
      <w:lvlText w:val="%1."/>
      <w:lvlJc w:val="left"/>
      <w:pPr>
        <w:ind w:left="466"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6"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1"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8" w:hanging="360"/>
      </w:pPr>
      <w:rPr>
        <w:rFonts w:hint="default"/>
        <w:lang w:val="es-ES" w:eastAsia="en-US" w:bidi="ar-SA"/>
      </w:rPr>
    </w:lvl>
    <w:lvl w:ilvl="6">
      <w:start w:val="0"/>
      <w:numFmt w:val="bullet"/>
      <w:lvlText w:val="•"/>
      <w:lvlJc w:val="left"/>
      <w:pPr>
        <w:ind w:left="4262" w:hanging="360"/>
      </w:pPr>
      <w:rPr>
        <w:rFonts w:hint="default"/>
        <w:lang w:val="es-ES" w:eastAsia="en-US" w:bidi="ar-SA"/>
      </w:rPr>
    </w:lvl>
    <w:lvl w:ilvl="7">
      <w:start w:val="0"/>
      <w:numFmt w:val="bullet"/>
      <w:lvlText w:val="•"/>
      <w:lvlJc w:val="left"/>
      <w:pPr>
        <w:ind w:left="4895" w:hanging="360"/>
      </w:pPr>
      <w:rPr>
        <w:rFonts w:hint="default"/>
        <w:lang w:val="es-ES" w:eastAsia="en-US" w:bidi="ar-SA"/>
      </w:rPr>
    </w:lvl>
    <w:lvl w:ilvl="8">
      <w:start w:val="0"/>
      <w:numFmt w:val="bullet"/>
      <w:lvlText w:val="•"/>
      <w:lvlJc w:val="left"/>
      <w:pPr>
        <w:ind w:left="5529" w:hanging="360"/>
      </w:pPr>
      <w:rPr>
        <w:rFonts w:hint="default"/>
        <w:lang w:val="es-ES" w:eastAsia="en-US" w:bidi="ar-SA"/>
      </w:rPr>
    </w:lvl>
  </w:abstractNum>
  <w:abstractNum w:abstractNumId="0">
    <w:multiLevelType w:val="hybridMultilevel"/>
    <w:lvl w:ilvl="0">
      <w:start w:val="1"/>
      <w:numFmt w:val="decimal"/>
      <w:lvlText w:val="%1."/>
      <w:lvlJc w:val="left"/>
      <w:pPr>
        <w:ind w:left="466"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o"/>
      <w:lvlJc w:val="left"/>
      <w:pPr>
        <w:ind w:left="466"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1727" w:hanging="360"/>
      </w:pPr>
      <w:rPr>
        <w:rFonts w:hint="default"/>
        <w:lang w:val="es-ES" w:eastAsia="en-US" w:bidi="ar-SA"/>
      </w:rPr>
    </w:lvl>
    <w:lvl w:ilvl="3">
      <w:start w:val="0"/>
      <w:numFmt w:val="bullet"/>
      <w:lvlText w:val="•"/>
      <w:lvlJc w:val="left"/>
      <w:pPr>
        <w:ind w:left="2361" w:hanging="360"/>
      </w:pPr>
      <w:rPr>
        <w:rFonts w:hint="default"/>
        <w:lang w:val="es-ES" w:eastAsia="en-US" w:bidi="ar-SA"/>
      </w:rPr>
    </w:lvl>
    <w:lvl w:ilvl="4">
      <w:start w:val="0"/>
      <w:numFmt w:val="bullet"/>
      <w:lvlText w:val="•"/>
      <w:lvlJc w:val="left"/>
      <w:pPr>
        <w:ind w:left="2994" w:hanging="360"/>
      </w:pPr>
      <w:rPr>
        <w:rFonts w:hint="default"/>
        <w:lang w:val="es-ES" w:eastAsia="en-US" w:bidi="ar-SA"/>
      </w:rPr>
    </w:lvl>
    <w:lvl w:ilvl="5">
      <w:start w:val="0"/>
      <w:numFmt w:val="bullet"/>
      <w:lvlText w:val="•"/>
      <w:lvlJc w:val="left"/>
      <w:pPr>
        <w:ind w:left="3628" w:hanging="360"/>
      </w:pPr>
      <w:rPr>
        <w:rFonts w:hint="default"/>
        <w:lang w:val="es-ES" w:eastAsia="en-US" w:bidi="ar-SA"/>
      </w:rPr>
    </w:lvl>
    <w:lvl w:ilvl="6">
      <w:start w:val="0"/>
      <w:numFmt w:val="bullet"/>
      <w:lvlText w:val="•"/>
      <w:lvlJc w:val="left"/>
      <w:pPr>
        <w:ind w:left="4262" w:hanging="360"/>
      </w:pPr>
      <w:rPr>
        <w:rFonts w:hint="default"/>
        <w:lang w:val="es-ES" w:eastAsia="en-US" w:bidi="ar-SA"/>
      </w:rPr>
    </w:lvl>
    <w:lvl w:ilvl="7">
      <w:start w:val="0"/>
      <w:numFmt w:val="bullet"/>
      <w:lvlText w:val="•"/>
      <w:lvlJc w:val="left"/>
      <w:pPr>
        <w:ind w:left="4895" w:hanging="360"/>
      </w:pPr>
      <w:rPr>
        <w:rFonts w:hint="default"/>
        <w:lang w:val="es-ES" w:eastAsia="en-US" w:bidi="ar-SA"/>
      </w:rPr>
    </w:lvl>
    <w:lvl w:ilvl="8">
      <w:start w:val="0"/>
      <w:numFmt w:val="bullet"/>
      <w:lvlText w:val="•"/>
      <w:lvlJc w:val="left"/>
      <w:pPr>
        <w:ind w:left="5529" w:hanging="360"/>
      </w:pPr>
      <w:rPr>
        <w:rFonts w:hint="default"/>
        <w:lang w:val="es-E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2"/>
      <w:szCs w:val="22"/>
      <w:lang w:val="es-ES" w:eastAsia="en-US" w:bidi="ar-SA"/>
    </w:rPr>
  </w:style>
  <w:style w:styleId="Heading1" w:type="paragraph">
    <w:name w:val="Heading 1"/>
    <w:basedOn w:val="Normal"/>
    <w:uiPriority w:val="1"/>
    <w:qFormat/>
    <w:pPr>
      <w:spacing w:line="272" w:lineRule="exact"/>
      <w:ind w:left="499" w:hanging="359"/>
      <w:outlineLvl w:val="1"/>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spacing w:line="272" w:lineRule="exact"/>
      <w:ind w:left="499" w:hanging="359"/>
    </w:pPr>
    <w:rPr>
      <w:rFonts w:ascii="Calibri" w:hAnsi="Calibri" w:eastAsia="Calibri" w:cs="Calibri"/>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trade.ec.europa.eu/access-to-markets/en/results?product=090111&amp;origin=PE&amp;destination=SE" TargetMode="External"/><Relationship Id="rId8" Type="http://schemas.openxmlformats.org/officeDocument/2006/relationships/hyperlink" Target="https://comercio.gob.es/ImportacionExportacion/Aranceles/Paginas/Sistema-de-preferencias-generalizado.aspx" TargetMode="External"/><Relationship Id="rId9" Type="http://schemas.openxmlformats.org/officeDocument/2006/relationships/hyperlink" Target="https://food.ec.europa.eu/horizontal-topics/general-food-law_en" TargetMode="External"/><Relationship Id="rId10" Type="http://schemas.openxmlformats.org/officeDocument/2006/relationships/hyperlink" Target="https://eur-lex.europa.eu/legal-content/EN/TXT/?uri=CELEX%3A02006R1881-20220701" TargetMode="External"/><Relationship Id="rId11" Type="http://schemas.openxmlformats.org/officeDocument/2006/relationships/hyperlink" Target="https://eur-lex.europa.eu/legal-content/EN/TXT/?uri=CELEX%3A02005R0396-20220516" TargetMode="External"/><Relationship Id="rId12" Type="http://schemas.openxmlformats.org/officeDocument/2006/relationships/hyperlink" Target="https://eur-lex.europa.eu/legal-content/EN/TXT/?uri=CELEX%3A02005R2073-20200308" TargetMode="External"/><Relationship Id="rId13" Type="http://schemas.openxmlformats.org/officeDocument/2006/relationships/hyperlink" Target="https://eur-lex.europa.eu/legal-content/ES/TXT/?uri=CELEX%3A32016R2031" TargetMode="External"/><Relationship Id="rId14" Type="http://schemas.openxmlformats.org/officeDocument/2006/relationships/hyperlink" Target="https://eur-lex.europa.eu/legal-content/EN/TXT/?uri=CELEX%3A32023R1115" TargetMode="External"/><Relationship Id="rId15" Type="http://schemas.openxmlformats.org/officeDocument/2006/relationships/hyperlink" Target="https://authorize.vuce.gob.pe/public/login-options/mercancias-restringidas" TargetMode="External"/><Relationship Id="rId16" Type="http://schemas.openxmlformats.org/officeDocument/2006/relationships/hyperlink" Target="https://commission.europa.eu/strategy-and-policy/priorities-2019-2024/european-green-deal_en" TargetMode="External"/><Relationship Id="rId17" Type="http://schemas.openxmlformats.org/officeDocument/2006/relationships/hyperlink" Target="https://www.ico.org/documents/cy2020-21/icc-130-14e-certifying-agents-ports.pdf" TargetMode="External"/><Relationship Id="rId18" Type="http://schemas.openxmlformats.org/officeDocument/2006/relationships/image" Target="media/image2.jpeg"/><Relationship Id="rId19" Type="http://schemas.openxmlformats.org/officeDocument/2006/relationships/hyperlink" Target="https://www.grainpro.com/" TargetMode="External"/><Relationship Id="rId20" Type="http://schemas.openxmlformats.org/officeDocument/2006/relationships/hyperlink" Target="https://videplast.com.br/en/home-english/" TargetMode="External"/><Relationship Id="rId21" Type="http://schemas.openxmlformats.org/officeDocument/2006/relationships/hyperlink" Target="https://www.grainpro.com/impact" TargetMode="External"/><Relationship Id="rId22" Type="http://schemas.openxmlformats.org/officeDocument/2006/relationships/image" Target="media/image3.jpeg"/><Relationship Id="rId23" Type="http://schemas.openxmlformats.org/officeDocument/2006/relationships/hyperlink" Target="https://perfectdailygrind.com/es/2021/08/04/que-es-fika-explorando-una-tradicion-sueca-del-cafe/" TargetMode="External"/><Relationship Id="rId24" Type="http://schemas.openxmlformats.org/officeDocument/2006/relationships/hyperlink" Target="http://meltzerskaffe.se/" TargetMode="External"/><Relationship Id="rId25" Type="http://schemas.openxmlformats.org/officeDocument/2006/relationships/hyperlink" Target="http://milankafferosteri.se/" TargetMode="External"/><Relationship Id="rId26" Type="http://schemas.openxmlformats.org/officeDocument/2006/relationships/hyperlink" Target="http://morgoncoffeeroasters.com/" TargetMode="External"/><Relationship Id="rId27" Type="http://schemas.openxmlformats.org/officeDocument/2006/relationships/hyperlink" Target="http://muttleyandjacks.se/" TargetMode="External"/><Relationship Id="rId28" Type="http://schemas.openxmlformats.org/officeDocument/2006/relationships/hyperlink" Target="http://nattugglakaffe.se/" TargetMode="External"/><Relationship Id="rId29" Type="http://schemas.openxmlformats.org/officeDocument/2006/relationships/hyperlink" Target="https://www.facebook.com/Oaxenkafferosteri/" TargetMode="External"/><Relationship Id="rId30" Type="http://schemas.openxmlformats.org/officeDocument/2006/relationships/hyperlink" Target="http://ostindia.se/" TargetMode="External"/><Relationship Id="rId31" Type="http://schemas.openxmlformats.org/officeDocument/2006/relationships/hyperlink" Target="http://palmitacoffee.se/" TargetMode="External"/><Relationship Id="rId32" Type="http://schemas.openxmlformats.org/officeDocument/2006/relationships/hyperlink" Target="http://cafepascal.se/" TargetMode="External"/><Relationship Id="rId33" Type="http://schemas.openxmlformats.org/officeDocument/2006/relationships/hyperlink" Target="http://pennybridgeroasters.com/" TargetMode="External"/><Relationship Id="rId34" Type="http://schemas.openxmlformats.org/officeDocument/2006/relationships/hyperlink" Target="http://thecoffeeconnections.se/" TargetMode="External"/><Relationship Id="rId35" Type="http://schemas.openxmlformats.org/officeDocument/2006/relationships/hyperlink" Target="http://rosterietvadstena.se/" TargetMode="External"/><Relationship Id="rId36" Type="http://schemas.openxmlformats.org/officeDocument/2006/relationships/hyperlink" Target="http://ravgrytet.se/" TargetMode="External"/><Relationship Id="rId37" Type="http://schemas.openxmlformats.org/officeDocument/2006/relationships/hyperlink" Target="http://sandbykafferosteri.se/" TargetMode="External"/><Relationship Id="rId38" Type="http://schemas.openxmlformats.org/officeDocument/2006/relationships/hyperlink" Target="http://simonsrosteribageri.se/" TargetMode="External"/><Relationship Id="rId39" Type="http://schemas.openxmlformats.org/officeDocument/2006/relationships/hyperlink" Target="http://sloingekafferosteri.se/" TargetMode="External"/><Relationship Id="rId40" Type="http://schemas.openxmlformats.org/officeDocument/2006/relationships/hyperlink" Target="http://rosteriet.com/" TargetMode="External"/><Relationship Id="rId41" Type="http://schemas.openxmlformats.org/officeDocument/2006/relationships/hyperlink" Target="http://smogenskaffe.se/" TargetMode="External"/><Relationship Id="rId42" Type="http://schemas.openxmlformats.org/officeDocument/2006/relationships/hyperlink" Target="http://solkantkaffe.se/" TargetMode="External"/><Relationship Id="rId43" Type="http://schemas.openxmlformats.org/officeDocument/2006/relationships/hyperlink" Target="http://solde.se/" TargetMode="External"/><Relationship Id="rId44" Type="http://schemas.openxmlformats.org/officeDocument/2006/relationships/hyperlink" Target="http://splashcoffeeco.com/" TargetMode="External"/><Relationship Id="rId45" Type="http://schemas.openxmlformats.org/officeDocument/2006/relationships/hyperlink" Target="http://stadenskaffe.se/" TargetMode="External"/><Relationship Id="rId46" Type="http://schemas.openxmlformats.org/officeDocument/2006/relationships/hyperlink" Target="http://stockholmroast.se/" TargetMode="External"/><Relationship Id="rId47" Type="http://schemas.openxmlformats.org/officeDocument/2006/relationships/hyperlink" Target="http://swerl.se/" TargetMode="External"/><Relationship Id="rId48" Type="http://schemas.openxmlformats.org/officeDocument/2006/relationships/hyperlink" Target="http://salensrosteri.se/" TargetMode="External"/><Relationship Id="rId49" Type="http://schemas.openxmlformats.org/officeDocument/2006/relationships/hyperlink" Target="https://www.kommerskollegium.se/globalassets/publikationer/market-studies/the-swedish-market-for-green-coffee-beans.pdf" TargetMode="External"/><Relationship Id="rId50" Type="http://schemas.openxmlformats.org/officeDocument/2006/relationships/hyperlink" Target="https://www.cbi.eu/market-information/coffee/scandinavia/market-entry" TargetMode="External"/><Relationship Id="rId51" Type="http://schemas.openxmlformats.org/officeDocument/2006/relationships/header" Target="header2.xml"/><Relationship Id="rId52" Type="http://schemas.openxmlformats.org/officeDocument/2006/relationships/footer" Target="footer2.xml"/><Relationship Id="rId53" Type="http://schemas.openxmlformats.org/officeDocument/2006/relationships/image" Target="media/image4.jpeg"/><Relationship Id="rId54" Type="http://schemas.openxmlformats.org/officeDocument/2006/relationships/image" Target="media/image5.jpeg"/><Relationship Id="rId55" Type="http://schemas.openxmlformats.org/officeDocument/2006/relationships/image" Target="media/image6.jpeg"/><Relationship Id="rId56" Type="http://schemas.openxmlformats.org/officeDocument/2006/relationships/image" Target="media/image7.jpeg"/><Relationship Id="rId5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Fiorela Marcellini</dc:creator>
  <dcterms:created xsi:type="dcterms:W3CDTF">2026-02-08T22:02:05Z</dcterms:created>
  <dcterms:modified xsi:type="dcterms:W3CDTF">2026-02-08T22:02:05Z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Creator">
    <vt:lpwstr>Microsoft® Word 2019</vt:lpwstr>
  </property>
  <property fmtid="{D5CDD505-2E9C-101B-9397-08002B2CF9AE}" pid="4" name="LastSaved">
    <vt:filetime>2026-02-08T00:00:00Z</vt:filetime>
  </property>
  <property fmtid="{D5CDD505-2E9C-101B-9397-08002B2CF9AE}" pid="5" name="Producer">
    <vt:lpwstr>Microsoft® Word 2019</vt:lpwstr>
  </property>
</Properties>
</file>