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4E" w:rsidRPr="00FC0E4E" w:rsidRDefault="00FC0E4E" w:rsidP="00FC0E4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 w:rsidRPr="00FC0E4E">
        <w:rPr>
          <w:sz w:val="28"/>
          <w:szCs w:val="23"/>
        </w:rPr>
        <w:t>Проведем функциональный анализ</w:t>
      </w:r>
      <w:r w:rsidRPr="00FC0E4E">
        <w:rPr>
          <w:sz w:val="28"/>
          <w:szCs w:val="23"/>
        </w:rPr>
        <w:t xml:space="preserve">. </w:t>
      </w:r>
      <w:r w:rsidRPr="00FC0E4E">
        <w:rPr>
          <w:sz w:val="28"/>
          <w:szCs w:val="23"/>
        </w:rPr>
        <w:t xml:space="preserve">Сначала рассматривается процесс в общем (контекстная диаграмма), затем проводится его разбиение </w:t>
      </w:r>
      <w:proofErr w:type="gramStart"/>
      <w:r w:rsidRPr="00FC0E4E">
        <w:rPr>
          <w:sz w:val="28"/>
          <w:szCs w:val="23"/>
        </w:rPr>
        <w:t>на</w:t>
      </w:r>
      <w:proofErr w:type="gramEnd"/>
      <w:r w:rsidRPr="00FC0E4E">
        <w:rPr>
          <w:sz w:val="28"/>
          <w:szCs w:val="23"/>
        </w:rPr>
        <w:t xml:space="preserve"> </w:t>
      </w:r>
      <w:r w:rsidRPr="00FC0E4E">
        <w:rPr>
          <w:sz w:val="28"/>
          <w:szCs w:val="23"/>
        </w:rPr>
        <w:t>под процессы</w:t>
      </w:r>
      <w:r w:rsidRPr="00FC0E4E">
        <w:rPr>
          <w:sz w:val="28"/>
          <w:szCs w:val="23"/>
        </w:rPr>
        <w:t xml:space="preserve"> (декомпозиция) до необходимой конкретизации.</w:t>
      </w:r>
    </w:p>
    <w:p w:rsidR="00FC0E4E" w:rsidRPr="00FC0E4E" w:rsidRDefault="00FC0E4E" w:rsidP="00FC0E4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>Контекстная диаграмма (рисунок</w:t>
      </w:r>
      <w:r w:rsidRPr="00FC0E4E">
        <w:rPr>
          <w:sz w:val="28"/>
          <w:szCs w:val="23"/>
        </w:rPr>
        <w:t xml:space="preserve"> 1):</w:t>
      </w:r>
    </w:p>
    <w:p w:rsidR="00FC0E4E" w:rsidRPr="00FC0E4E" w:rsidRDefault="00FC0E4E" w:rsidP="00FC0E4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 w:rsidRPr="00FC0E4E">
        <w:rPr>
          <w:sz w:val="28"/>
          <w:szCs w:val="23"/>
        </w:rPr>
        <w:t>ВХОД: Задание.</w:t>
      </w:r>
    </w:p>
    <w:p w:rsidR="00FC0E4E" w:rsidRPr="00FC0E4E" w:rsidRDefault="00FC0E4E" w:rsidP="00FC0E4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 w:rsidRPr="00FC0E4E">
        <w:rPr>
          <w:sz w:val="28"/>
          <w:szCs w:val="23"/>
        </w:rPr>
        <w:t>ВЫХОД: Электронный учебник, руководство пользователя.</w:t>
      </w:r>
    </w:p>
    <w:p w:rsidR="00FC0E4E" w:rsidRPr="00FC0E4E" w:rsidRDefault="00FC0E4E" w:rsidP="00FC0E4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 w:rsidRPr="00FC0E4E">
        <w:rPr>
          <w:sz w:val="28"/>
          <w:szCs w:val="23"/>
        </w:rPr>
        <w:t>МЕХАНИЗМЫ: Студент, руководитель, компьютерное оборудование, программное обеспечение.</w:t>
      </w:r>
    </w:p>
    <w:p w:rsidR="00FC0E4E" w:rsidRPr="00FC0E4E" w:rsidRDefault="00FC0E4E" w:rsidP="00FC0E4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3"/>
        </w:rPr>
      </w:pPr>
      <w:r w:rsidRPr="00FC0E4E">
        <w:rPr>
          <w:sz w:val="28"/>
          <w:szCs w:val="23"/>
        </w:rPr>
        <w:t>УПРАВЛЕНИЕ: Справочная документация, требования к содержанию.</w:t>
      </w:r>
    </w:p>
    <w:p w:rsidR="00FC0E4E" w:rsidRPr="00FC0E4E" w:rsidRDefault="00FC0E4E">
      <w:pPr>
        <w:rPr>
          <w:noProof/>
          <w:lang w:eastAsia="ru-RU"/>
        </w:rPr>
      </w:pPr>
    </w:p>
    <w:p w:rsidR="00FC0E4E" w:rsidRDefault="00FC0E4E" w:rsidP="00FC0E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4F6810" wp14:editId="1F57F599">
            <wp:extent cx="56388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E3" w:rsidRDefault="00FC0E4E" w:rsidP="00FC0E4E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6F98">
        <w:rPr>
          <w:noProof/>
        </w:rPr>
        <w:t>1</w:t>
      </w:r>
      <w:r>
        <w:fldChar w:fldCharType="end"/>
      </w:r>
      <w:r>
        <w:t xml:space="preserve"> - Контекстная диаграмма</w:t>
      </w:r>
    </w:p>
    <w:p w:rsidR="00FC0E4E" w:rsidRPr="00FC0E4E" w:rsidRDefault="00FC0E4E" w:rsidP="00FC0E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Контекстная диаграмма декомпозируется на пять 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процессов: Поиск информации, Сортировка информации, Генерация учебника, написание руководства пользователя, Контроль проекта. 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ссмотрим их более подробно (рисунок 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2).</w:t>
      </w:r>
    </w:p>
    <w:p w:rsidR="00FC0E4E" w:rsidRPr="00FC0E4E" w:rsidRDefault="00FC0E4E" w:rsidP="00FC0E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процесс: Поиск информации.</w:t>
      </w:r>
    </w:p>
    <w:p w:rsidR="00FC0E4E" w:rsidRPr="00FC0E4E" w:rsidRDefault="00FC0E4E" w:rsidP="00FC0E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Задание.</w:t>
      </w:r>
    </w:p>
    <w:p w:rsidR="00FC0E4E" w:rsidRPr="00FC0E4E" w:rsidRDefault="00FC0E4E" w:rsidP="00FC0E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Массив информации.</w:t>
      </w:r>
    </w:p>
    <w:p w:rsidR="00FC0E4E" w:rsidRPr="00FC0E4E" w:rsidRDefault="00FC0E4E" w:rsidP="00FC0E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FC0E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УПРАВЛЕНИЕ: Требования исправления, требования к содержанию.</w:t>
      </w:r>
    </w:p>
    <w:p w:rsidR="00FC0E4E" w:rsidRPr="00FC0E4E" w:rsidRDefault="00FC0E4E" w:rsidP="00FC0E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свою очередь данный 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декомпозируется на четыре операции, следующие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(рисунок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3).</w:t>
      </w:r>
    </w:p>
    <w:p w:rsidR="00617228" w:rsidRDefault="00617228" w:rsidP="00617228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BD46949" wp14:editId="4ED80802">
            <wp:extent cx="5940425" cy="246654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4E" w:rsidRDefault="00617228" w:rsidP="0061722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6F98">
        <w:rPr>
          <w:noProof/>
        </w:rPr>
        <w:t>2</w:t>
      </w:r>
      <w:r>
        <w:fldChar w:fldCharType="end"/>
      </w:r>
      <w:r>
        <w:t xml:space="preserve"> – </w:t>
      </w:r>
      <w:r w:rsidRPr="00617228">
        <w:t>Диаграмма декомпозиции процесса создания электронного учебника</w:t>
      </w:r>
    </w:p>
    <w:p w:rsidR="000F4B9C" w:rsidRDefault="000F4B9C" w:rsidP="000F4B9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96A58D" wp14:editId="3C5A0AEF">
            <wp:extent cx="554355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28" w:rsidRPr="00617228" w:rsidRDefault="000F4B9C" w:rsidP="000F4B9C">
      <w:pPr>
        <w:pStyle w:val="a6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6F98">
        <w:rPr>
          <w:noProof/>
        </w:rPr>
        <w:t>3</w:t>
      </w:r>
      <w:r>
        <w:fldChar w:fldCharType="end"/>
      </w:r>
      <w:r>
        <w:t xml:space="preserve"> – </w:t>
      </w:r>
      <w:r w:rsidRPr="00FC0E4E">
        <w:rPr>
          <w:rFonts w:eastAsia="Times New Roman" w:cs="Times New Roman"/>
          <w:szCs w:val="28"/>
          <w:lang w:eastAsia="ru-RU"/>
        </w:rPr>
        <w:t>Диаграмма декомпозиции операции поиска информации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Анализ задания.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Задание.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Специфика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Требования исправления, требования к содержанию.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Планирование поиска.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Специфика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ВЫХОД: План поиска.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Требования исправления, требования к содержанию.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Выбор источников поиска.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План поиска.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Источник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Требования исправления, требования к содержанию.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Извлечение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Источник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Массив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Студент, компьютерное оборудование, программное обеспечение.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0F4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процесс: Сортировка информации (рис</w:t>
      </w:r>
      <w:r w:rsidR="000F4B9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4).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Массив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Текстовый вариант учебника.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Требования к содержанию.</w:t>
      </w:r>
    </w:p>
    <w:p w:rsidR="000F4B9C" w:rsidRDefault="000F4B9C" w:rsidP="000F4B9C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AC07509" wp14:editId="3456A7D2">
            <wp:extent cx="5940425" cy="2320622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4E" w:rsidRPr="00FC0E4E" w:rsidRDefault="000F4B9C" w:rsidP="000F4B9C">
      <w:pPr>
        <w:pStyle w:val="a6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6F98">
        <w:rPr>
          <w:noProof/>
        </w:rPr>
        <w:t>4</w:t>
      </w:r>
      <w:r>
        <w:fldChar w:fldCharType="end"/>
      </w:r>
      <w:r>
        <w:t xml:space="preserve"> – </w:t>
      </w:r>
      <w:r w:rsidRPr="000F4B9C">
        <w:t>Диаграмма декомпозиции процесса сортировки информации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информации состоит из трёх операций.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Операция: Фиксирование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Массив информации.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Черновой вариант учебника.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Требования к содержанию.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Анализ черновика.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Черновой вариант учебника.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Руководство к действию.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Требования к содержанию.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Структуризация текста.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Руководство к действию.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Текстовый вариант учебника.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Требования к содержанию.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0F4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процесс: Генерация учебника (рис</w:t>
      </w:r>
      <w:r w:rsidR="000F4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унок 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5).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Текстовый вариант учебника.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Электронный вариант учебника.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0F4B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Справочная документация, требования к содержанию, требования к исправлению.</w:t>
      </w:r>
    </w:p>
    <w:p w:rsidR="00C16F98" w:rsidRDefault="00C16F98" w:rsidP="00C16F98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5A7C33" wp14:editId="455B924F">
            <wp:extent cx="5676900" cy="3076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4E" w:rsidRPr="00FC0E4E" w:rsidRDefault="00C16F98" w:rsidP="00C16F98">
      <w:pPr>
        <w:pStyle w:val="a6"/>
        <w:rPr>
          <w:rFonts w:eastAsia="Times New Roman" w:cs="Times New Roman"/>
          <w:sz w:val="24"/>
          <w:szCs w:val="24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</w:t>
      </w:r>
      <w:r w:rsidRPr="00C16F98">
        <w:t>Диаграмма декомпозиции процесса генерации учебника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как и </w:t>
      </w:r>
      <w:r w:rsidR="00C16F98"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предыдущие,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</w:t>
      </w:r>
      <w:r w:rsidR="00C16F98" w:rsidRPr="00C16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данны</w:t>
      </w:r>
      <w:r w:rsidR="005C4EB5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декомпозируется и включает четыре операции.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Инициализация учебного курса.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Текстовый вариант учебника.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Учебный модуль.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Справочная документация, требования содержания.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Описание информационных фрагментов курса.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Учебный модуль.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Заполнение учебного модуля.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Справочная документация, требования содержания, требования исправления.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Операция: Описание текстовых фрагментов.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Заполнение учебного модуля.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Заполнение учебного модуля.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МЕХАНИЗМЫ: Студент, компьютерное оборудование, программное обеспечение.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Справочная документация, требования содержания, требования исправления.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Операция: Работа </w:t>
      </w:r>
      <w:proofErr w:type="gramStart"/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ссылками.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Заполнение учебного модуля.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Заполнение учебного модуля.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Окончание работы с приложениями.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Заполнение учебного модуля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Заполнение учебного модуля.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Прохождение теста.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Заполнение учебного модуля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Заполнение учебного модуля.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обеспечение, руководитель.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УПРАВЛЕНИЕ: Проверка.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 Электронный курс</w:t>
      </w:r>
    </w:p>
    <w:p w:rsidR="00FC0E4E" w:rsidRP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 Электронный вариант учебника.</w:t>
      </w:r>
    </w:p>
    <w:p w:rsidR="00FC0E4E" w:rsidRDefault="00FC0E4E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Студент, компьютерное оборудование, программное обеспечение, руководитель.</w:t>
      </w:r>
    </w:p>
    <w:p w:rsidR="005C4EB5" w:rsidRDefault="005C4EB5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4EB5" w:rsidRDefault="005C4EB5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4EB5" w:rsidRDefault="005C4EB5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4EB5" w:rsidRDefault="005C4EB5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4EB5" w:rsidRPr="00FC0E4E" w:rsidRDefault="005C4EB5" w:rsidP="00C16F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59"/>
        <w:gridCol w:w="2688"/>
        <w:gridCol w:w="4328"/>
      </w:tblGrid>
      <w:tr w:rsidR="005C4EB5" w:rsidRPr="005C4EB5" w:rsidTr="00542C53">
        <w:trPr>
          <w:cantSplit/>
          <w:trHeight w:val="447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4EB5" w:rsidRPr="005C4EB5" w:rsidRDefault="005C4EB5" w:rsidP="005C4E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4EB5" w:rsidRPr="005C4EB5" w:rsidRDefault="005C4EB5" w:rsidP="005C4E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Представляет</w:t>
            </w:r>
          </w:p>
        </w:tc>
        <w:tc>
          <w:tcPr>
            <w:tcW w:w="4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4EB5" w:rsidRPr="005C4EB5" w:rsidRDefault="005C4EB5" w:rsidP="005C4EB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Роль</w:t>
            </w:r>
          </w:p>
        </w:tc>
      </w:tr>
      <w:tr w:rsidR="005C4EB5" w:rsidRPr="005C4EB5" w:rsidTr="00542C53">
        <w:trPr>
          <w:cantSplit/>
          <w:trHeight w:val="2040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extDirection w:val="btLr"/>
            <w:hideMark/>
          </w:tcPr>
          <w:p w:rsidR="005C4EB5" w:rsidRPr="005C4EB5" w:rsidRDefault="005C4EB5" w:rsidP="005C4EB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Обучаемый (студент)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Контингент студентов и слушателей учебного заведения, а также специалистов, повышающих квалификацию</w:t>
            </w:r>
          </w:p>
        </w:tc>
        <w:tc>
          <w:tcPr>
            <w:tcW w:w="4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Изучает материалы электронного учебника, проходит тестирование в предусмотренных режимах контроля знаний, выполняет лабораторные работы в компьютерном тренажере.</w:t>
            </w:r>
          </w:p>
        </w:tc>
      </w:tr>
      <w:tr w:rsidR="005C4EB5" w:rsidRPr="005C4EB5" w:rsidTr="005C4EB5">
        <w:trPr>
          <w:cantSplit/>
          <w:trHeight w:val="3909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extDirection w:val="btLr"/>
            <w:hideMark/>
          </w:tcPr>
          <w:p w:rsidR="005C4EB5" w:rsidRPr="005C4EB5" w:rsidRDefault="005C4EB5" w:rsidP="005C4EB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hideMark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Профессорско-преподавательский персонал</w:t>
            </w:r>
          </w:p>
        </w:tc>
        <w:tc>
          <w:tcPr>
            <w:tcW w:w="43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hideMark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Разрабатывает учебный материал для учебника. Составляет тестовые задания. Формирует группы сложности вопросов для тестовых заданий и определяет критерии оценки результатов для различных видов и уровней оценки знаний. Разрабатывает лабораторные работы для тренажера. Проводит учебные занятия и мероприятия с применением учебника, а также координирует учебный процесс. Осуществляет контроль работы </w:t>
            </w:r>
            <w:proofErr w:type="gramStart"/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обучаемых</w:t>
            </w:r>
            <w:proofErr w:type="gramEnd"/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учебником, анализирует результаты обучения.</w:t>
            </w:r>
          </w:p>
        </w:tc>
      </w:tr>
      <w:tr w:rsidR="005C4EB5" w:rsidRPr="005C4EB5" w:rsidTr="005C4EB5">
        <w:trPr>
          <w:cantSplit/>
          <w:trHeight w:val="2599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extDirection w:val="btLr"/>
          </w:tcPr>
          <w:p w:rsidR="005C4EB5" w:rsidRPr="005C4EB5" w:rsidRDefault="005C4EB5" w:rsidP="005C4EB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Компьютерный методист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Персонал учебно-методических подразделений</w:t>
            </w:r>
          </w:p>
        </w:tc>
        <w:tc>
          <w:tcPr>
            <w:tcW w:w="43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1.Размещает в базе данных подготовленные преподавателем учебные и тестовые материалы в соответствии с авторской структуризацией и формами контроля знаний.</w:t>
            </w:r>
          </w:p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2. Контролирует профили пользователей и осуществляет компьютерный мониторинг журналов контроля знаний студентов.</w:t>
            </w:r>
          </w:p>
        </w:tc>
      </w:tr>
      <w:tr w:rsidR="005C4EB5" w:rsidRPr="005C4EB5" w:rsidTr="005C4EB5">
        <w:trPr>
          <w:cantSplit/>
          <w:trHeight w:val="2425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extDirection w:val="btLr"/>
          </w:tcPr>
          <w:p w:rsidR="005C4EB5" w:rsidRPr="005C4EB5" w:rsidRDefault="005C4EB5" w:rsidP="005C4EB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Системный администратор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Персонал обслуживания компьютерной техники и технических средств обучения</w:t>
            </w:r>
          </w:p>
        </w:tc>
        <w:tc>
          <w:tcPr>
            <w:tcW w:w="43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5C4EB5" w:rsidRPr="005C4EB5" w:rsidRDefault="005C4EB5" w:rsidP="005C4EB5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4EB5">
              <w:rPr>
                <w:rFonts w:ascii="Times New Roman" w:eastAsia="Calibri" w:hAnsi="Times New Roman" w:cs="Times New Roman"/>
                <w:sz w:val="24"/>
                <w:szCs w:val="24"/>
              </w:rPr>
              <w:t>Осуществляет инсталляцию системы и настройку модулей на условия применения. Управляет профилями пользователей, производит мониторинг состояния компьютерной обучающей системы, поддерживает ее работоспособность.</w:t>
            </w:r>
          </w:p>
        </w:tc>
      </w:tr>
    </w:tbl>
    <w:p w:rsidR="00FC0E4E" w:rsidRDefault="00FC0E4E" w:rsidP="00FC0E4E"/>
    <w:tbl>
      <w:tblPr>
        <w:tblStyle w:val="a7"/>
        <w:tblW w:w="10065" w:type="dxa"/>
        <w:tblInd w:w="-318" w:type="dxa"/>
        <w:tblLook w:val="04A0" w:firstRow="1" w:lastRow="0" w:firstColumn="1" w:lastColumn="0" w:noHBand="0" w:noVBand="1"/>
      </w:tblPr>
      <w:tblGrid>
        <w:gridCol w:w="2553"/>
        <w:gridCol w:w="7512"/>
      </w:tblGrid>
      <w:tr w:rsidR="005C4EB5" w:rsidTr="005C4EB5">
        <w:tc>
          <w:tcPr>
            <w:tcW w:w="2553" w:type="dxa"/>
          </w:tcPr>
          <w:p w:rsidR="005C4EB5" w:rsidRDefault="005C4EB5" w:rsidP="005C4EB5">
            <w:pPr>
              <w:jc w:val="center"/>
            </w:pPr>
            <w:r w:rsidRPr="00507D2B">
              <w:t>Заинтересованные лица и пользователи</w:t>
            </w:r>
          </w:p>
        </w:tc>
        <w:tc>
          <w:tcPr>
            <w:tcW w:w="7512" w:type="dxa"/>
          </w:tcPr>
          <w:p w:rsidR="005C4EB5" w:rsidRDefault="005C4EB5" w:rsidP="005C4EB5">
            <w:pPr>
              <w:jc w:val="center"/>
            </w:pPr>
            <w:r w:rsidRPr="00507D2B">
              <w:t>Потребности</w:t>
            </w:r>
          </w:p>
        </w:tc>
      </w:tr>
      <w:tr w:rsidR="005C4EB5" w:rsidTr="005C4EB5">
        <w:tc>
          <w:tcPr>
            <w:tcW w:w="2553" w:type="dxa"/>
          </w:tcPr>
          <w:p w:rsidR="005C4EB5" w:rsidRDefault="005C4EB5" w:rsidP="00FC0E4E">
            <w:r w:rsidRPr="004E1104">
              <w:rPr>
                <w:sz w:val="24"/>
              </w:rPr>
              <w:t>Администрация и методические работники учебного заведения</w:t>
            </w:r>
          </w:p>
        </w:tc>
        <w:tc>
          <w:tcPr>
            <w:tcW w:w="7512" w:type="dxa"/>
          </w:tcPr>
          <w:p w:rsidR="005C4EB5" w:rsidRDefault="005C4EB5" w:rsidP="00FC0E4E">
            <w:r w:rsidRPr="004E1104">
              <w:rPr>
                <w:sz w:val="24"/>
              </w:rPr>
              <w:t>Управлять учебным процессом, осуществлять политику совершенствования компьютерных технологий обучения и модернизацию электронных средств обучения.</w:t>
            </w:r>
          </w:p>
        </w:tc>
      </w:tr>
      <w:tr w:rsidR="005C4EB5" w:rsidTr="005C4EB5">
        <w:tc>
          <w:tcPr>
            <w:tcW w:w="2553" w:type="dxa"/>
          </w:tcPr>
          <w:p w:rsidR="005C4EB5" w:rsidRDefault="005C4EB5" w:rsidP="00FC0E4E">
            <w:r w:rsidRPr="004E1104">
              <w:rPr>
                <w:sz w:val="24"/>
              </w:rPr>
              <w:t>Обучаемый</w:t>
            </w:r>
          </w:p>
        </w:tc>
        <w:tc>
          <w:tcPr>
            <w:tcW w:w="7512" w:type="dxa"/>
          </w:tcPr>
          <w:p w:rsidR="005C4EB5" w:rsidRPr="004E1104" w:rsidRDefault="005C4EB5" w:rsidP="005C4EB5">
            <w:pPr>
              <w:rPr>
                <w:sz w:val="24"/>
              </w:rPr>
            </w:pPr>
            <w:r w:rsidRPr="004E1104">
              <w:rPr>
                <w:sz w:val="24"/>
              </w:rPr>
              <w:t>1. Проходить тестовый контроль знаний в режимах самостоятельной работы с компьютерной обучающей системой и регламентного тестирования.</w:t>
            </w:r>
          </w:p>
          <w:p w:rsidR="005C4EB5" w:rsidRPr="004E1104" w:rsidRDefault="005C4EB5" w:rsidP="005C4EB5">
            <w:pPr>
              <w:rPr>
                <w:sz w:val="24"/>
              </w:rPr>
            </w:pPr>
            <w:r w:rsidRPr="004E1104">
              <w:rPr>
                <w:sz w:val="24"/>
              </w:rPr>
              <w:t>2. Выполнять лабораторные работы в компьютерном тренажере.</w:t>
            </w:r>
          </w:p>
          <w:p w:rsidR="005C4EB5" w:rsidRDefault="005C4EB5" w:rsidP="005C4EB5">
            <w:r w:rsidRPr="004E1104">
              <w:rPr>
                <w:sz w:val="24"/>
              </w:rPr>
              <w:t>3. Иметь доступ к просмотру персонального протокола оценки знаний по результатам тестирования.</w:t>
            </w:r>
          </w:p>
        </w:tc>
      </w:tr>
      <w:tr w:rsidR="005C4EB5" w:rsidTr="005C4EB5">
        <w:tc>
          <w:tcPr>
            <w:tcW w:w="2553" w:type="dxa"/>
          </w:tcPr>
          <w:p w:rsidR="005C4EB5" w:rsidRDefault="005C4EB5" w:rsidP="00FC0E4E">
            <w:r w:rsidRPr="004E1104">
              <w:rPr>
                <w:sz w:val="24"/>
              </w:rPr>
              <w:t>Преподаватель</w:t>
            </w:r>
          </w:p>
        </w:tc>
        <w:tc>
          <w:tcPr>
            <w:tcW w:w="7512" w:type="dxa"/>
          </w:tcPr>
          <w:p w:rsidR="005C4EB5" w:rsidRPr="004E1104" w:rsidRDefault="005C4EB5" w:rsidP="009C0E99">
            <w:pPr>
              <w:rPr>
                <w:sz w:val="24"/>
              </w:rPr>
            </w:pPr>
            <w:r w:rsidRPr="004E1104">
              <w:rPr>
                <w:sz w:val="24"/>
              </w:rPr>
              <w:t>1. Управлять выбором и запуском компьютерных тестов в соответствии со сценариями учебного занятия.</w:t>
            </w:r>
          </w:p>
          <w:p w:rsidR="005C4EB5" w:rsidRPr="004E1104" w:rsidRDefault="005C4EB5" w:rsidP="009C0E99">
            <w:pPr>
              <w:rPr>
                <w:sz w:val="24"/>
              </w:rPr>
            </w:pPr>
            <w:r w:rsidRPr="004E1104">
              <w:rPr>
                <w:sz w:val="24"/>
              </w:rPr>
              <w:t>2. Осуществлять настройки параметров тестовой программы: уровень контроля знаний, критерии оценки результатов, время тестирования.</w:t>
            </w:r>
          </w:p>
          <w:p w:rsidR="005C4EB5" w:rsidRPr="004E1104" w:rsidRDefault="005C4EB5" w:rsidP="009C0E99">
            <w:pPr>
              <w:rPr>
                <w:sz w:val="24"/>
              </w:rPr>
            </w:pPr>
            <w:r w:rsidRPr="004E1104">
              <w:rPr>
                <w:sz w:val="24"/>
              </w:rPr>
              <w:t>3. Управлять выбором и запуском лабораторных работ компьютерного тренажера в соответствии со сценариями учебного занятия.</w:t>
            </w:r>
          </w:p>
          <w:p w:rsidR="005C4EB5" w:rsidRPr="004E1104" w:rsidRDefault="005C4EB5" w:rsidP="009C0E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4E1104">
              <w:rPr>
                <w:sz w:val="24"/>
              </w:rPr>
              <w:t>. Просматривать отчетные журналы контроля знаний студентов.</w:t>
            </w:r>
          </w:p>
          <w:p w:rsidR="005C4EB5" w:rsidRPr="004E1104" w:rsidRDefault="005C4EB5" w:rsidP="009C0E99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4E1104">
              <w:rPr>
                <w:sz w:val="24"/>
              </w:rPr>
              <w:t xml:space="preserve">. </w:t>
            </w:r>
            <w:r>
              <w:rPr>
                <w:sz w:val="24"/>
              </w:rPr>
              <w:t xml:space="preserve"> </w:t>
            </w:r>
            <w:r w:rsidRPr="004E1104">
              <w:rPr>
                <w:sz w:val="24"/>
              </w:rPr>
              <w:t>Добавлять в модуль новые алгоритмы генерации тестовых и учебно-тренировочных заданий в соответствии со сценариями обучения и контроля знаний.</w:t>
            </w:r>
          </w:p>
        </w:tc>
      </w:tr>
      <w:tr w:rsidR="005C4EB5" w:rsidTr="005C4EB5">
        <w:tc>
          <w:tcPr>
            <w:tcW w:w="2553" w:type="dxa"/>
          </w:tcPr>
          <w:p w:rsidR="005C4EB5" w:rsidRDefault="005C4EB5" w:rsidP="00FC0E4E">
            <w:r w:rsidRPr="004E1104">
              <w:rPr>
                <w:sz w:val="24"/>
              </w:rPr>
              <w:t>Компьютерный методист</w:t>
            </w:r>
          </w:p>
        </w:tc>
        <w:tc>
          <w:tcPr>
            <w:tcW w:w="7512" w:type="dxa"/>
          </w:tcPr>
          <w:p w:rsidR="005C4EB5" w:rsidRPr="004E1104" w:rsidRDefault="005C4EB5" w:rsidP="00747466">
            <w:pPr>
              <w:rPr>
                <w:sz w:val="24"/>
              </w:rPr>
            </w:pPr>
            <w:r w:rsidRPr="004E1104">
              <w:rPr>
                <w:sz w:val="24"/>
              </w:rPr>
              <w:t>1. Осуществлять редактирование базы данных: добавление, удаление, структуризацию учебного и тестового материала, предоставляемого преподавателями.</w:t>
            </w:r>
          </w:p>
          <w:p w:rsidR="005C4EB5" w:rsidRPr="004E1104" w:rsidRDefault="005C4EB5" w:rsidP="00747466">
            <w:pPr>
              <w:rPr>
                <w:sz w:val="24"/>
              </w:rPr>
            </w:pPr>
            <w:r w:rsidRPr="004E1104">
              <w:rPr>
                <w:sz w:val="24"/>
              </w:rPr>
              <w:t>2. Осуществлять введение в модуль алгоритмов генерации тестовых и учебно-тренировочных заданий, разработанных преподавателем для новых сценариев тестирования и тренажа.</w:t>
            </w:r>
          </w:p>
          <w:p w:rsidR="005C4EB5" w:rsidRPr="004E1104" w:rsidRDefault="005C4EB5" w:rsidP="00747466">
            <w:pPr>
              <w:rPr>
                <w:sz w:val="24"/>
              </w:rPr>
            </w:pPr>
            <w:r w:rsidRPr="004E1104">
              <w:rPr>
                <w:sz w:val="24"/>
              </w:rPr>
              <w:t>3. Осуществлять мониторинг и ведение отчетных журналов контроля знаний студентов.</w:t>
            </w:r>
          </w:p>
        </w:tc>
      </w:tr>
      <w:tr w:rsidR="005C4EB5" w:rsidTr="005C4EB5">
        <w:tc>
          <w:tcPr>
            <w:tcW w:w="2553" w:type="dxa"/>
          </w:tcPr>
          <w:p w:rsidR="005C4EB5" w:rsidRDefault="005C4EB5" w:rsidP="00FC0E4E">
            <w:r w:rsidRPr="004E1104">
              <w:rPr>
                <w:sz w:val="24"/>
              </w:rPr>
              <w:t>Системный администратор</w:t>
            </w:r>
          </w:p>
        </w:tc>
        <w:tc>
          <w:tcPr>
            <w:tcW w:w="7512" w:type="dxa"/>
          </w:tcPr>
          <w:p w:rsidR="005C4EB5" w:rsidRPr="004E1104" w:rsidRDefault="005C4EB5" w:rsidP="000000CA">
            <w:pPr>
              <w:rPr>
                <w:sz w:val="24"/>
              </w:rPr>
            </w:pPr>
            <w:r w:rsidRPr="004E1104">
              <w:rPr>
                <w:sz w:val="24"/>
              </w:rPr>
              <w:t>1. Управлять профилями пользователей: создание/удаление профилей, настройка прав доступа.</w:t>
            </w:r>
          </w:p>
          <w:p w:rsidR="005C4EB5" w:rsidRPr="004E1104" w:rsidRDefault="005C4EB5" w:rsidP="000000CA">
            <w:pPr>
              <w:rPr>
                <w:sz w:val="24"/>
              </w:rPr>
            </w:pPr>
            <w:r w:rsidRPr="004E1104">
              <w:rPr>
                <w:sz w:val="24"/>
              </w:rPr>
              <w:t>2. Иметь доступ к системным журналам для мониторинга состояния системы.</w:t>
            </w:r>
          </w:p>
          <w:p w:rsidR="005C4EB5" w:rsidRPr="004E1104" w:rsidRDefault="005C4EB5" w:rsidP="000000CA">
            <w:pPr>
              <w:rPr>
                <w:sz w:val="24"/>
              </w:rPr>
            </w:pPr>
            <w:r w:rsidRPr="004E1104">
              <w:rPr>
                <w:sz w:val="24"/>
              </w:rPr>
              <w:t>3. Иметь инструментарий для восстановления базы данных либо устранения ошибок в ней.</w:t>
            </w:r>
          </w:p>
        </w:tc>
      </w:tr>
    </w:tbl>
    <w:p w:rsidR="005C4EB5" w:rsidRPr="00FC0E4E" w:rsidRDefault="005C4EB5" w:rsidP="00FC0E4E">
      <w:bookmarkStart w:id="0" w:name="_GoBack"/>
      <w:bookmarkEnd w:id="0"/>
    </w:p>
    <w:sectPr w:rsidR="005C4EB5" w:rsidRPr="00FC0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4E"/>
    <w:rsid w:val="00042E44"/>
    <w:rsid w:val="00066A7C"/>
    <w:rsid w:val="000C05C0"/>
    <w:rsid w:val="000F4B9C"/>
    <w:rsid w:val="00110D12"/>
    <w:rsid w:val="0012674A"/>
    <w:rsid w:val="001E0875"/>
    <w:rsid w:val="00260658"/>
    <w:rsid w:val="00266B10"/>
    <w:rsid w:val="00270451"/>
    <w:rsid w:val="0028186A"/>
    <w:rsid w:val="00331B8E"/>
    <w:rsid w:val="0045462A"/>
    <w:rsid w:val="00470E62"/>
    <w:rsid w:val="004B35D4"/>
    <w:rsid w:val="004C1182"/>
    <w:rsid w:val="00507002"/>
    <w:rsid w:val="005203BB"/>
    <w:rsid w:val="00521402"/>
    <w:rsid w:val="0054061E"/>
    <w:rsid w:val="005865C5"/>
    <w:rsid w:val="00587D85"/>
    <w:rsid w:val="005C304A"/>
    <w:rsid w:val="005C4EB5"/>
    <w:rsid w:val="00617228"/>
    <w:rsid w:val="007F0C10"/>
    <w:rsid w:val="00827129"/>
    <w:rsid w:val="008450D4"/>
    <w:rsid w:val="00873F62"/>
    <w:rsid w:val="008B6975"/>
    <w:rsid w:val="008D46F2"/>
    <w:rsid w:val="008E5639"/>
    <w:rsid w:val="0090633A"/>
    <w:rsid w:val="00907412"/>
    <w:rsid w:val="00993417"/>
    <w:rsid w:val="009A5061"/>
    <w:rsid w:val="009B38E3"/>
    <w:rsid w:val="00A76F08"/>
    <w:rsid w:val="00AC3053"/>
    <w:rsid w:val="00AE6A88"/>
    <w:rsid w:val="00BA049C"/>
    <w:rsid w:val="00BB4883"/>
    <w:rsid w:val="00BF3B65"/>
    <w:rsid w:val="00C16F98"/>
    <w:rsid w:val="00C56DDB"/>
    <w:rsid w:val="00E13A73"/>
    <w:rsid w:val="00EB539C"/>
    <w:rsid w:val="00F17B76"/>
    <w:rsid w:val="00F31AED"/>
    <w:rsid w:val="00F61205"/>
    <w:rsid w:val="00FB57B3"/>
    <w:rsid w:val="00FC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E4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C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C0E4E"/>
    <w:pPr>
      <w:spacing w:line="240" w:lineRule="auto"/>
      <w:jc w:val="center"/>
    </w:pPr>
    <w:rPr>
      <w:rFonts w:ascii="Times New Roman" w:hAnsi="Times New Roman"/>
      <w:bCs/>
      <w:sz w:val="28"/>
      <w:szCs w:val="18"/>
    </w:rPr>
  </w:style>
  <w:style w:type="table" w:styleId="a7">
    <w:name w:val="Table Grid"/>
    <w:basedOn w:val="a1"/>
    <w:uiPriority w:val="59"/>
    <w:rsid w:val="005C4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E4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C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C0E4E"/>
    <w:pPr>
      <w:spacing w:line="240" w:lineRule="auto"/>
      <w:jc w:val="center"/>
    </w:pPr>
    <w:rPr>
      <w:rFonts w:ascii="Times New Roman" w:hAnsi="Times New Roman"/>
      <w:bCs/>
      <w:sz w:val="28"/>
      <w:szCs w:val="18"/>
    </w:rPr>
  </w:style>
  <w:style w:type="table" w:styleId="a7">
    <w:name w:val="Table Grid"/>
    <w:basedOn w:val="a1"/>
    <w:uiPriority w:val="59"/>
    <w:rsid w:val="005C4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bot</dc:creator>
  <cp:lastModifiedBy>pro bot</cp:lastModifiedBy>
  <cp:revision>1</cp:revision>
  <dcterms:created xsi:type="dcterms:W3CDTF">2022-04-22T13:04:00Z</dcterms:created>
  <dcterms:modified xsi:type="dcterms:W3CDTF">2022-04-22T14:41:00Z</dcterms:modified>
</cp:coreProperties>
</file>