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40"/>
      </w:pPr>
      <w:r>
        <w:rPr>
          <w:b/>
          <w:color w:val="1B2A3A"/>
          <w:sz w:val="48"/>
        </w:rPr>
        <w:t>EQUAÇÃO DO UNOTEÍSMO</w:t>
      </w:r>
    </w:p>
    <w:p>
      <w:pPr>
        <w:spacing w:after="80"/>
      </w:pPr>
      <w:r>
        <w:rPr>
          <w:color w:val="4A5568"/>
          <w:sz w:val="26"/>
        </w:rPr>
        <w:t>O Movimento Eterno, o Conhecer, o Logos, a Vontade, a Essência e a Ordem da Criação</w:t>
      </w:r>
    </w:p>
    <w:p>
      <w:pPr>
        <w:spacing w:after="160"/>
      </w:pPr>
      <w:r>
        <w:rPr>
          <w:b/>
          <w:i/>
          <w:color w:val="2B6CB0"/>
          <w:sz w:val="22"/>
        </w:rPr>
        <w:t>Versão completa e revisada — Edição Integral Canônica de 21 Capítulos</w:t>
      </w:r>
    </w:p>
    <w:p>
      <w:pPr>
        <w:spacing w:after="280"/>
      </w:pPr>
      <w:r>
        <w:t>Documento compilado a partir do material original do autor, reunindo a estrutura fundamental da equação, seu desdobramento sobre a autodifusão das propriedades da Essência e sua correspondência conceitual com o relato de Gênesis, com a revisão do mecanismo Logos–Vontade–Essência e a integração canônica dos capítulos teológicos patrísticos e cristológicos (A Doutrina de Teófilo e a Mente de Deus; e A Encarnação do Logos Cósmico) integralmente incorporados nesta edição.</w:t>
      </w:r>
    </w:p>
    <w:p>
      <w:pPr>
        <w:pStyle w:val="Heading1"/>
        <w:spacing w:after="120"/>
      </w:pPr>
      <w:r>
        <w:t>Sumário</w:t>
      </w:r>
    </w:p>
    <w:p>
      <w:pPr>
        <w:spacing w:after="40"/>
        <w:ind w:left="288"/>
      </w:pPr>
      <w:r>
        <w:rPr>
          <w:color w:val="2B3A4A"/>
          <w:sz w:val="20"/>
        </w:rPr>
        <w:t>1. Introdução e visão geral do sistema</w:t>
      </w:r>
    </w:p>
    <w:p>
      <w:pPr>
        <w:spacing w:after="40"/>
        <w:ind w:left="288"/>
      </w:pPr>
      <w:r>
        <w:rPr>
          <w:color w:val="2B3A4A"/>
          <w:sz w:val="20"/>
        </w:rPr>
        <w:t>2. O Uno como Movimento Eterno</w:t>
      </w:r>
    </w:p>
    <w:p>
      <w:pPr>
        <w:spacing w:after="40"/>
        <w:ind w:left="288"/>
      </w:pPr>
      <w:r>
        <w:rPr>
          <w:color w:val="2B3A4A"/>
          <w:sz w:val="20"/>
        </w:rPr>
        <w:t>3. Mente e Pensamento</w:t>
      </w:r>
    </w:p>
    <w:p>
      <w:pPr>
        <w:spacing w:after="40"/>
        <w:ind w:left="288"/>
      </w:pPr>
      <w:r>
        <w:rPr>
          <w:color w:val="2B3A4A"/>
          <w:sz w:val="20"/>
        </w:rPr>
        <w:t>4. O Conhecer como organização</w:t>
      </w:r>
    </w:p>
    <w:p>
      <w:pPr>
        <w:spacing w:after="40"/>
        <w:ind w:left="288"/>
      </w:pPr>
      <w:r>
        <w:rPr>
          <w:color w:val="2B3A4A"/>
          <w:sz w:val="20"/>
        </w:rPr>
        <w:t>5. Pensamento organizado, Conhecimento e Logos</w:t>
      </w:r>
    </w:p>
    <w:p>
      <w:pPr>
        <w:spacing w:after="40"/>
        <w:ind w:left="288"/>
      </w:pPr>
      <w:r>
        <w:rPr>
          <w:color w:val="2B3A4A"/>
          <w:sz w:val="20"/>
        </w:rPr>
        <w:t>6. As categorias principais (glossário)</w:t>
      </w:r>
    </w:p>
    <w:p>
      <w:pPr>
        <w:spacing w:after="40"/>
        <w:ind w:left="288"/>
      </w:pPr>
      <w:r>
        <w:rPr>
          <w:color w:val="2B3A4A"/>
          <w:sz w:val="20"/>
        </w:rPr>
        <w:t>7. A segunda relação: Mente e Logos</w:t>
      </w:r>
    </w:p>
    <w:p>
      <w:pPr>
        <w:spacing w:after="40"/>
        <w:ind w:left="288"/>
      </w:pPr>
      <w:r>
        <w:rPr>
          <w:color w:val="2B3A4A"/>
          <w:sz w:val="20"/>
        </w:rPr>
        <w:t>8. A Vontade como relação entre a forma e a ausência de recipiente</w:t>
      </w:r>
    </w:p>
    <w:p>
      <w:pPr>
        <w:spacing w:after="40"/>
        <w:ind w:left="288"/>
      </w:pPr>
      <w:r>
        <w:rPr>
          <w:color w:val="2B3A4A"/>
          <w:sz w:val="20"/>
        </w:rPr>
        <w:t>9. A criação da Essência como recipiente da forma</w:t>
      </w:r>
    </w:p>
    <w:p>
      <w:pPr>
        <w:spacing w:after="40"/>
        <w:ind w:left="288"/>
      </w:pPr>
      <w:r>
        <w:rPr>
          <w:color w:val="2B3A4A"/>
          <w:sz w:val="20"/>
        </w:rPr>
        <w:t>10. Movimento e repouso</w:t>
      </w:r>
    </w:p>
    <w:p>
      <w:pPr>
        <w:spacing w:after="40"/>
        <w:ind w:left="288"/>
      </w:pPr>
      <w:r>
        <w:rPr>
          <w:color w:val="2B3A4A"/>
          <w:sz w:val="20"/>
        </w:rPr>
        <w:t>11. O Logos repousando e sendo contemplado pela Essência</w:t>
      </w:r>
    </w:p>
    <w:p>
      <w:pPr>
        <w:spacing w:after="40"/>
        <w:ind w:left="288"/>
      </w:pPr>
      <w:r>
        <w:rPr>
          <w:color w:val="2B3A4A"/>
          <w:sz w:val="20"/>
        </w:rPr>
        <w:t>12. As propriedades autodifusivas da Essência</w:t>
      </w:r>
    </w:p>
    <w:p>
      <w:pPr>
        <w:spacing w:after="40"/>
        <w:ind w:left="288"/>
      </w:pPr>
      <w:r>
        <w:rPr>
          <w:color w:val="2B3A4A"/>
          <w:sz w:val="20"/>
        </w:rPr>
        <w:t>13. O Logos organiza a autodifusão</w:t>
      </w:r>
    </w:p>
    <w:p>
      <w:pPr>
        <w:spacing w:after="40"/>
        <w:ind w:left="288"/>
      </w:pPr>
      <w:r>
        <w:rPr>
          <w:color w:val="2B3A4A"/>
          <w:sz w:val="20"/>
        </w:rPr>
        <w:t>14. A ordem criada: duas fontes</w:t>
      </w:r>
    </w:p>
    <w:p>
      <w:pPr>
        <w:spacing w:after="40"/>
        <w:ind w:left="288"/>
      </w:pPr>
      <w:r>
        <w:rPr>
          <w:color w:val="2B3A4A"/>
          <w:sz w:val="20"/>
        </w:rPr>
        <w:t>15. Correspondência conceitual com Gênesis</w:t>
      </w:r>
    </w:p>
    <w:p>
      <w:pPr>
        <w:spacing w:after="40"/>
        <w:ind w:left="288"/>
      </w:pPr>
      <w:r>
        <w:rPr>
          <w:color w:val="2B3A4A"/>
          <w:sz w:val="20"/>
        </w:rPr>
        <w:t>16. Os três momentos do sistema</w:t>
      </w:r>
    </w:p>
    <w:p>
      <w:pPr>
        <w:spacing w:after="40"/>
        <w:ind w:left="288"/>
      </w:pPr>
      <w:r>
        <w:rPr>
          <w:color w:val="2B3A4A"/>
          <w:sz w:val="20"/>
        </w:rPr>
        <w:t>17. Equação geral completa</w:t>
      </w:r>
    </w:p>
    <w:p>
      <w:pPr>
        <w:spacing w:after="40"/>
        <w:ind w:left="288"/>
      </w:pPr>
      <w:r>
        <w:rPr>
          <w:color w:val="2B3A4A"/>
          <w:sz w:val="20"/>
        </w:rPr>
        <w:t>18. Fórmula conceitual resumida</w:t>
      </w:r>
    </w:p>
    <w:p>
      <w:pPr>
        <w:spacing w:after="40"/>
        <w:ind w:left="288"/>
      </w:pPr>
      <w:r>
        <w:rPr>
          <w:color w:val="2B3A4A"/>
          <w:sz w:val="20"/>
        </w:rPr>
        <w:t>19. Síntese final</w:t>
      </w:r>
    </w:p>
    <w:p>
      <w:pPr>
        <w:spacing w:after="40"/>
        <w:ind w:left="288"/>
      </w:pPr>
      <w:r>
        <w:rPr>
          <w:color w:val="2B3A4A"/>
          <w:sz w:val="20"/>
        </w:rPr>
        <w:t>20. A Doutrina de Teófilo e a Mente de Deus</w:t>
      </w:r>
    </w:p>
    <w:p>
      <w:pPr>
        <w:spacing w:after="40"/>
        <w:ind w:left="288"/>
      </w:pPr>
      <w:r>
        <w:rPr>
          <w:color w:val="2B3A4A"/>
          <w:sz w:val="20"/>
        </w:rPr>
        <w:t>21. A Encarnação do Logos: O Espírito Emanado que Sustenta o Cosmos</w:t>
      </w:r>
    </w:p>
    <w:p>
      <w:pPr>
        <w:spacing w:after="240"/>
      </w:pPr>
    </w:p>
    <w:p>
      <w:pPr>
        <w:pStyle w:val="Heading1"/>
      </w:pPr>
      <w:r>
        <w:t>1. Introdução e visão geral do sistema</w:t>
      </w:r>
    </w:p>
    <w:p>
      <w:r>
        <w:t>Este documento reúne, de forma organizada, a totalidade da construção conceitual designada pelo autor como Equação do Unoteísmo. O sistema descreve uma sequência de momentos metafísicos que parte de um princípio único — o Uno — e avança, por meio de relações sucessivas, até a formação de uma ordem criada, identificada com a matéria ou o mundo.</w:t>
      </w:r>
    </w:p>
    <w:p>
      <w:r>
        <w:t>A exposição segue as etapas do material original — Uno, Movimento Eterno, Mente, Pensamento, Conhecer, Conhecimento, Logos, Vontade e Essência —, o desdobramento sobre a autodifusão das propriedades da Essência organizadas pelo Logos, e incorpora nesta versão o refinamento do mecanismo que liga o Logos, a Vontade e a Essência, esclarecendo por que a Vontade dá origem à Essência e em que sentido o Logos já possui ordem antes mesmo de a Essência existir.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41C"/>
            <w:tcBorders>
              <w:top w:val="single" w:sz="12" w:space="0" w:color="2B3A4A"/>
              <w:left w:val="single" w:sz="12" w:space="0" w:color="2B3A4A"/>
              <w:bottom w:val="single" w:sz="12" w:space="0" w:color="2B3A4A"/>
              <w:right w:val="single" w:sz="12" w:space="0" w:color="2B3A4A"/>
            </w:tcBorders>
          </w:tcPr>
          <w:p>
            <w:pPr>
              <w:spacing w:before="160" w:after="80"/>
              <w:jc w:val="center"/>
            </w:pPr>
            <w:r>
              <w:rPr>
                <w:b/>
                <w:color w:val="D4AF37"/>
                <w:sz w:val="19"/>
              </w:rPr>
              <w:t>VISÃO GERAL DA CADEIA METAFÍSICA</w:t>
              <w:br/>
              <w:br/>
            </w:r>
            <w:r>
              <w:rPr>
                <w:b/>
                <w:color w:val="FFFFFF"/>
                <w:sz w:val="20"/>
              </w:rPr>
              <w:t>UNO → MOVIMENTO ETERNO → MENTE + PENSAMENTO CAÓTICO → CONHECER →</w:t>
              <w:br/>
            </w:r>
            <w:r>
              <w:rPr>
                <w:b/>
                <w:color w:val="FFFFFF"/>
                <w:sz w:val="20"/>
              </w:rPr>
              <w:t>PENSAMENTO ORGANIZADO → CONHECIMENTO → LOGOS (COM FORMA PRÓPRIA) + AUSÊNCIA DE RECIPIENTE →</w:t>
              <w:br/>
            </w:r>
            <w:r>
              <w:rPr>
                <w:b/>
                <w:color w:val="FFFFFF"/>
                <w:sz w:val="20"/>
              </w:rPr>
              <w:t>VONTADE → CRIAÇÃO DA ESSÊNCIA (IMÓVEL E DESORDENADA) → AUTODIFUSÃO DAS PROPRIEDADES →</w:t>
              <w:br/>
            </w:r>
            <w:r>
              <w:rPr>
                <w:b/>
                <w:color w:val="FFFFFF"/>
                <w:sz w:val="20"/>
              </w:rPr>
              <w:t>LOGOS ORGANIZA OS EFEITOS → ORDEM DA ESSÊNCIA → MATÉRIA / CRIAÇÃO</w:t>
              <w:br/>
            </w:r>
          </w:p>
        </w:tc>
      </w:tr>
    </w:tbl>
    <w:p>
      <w:pPr>
        <w:spacing w:before="0" w:after="80"/>
      </w:pPr>
    </w:p>
    <w:p>
      <w:r>
        <w:t>Nota de leitura: este texto apresenta o sistema tal como formulado pelo autor, de forma descritiva e organizada, sem tomar posição sobre seu valor teológico ou filosófico.</w:t>
      </w:r>
    </w:p>
    <w:p>
      <w:pPr>
        <w:pStyle w:val="Heading1"/>
      </w:pPr>
      <w:r>
        <w:t>2. O Uno como Movimento Eterno</w:t>
      </w:r>
    </w:p>
    <w:p>
      <w:r>
        <w:t>O ponto de partida inegociável do sistema é o Uno. Diferentemente de modelos clássicos nos quais o Uno é concebido como uma substância estática ou imóvel que posteriormente receberia movimento do exterior, aqui o Uno é o próprio Movimento Eterno (UNO ≡ MOVIMENTO ETERNO).</w:t>
      </w:r>
    </w:p>
    <w:p>
      <w:r>
        <w:t>Seu ser é compreendido como a atividade pura e eterna do Conhecer — não uma potência adormecida que se atualiza no tempo histórico, mas um dinamismo primordial incessante que constitui a própria natureza e substância ontológica do Uno. Ele não 'adquire' dinamismo: Ele é o dinamismo primordial.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41C"/>
            <w:tcBorders>
              <w:top w:val="single" w:sz="12" w:space="0" w:color="2B3A4A"/>
              <w:left w:val="single" w:sz="12" w:space="0" w:color="2B3A4A"/>
              <w:bottom w:val="single" w:sz="12" w:space="0" w:color="2B3A4A"/>
              <w:right w:val="single" w:sz="12" w:space="0" w:color="2B3A4A"/>
            </w:tcBorders>
          </w:tcPr>
          <w:p>
            <w:pPr>
              <w:spacing w:before="160" w:after="80"/>
              <w:jc w:val="center"/>
            </w:pPr>
            <w:r>
              <w:rPr>
                <w:b/>
                <w:color w:val="D4AF37"/>
                <w:sz w:val="19"/>
              </w:rPr>
              <w:t>EQUAÇÃO PRIMORDIAL</w:t>
              <w:br/>
              <w:br/>
            </w:r>
            <w:r>
              <w:rPr>
                <w:b/>
                <w:color w:val="FFFFFF"/>
                <w:sz w:val="20"/>
              </w:rPr>
              <w:t>UNO ≡ MOVIMENTO ETERNO</w:t>
              <w:br/>
            </w:r>
          </w:p>
        </w:tc>
      </w:tr>
    </w:tbl>
    <w:p>
      <w:pPr>
        <w:spacing w:before="0" w:after="80"/>
      </w:pPr>
    </w:p>
    <w:p>
      <w:pPr>
        <w:pStyle w:val="Heading1"/>
      </w:pPr>
      <w:r>
        <w:t>3. Mente e Pensamento</w:t>
      </w:r>
    </w:p>
    <w:p>
      <w:r>
        <w:t>O Movimento Eterno possui uma estrutura cognitiva interna, composta por dois polos indissociáveis:</w:t>
      </w:r>
    </w:p>
    <w:p>
      <w:pPr>
        <w:pStyle w:val="ListBullet"/>
      </w:pPr>
      <w:r>
        <w:rPr>
          <w:b/>
        </w:rPr>
        <w:t xml:space="preserve">Mente: </w:t>
      </w:r>
      <w:r>
        <w:t>o princípio cognoscente, aquele que contempla, discerne e determina.</w:t>
      </w:r>
    </w:p>
    <w:p>
      <w:pPr>
        <w:pStyle w:val="ListBullet"/>
      </w:pPr>
      <w:r>
        <w:rPr>
          <w:b/>
        </w:rPr>
        <w:t xml:space="preserve">Pensamento: </w:t>
      </w:r>
      <w:r>
        <w:t>o conteúdo contemplado, a plenitude infinita de possibilidades inteligíveis em potência passiva.</w:t>
      </w:r>
    </w:p>
    <w:p>
      <w:r>
        <w:t>Em seu estado primordial puro, o Pensamento é designado como caótico ou Plenitude Indeterminada: não uma desordem defectiva, viciosa ou destrutiva, mas a infinitude incomensurável de possibilidades de ser e multiplicidade de formas em potência passiva (o Apeiron primordial), ainda não articuladas em uma ordem inteligível distinta.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41C"/>
            <w:tcBorders>
              <w:top w:val="single" w:sz="12" w:space="0" w:color="2B3A4A"/>
              <w:left w:val="single" w:sz="12" w:space="0" w:color="2B3A4A"/>
              <w:bottom w:val="single" w:sz="12" w:space="0" w:color="2B3A4A"/>
              <w:right w:val="single" w:sz="12" w:space="0" w:color="2B3A4A"/>
            </w:tcBorders>
          </w:tcPr>
          <w:p>
            <w:pPr>
              <w:spacing w:before="160" w:after="80"/>
              <w:jc w:val="center"/>
            </w:pPr>
            <w:r>
              <w:rPr>
                <w:b/>
                <w:color w:val="D4AF37"/>
                <w:sz w:val="19"/>
              </w:rPr>
              <w:t>ESTRUTURA COGNITIVA PRIMORDIAL</w:t>
              <w:br/>
              <w:br/>
            </w:r>
            <w:r>
              <w:rPr>
                <w:b/>
                <w:color w:val="FFFFFF"/>
                <w:sz w:val="20"/>
              </w:rPr>
              <w:t>MENTE + PENSAMENTO (POTÊNCIA PASSIVA DE FORMAS)</w:t>
              <w:br/>
            </w:r>
          </w:p>
        </w:tc>
      </w:tr>
    </w:tbl>
    <w:p>
      <w:pPr>
        <w:spacing w:before="0" w:after="80"/>
      </w:pPr>
    </w:p>
    <w:p>
      <w:pPr>
        <w:pStyle w:val="Heading2"/>
      </w:pPr>
      <w:r>
        <w:t>3.1 A Resolução do Pensamento Primordial: Potência Passiva versus Ato Puro</w:t>
      </w:r>
    </w:p>
    <w:p>
      <w:r>
        <w:t>Aqui se impõe a resolução de uma aparente tensão ontológica: como pode existir eternamente um Pensamento caótico/indeterminado dentro de uma estrutura que eternamente gera um Logos perfeitamente ordenado? Se o Pensamento fosse eternamente caótico como estado definitivo, haveria uma contradição insuperável entre caos eterno e ordem eterna.</w:t>
      </w:r>
    </w:p>
    <w:p>
      <w:r>
        <w:t>A solução unoteísta estabelece uma distinção rigorosa: o que passa de potência a ato NÃO é o próprio Deus — como se Ele estivesse potencialmente incompleto ou evoluísse no tempo —, mas sim a possibilidade inteligível contida no Pensamento que passa à determinação no ato do Conhecer.</w:t>
      </w:r>
    </w:p>
    <w:p>
      <w:r>
        <w:t>A dinâmica se estrutura com absoluta precisão:</w:t>
      </w:r>
    </w:p>
    <w:p>
      <w:pPr>
        <w:pStyle w:val="ListBullet"/>
      </w:pPr>
      <w:r>
        <w:rPr>
          <w:b/>
        </w:rPr>
        <w:t xml:space="preserve">Não temos: </w:t>
      </w:r>
      <w:r>
        <w:t>Potência → Deus em potência → Deus em ato (o que destruiria a transcendência e o ato puro do Uno).</w:t>
      </w:r>
    </w:p>
    <w:p>
      <w:pPr>
        <w:pStyle w:val="ListBullet"/>
      </w:pPr>
      <w:r>
        <w:rPr>
          <w:b/>
        </w:rPr>
        <w:t xml:space="preserve">Mas temos: </w:t>
      </w:r>
      <w:r>
        <w:t>Potência passiva do conteúdo inteligível → Atualização pela contemplação da Mente → Forma inteligível em ato.</w:t>
      </w:r>
    </w:p>
    <w:p>
      <w:pPr>
        <w:pStyle w:val="ListBullet"/>
      </w:pPr>
      <w:r>
        <w:rPr>
          <w:b/>
        </w:rPr>
        <w:t xml:space="preserve">E, simultaneamente: </w:t>
      </w:r>
      <w:r>
        <w:t>Deus ≡ Ato eterno do Conhecer (Ato Puro).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Borders>
              <w:top w:val="none" w:sz="0" w:space="0" w:color="auto"/>
              <w:left w:val="single" w:sz="24" w:space="0" w:color="1B2A3A"/>
              <w:bottom w:val="none" w:sz="0" w:space="0" w:color="auto"/>
              <w:right w:val="none" w:sz="0" w:space="0" w:color="auto"/>
            </w:tcBorders>
          </w:tcPr>
          <w:p>
            <w:pPr>
              <w:spacing w:before="120" w:after="80"/>
              <w:ind w:left="216" w:right="216"/>
            </w:pPr>
            <w:r>
              <w:rPr>
                <w:b/>
                <w:color w:val="1B2A3A"/>
                <w:sz w:val="21"/>
              </w:rPr>
              <w:t>✦ Resolução do Ponto 2: Potência Passiva e Determinação em Ato</w:t>
              <w:br/>
            </w:r>
            <w:r>
              <w:rPr>
                <w:color w:val="222222"/>
                <w:sz w:val="20"/>
              </w:rPr>
              <w:t>"O que passa de potência a ato não é o próprio Deus, como se Ele estivesse potencialmente incompleto; é a possibilidade inteligível contida no Pensamento que passa à determinação no ato do Conhecer.\n\nO Pensamento contém passivamente a plenitude das possibilidades inteligíveis; a Mente, em seu ato eterno de contemplação, determina essas possibilidades; essa passagem da potência passiva à determinação em ato constitui o Conhecimento, e o Conhecimento determinado é o Logos. Assim, o Logos não é posterior ao Conhecer, mas pertence ao próprio ato eterno do Conhecer como sua determinação inteligível."</w:t>
            </w:r>
          </w:p>
          <w:p>
            <w:pPr>
              <w:spacing w:before="80" w:after="120"/>
              <w:ind w:left="216"/>
              <w:jc w:val="right"/>
            </w:pPr>
            <w:r>
              <w:rPr>
                <w:i/>
                <w:color w:val="555555"/>
                <w:sz w:val="19"/>
              </w:rPr>
              <w:t>— Metafísica Fundamental do Unoteísmo — Relação Potência e Ato</w:t>
            </w:r>
          </w:p>
        </w:tc>
      </w:tr>
    </w:tbl>
    <w:p>
      <w:pPr>
        <w:spacing w:before="0" w:after="80"/>
      </w:pPr>
    </w:p>
    <w:p>
      <w:r>
        <w:t>Nota sobre a eternidade da tríade: Mente, Pensamento e Logos não são três momentos sucessivos no tempo cronológico, mas a estrutura necessária de um único ato eterno — o Conhecer, que é o próprio Uno. O Logos não constitui um segundo ato posterior ao Conhecer: ele é a própria determinação em ato do conteúdo potencial do Pensamento dentro do único ato eterno de Conhecer. A Mente sempre contemplou; o Pensamento sempre conteve passivamente as possibilidades inteligíveis; e o Logos — o Conhecimento enquanto forma determinada em ato — sempre existiu, eternamente organizado, como o terceiro termo desse mesmo ato. O que vem a existir posteriormente no sistema não é o Logos em si (que já é coeterno), mas a Essência, o recipiente criado para o qual esse Logos eternamente organizado passa a ser emanado.</w:t>
      </w:r>
    </w:p>
    <w:p>
      <w:pPr>
        <w:pStyle w:val="Heading1"/>
      </w:pPr>
      <w:r>
        <w:t>4. O Conhecer como organização e atualização</w:t>
      </w:r>
    </w:p>
    <w:p>
      <w:r>
        <w:t>A Mente contempla o Pensamento, e essa contemplação não é uma passividade espectadora: a Mente distingue, separa e atualiza as possibilidades inteligíveis contidas em potência passiva no Pensamento. Esse ato de determinação é o Conhecer. O Conhecer é, portanto, a própria atividade atualizadora da Mente que conduz as formas inteligíveis da potência à determinação em ato.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41C"/>
            <w:tcBorders>
              <w:top w:val="single" w:sz="12" w:space="0" w:color="2B3A4A"/>
              <w:left w:val="single" w:sz="12" w:space="0" w:color="2B3A4A"/>
              <w:bottom w:val="single" w:sz="12" w:space="0" w:color="2B3A4A"/>
              <w:right w:val="single" w:sz="12" w:space="0" w:color="2B3A4A"/>
            </w:tcBorders>
          </w:tcPr>
          <w:p>
            <w:pPr>
              <w:spacing w:before="160" w:after="80"/>
              <w:jc w:val="center"/>
            </w:pPr>
            <w:r>
              <w:rPr>
                <w:b/>
                <w:color w:val="D4AF37"/>
                <w:sz w:val="19"/>
              </w:rPr>
              <w:t>DINÂMICA DE ATUALIZAÇÃO DO CONHECER</w:t>
              <w:br/>
              <w:br/>
            </w:r>
            <w:r>
              <w:rPr>
                <w:b/>
                <w:color w:val="FFFFFF"/>
                <w:sz w:val="20"/>
              </w:rPr>
              <w:t>MENTE + PENSAMENTO (POTÊNCIA PASSIVA) → CONHECER (ATUALIZAÇÃO / DETERMINAÇÃO)</w:t>
              <w:br/>
            </w:r>
          </w:p>
        </w:tc>
      </w:tr>
    </w:tbl>
    <w:p>
      <w:pPr>
        <w:spacing w:before="0" w:after="80"/>
      </w:pPr>
    </w:p>
    <w:p>
      <w:pPr>
        <w:pStyle w:val="Heading1"/>
      </w:pPr>
      <w:r>
        <w:t>5. Pensamento organizado, Conhecimento e Logos</w:t>
      </w:r>
    </w:p>
    <w:p>
      <w:r>
        <w:t>O Pensamento contém passivamente a plenitude das possibilidades inteligíveis; a Mente, em seu ato eterno de contemplação, determina essas possibilidades; essa passagem da potência passiva à determinação em ato constitui o Conhecimento, e o Conhecimento determinado é o Logos. Assim, o Logos não é posterior ao Conhecer, mas pertence ao próprio ato eterno do Conhecer como sua determinação inteligível.</w:t>
      </w:r>
    </w:p>
    <w:p>
      <w:r>
        <w:t>Formula-se aqui a definição axiomática do sistema: O LOGOS É A DETERMINAÇÃO EM ATO DO PENSAMENTO NO CONHECER.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41C"/>
            <w:tcBorders>
              <w:top w:val="single" w:sz="12" w:space="0" w:color="2B3A4A"/>
              <w:left w:val="single" w:sz="12" w:space="0" w:color="2B3A4A"/>
              <w:bottom w:val="single" w:sz="12" w:space="0" w:color="2B3A4A"/>
              <w:right w:val="single" w:sz="12" w:space="0" w:color="2B3A4A"/>
            </w:tcBorders>
          </w:tcPr>
          <w:p>
            <w:pPr>
              <w:spacing w:before="160" w:after="80"/>
              <w:jc w:val="center"/>
            </w:pPr>
            <w:r>
              <w:rPr>
                <w:b/>
                <w:color w:val="D4AF37"/>
                <w:sz w:val="19"/>
              </w:rPr>
              <w:t>ESTRUTURA ONTOLÓGICA DA DETERMINAÇÃO DO LOGOS</w:t>
              <w:br/>
              <w:br/>
            </w:r>
            <w:r>
              <w:rPr>
                <w:b/>
                <w:color w:val="FFFFFF"/>
                <w:sz w:val="20"/>
              </w:rPr>
              <w:t>PENSAMENTO PRIMORDIAL (FORMAS EM POTÊNCIA PASSIVA)</w:t>
              <w:br/>
            </w:r>
            <w:r>
              <w:rPr>
                <w:b/>
                <w:color w:val="FFFFFF"/>
                <w:sz w:val="20"/>
              </w:rPr>
              <w:t>↓ MENTE (CONTEMPLAÇÃO COGNOSCENTE)</w:t>
              <w:br/>
            </w:r>
            <w:r>
              <w:rPr>
                <w:b/>
                <w:color w:val="FFFFFF"/>
                <w:sz w:val="20"/>
              </w:rPr>
              <w:t>CONHECER (ATUALIZAÇÃO / DETERMINAÇÃO INTELIGÍVEL)</w:t>
              <w:br/>
            </w:r>
            <w:r>
              <w:rPr>
                <w:b/>
                <w:color w:val="FFFFFF"/>
                <w:sz w:val="20"/>
              </w:rPr>
              <w:t>↓</w:t>
              <w:br/>
            </w:r>
            <w:r>
              <w:rPr>
                <w:b/>
                <w:color w:val="FFFFFF"/>
                <w:sz w:val="20"/>
              </w:rPr>
              <w:t>CONHECIMENTO (FORMA DETERMINADA EM ATO)</w:t>
              <w:br/>
            </w:r>
            <w:r>
              <w:rPr>
                <w:b/>
                <w:color w:val="FFFFFF"/>
                <w:sz w:val="20"/>
              </w:rPr>
              <w:t>↓</w:t>
              <w:br/>
            </w:r>
            <w:r>
              <w:rPr>
                <w:b/>
                <w:color w:val="FFFFFF"/>
                <w:sz w:val="20"/>
              </w:rPr>
              <w:t>LOGOS (FORMA INTELIGÍVEL DETERMINADA EM ATO)</w:t>
              <w:br/>
            </w:r>
          </w:p>
          <w:p>
            <w:pPr>
              <w:spacing w:before="80" w:after="160"/>
              <w:jc w:val="center"/>
            </w:pPr>
            <w:r>
              <w:rPr>
                <w:i/>
                <w:color w:val="AABBCC"/>
                <w:sz w:val="19"/>
              </w:rPr>
              <w:t>O Logos não constitui um segundo ato posterior ao Conhecer: é a própria determinação em ato do Pensamento no ato eterno de Conhecer.</w:t>
            </w:r>
          </w:p>
        </w:tc>
      </w:tr>
    </w:tbl>
    <w:p>
      <w:pPr>
        <w:spacing w:before="0" w:after="80"/>
      </w:pPr>
    </w:p>
    <w:p>
      <w:r>
        <w:t>Assim, o Logos é a imagem inteligível e a forma determinada da Mente refletida no Pensamento. Ele não é a própria Mente (o princípio ativo cognoscente), nem o Pensamento caótico (a potência passiva pura); é a ordem inteligível determinada em ato pela relação viva e eterna entre ambos.</w:t>
      </w:r>
    </w:p>
    <w:p>
      <w:pPr>
        <w:pStyle w:val="Heading2"/>
      </w:pPr>
      <w:r>
        <w:t>5.1 A ordem como propriedade intrínseca do Logos</w:t>
      </w:r>
    </w:p>
    <w:p>
      <w:r>
        <w:t>Nesta versão revisada, precisa-se um axioma determinante: a ordem não é uma condição que o Logos assume apenas quando está contido em algo exterior — é uma propriedade que lhe pertence em si mesmo, intrínseca e inalienável, independentemente de existir ou não um recipiente para sustentá-la.</w:t>
      </w:r>
    </w:p>
    <w:p>
      <w:r>
        <w:t>Uma imagem lapidar ajuda a fixar essa distinção: a Mente organiza o Pensamento — que é como uma água — no formato de um copo. Esse formato já é a forma do Logos, plenamente constituída, ainda que o copo (a substância exterior que viria a conter essa água) não exista. O Logos, portanto, já possui a forma antes de haver um recipiente que a receba; a forma não depende do recipiente para existir, apenas depende de um recipiente para não se dissolver de volta na indistinção do Pensamento caótico.</w:t>
      </w:r>
    </w:p>
    <w:p>
      <w:pPr>
        <w:pStyle w:val="Heading2"/>
      </w:pPr>
      <w:r>
        <w:t>5.2 A Distinção Vital: Ordem Lógica versus Sucessão Temporal (A Coeternidade do Logos)</w:t>
      </w:r>
    </w:p>
    <w:p>
      <w:r>
        <w:t>Aqui se faz indispensável estabelecer uma distinção metafísica fundamental para sanar em definitivo qualquer aparente tensão conceitual ou objeção crítica: a relação entre o Conhecer e o Logos é de ORDEM ESTRITAMENTE LÓGICA, E JAMAIS DE SUCESSÃO TEMPORAL.</w:t>
      </w:r>
    </w:p>
    <w:p>
      <w:r>
        <w:t>Se afirmássemos de modo ingênuo que o Logos é um 'produto' fabricado pelo ato de Conhecer, um crítico rigoroso poderia objetar: 'Se o Logos é produzido pelo Conhecer, então existiu algo antes do Logos? E se houve anterioridade, como pode o Logos ser coeterno ao Uno?'</w:t>
      </w:r>
    </w:p>
    <w:p>
      <w:r>
        <w:t>A resposta do Unoteísmo é límpida, sólida e definitiva:</w:t>
      </w:r>
    </w:p>
    <w:p>
      <w:pPr>
        <w:pStyle w:val="ListBullet"/>
      </w:pPr>
      <w:r>
        <w:rPr>
          <w:b/>
        </w:rPr>
        <w:t xml:space="preserve">1. Modo subsistente, não produto temporal: </w:t>
      </w:r>
      <w:r>
        <w:t>O Logos é o modo subsistente resultante do Conhecer da relação entre Mente e Pensamento apenas em sentido lógico, não temporal. O Conhecer eterno jamais existiu primeiro sem Logos para depois vir a produzir o Logos. Um ato de Conhecer desprovido de termo conhecido seria uma potência vazia e imperfeita, o que contradiz a própria natureza do Uno como ato puro.</w:t>
      </w:r>
    </w:p>
    <w:p>
      <w:pPr>
        <w:pStyle w:val="ListBullet"/>
      </w:pPr>
      <w:r>
        <w:rPr>
          <w:b/>
        </w:rPr>
        <w:t xml:space="preserve">2. Coeternidade da causa lógica e de sua emanação: </w:t>
      </w:r>
      <w:r>
        <w:t>Assim como a chama do fogo nunca existiu um único instante antes da luz que dela emana — sendo o fogo a causa lógica da luz, embora ambos sejam rigorosamente simultâneos e coeternos —, da mesma forma o Conhecer eterno gera o Seu Logos sem intervalo cronológico. O Logos é eternamente o Conhecimento enquanto organizado pelo Conhecer.</w:t>
      </w:r>
    </w:p>
    <w:p>
      <w:pPr>
        <w:pStyle w:val="ListBullet"/>
      </w:pPr>
      <w:r>
        <w:rPr>
          <w:b/>
        </w:rPr>
        <w:t xml:space="preserve">3. Anterioridade ontológica sem sucessão histórica: </w:t>
      </w:r>
      <w:r>
        <w:t>A ordem de fatores na equação exprime uma dependência ontológica de inteligibilidade (a Mente é o princípio cognoscente; o Logos é a verdade inteligível articulada), e nunca uma cronologia. No Absoluto não há transcurso de tempo; o Logos é coeterno ao Uno, constituindo com a Mente e o Pensamento a estrutura eterna e necessária de um único ato infinito.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Borders>
              <w:top w:val="none" w:sz="0" w:space="0" w:color="auto"/>
              <w:left w:val="single" w:sz="24" w:space="0" w:color="1B2A3A"/>
              <w:bottom w:val="none" w:sz="0" w:space="0" w:color="auto"/>
              <w:right w:val="none" w:sz="0" w:space="0" w:color="auto"/>
            </w:tcBorders>
          </w:tcPr>
          <w:p>
            <w:pPr>
              <w:spacing w:before="120" w:after="80"/>
              <w:ind w:left="216" w:right="216"/>
            </w:pPr>
            <w:r>
              <w:rPr>
                <w:b/>
                <w:color w:val="1B2A3A"/>
                <w:sz w:val="21"/>
              </w:rPr>
              <w:t>✦ Axioma da Coeternidade: Ordem Lógica ≠ Sucessão Temporal</w:t>
              <w:br/>
            </w:r>
            <w:r>
              <w:rPr>
                <w:color w:val="222222"/>
                <w:sz w:val="20"/>
              </w:rPr>
              <w:t>"O Logos é o modo subsistente resultante do Conhecer da relação entre Mente e Pensamento apenas em sentido lógico, não temporal. O Conhecer eterno não existiu primeiro sem Logos para depois produzir o Logos. O Logos é eternamente o Conhecimento enquanto organizado pelo Conhecer. Não há anterioridade cronológica no Uno: a geração do Logos é um ato eterno e permanente."</w:t>
            </w:r>
          </w:p>
          <w:p>
            <w:pPr>
              <w:spacing w:before="80" w:after="120"/>
              <w:ind w:left="216"/>
              <w:jc w:val="right"/>
            </w:pPr>
            <w:r>
              <w:rPr>
                <w:i/>
                <w:color w:val="555555"/>
                <w:sz w:val="19"/>
              </w:rPr>
              <w:t>— Axioma Metafísico Fundamental do Unoteísmo</w:t>
            </w:r>
          </w:p>
        </w:tc>
      </w:tr>
    </w:tbl>
    <w:p>
      <w:pPr>
        <w:spacing w:before="0" w:after="80"/>
      </w:pPr>
    </w:p>
    <w:p>
      <w:pPr>
        <w:pStyle w:val="Heading1"/>
      </w:pPr>
      <w:r>
        <w:t>6. As categorias principais (glossário)</w:t>
      </w:r>
    </w:p>
    <w:p>
      <w:r>
        <w:t>Para evitar ambiguidades, o sistema define cada um dos seus termos em uma posição precisa dentro da sequência:</w:t>
      </w:r>
    </w:p>
    <w:p>
      <w:pPr>
        <w:pStyle w:val="ListBullet"/>
      </w:pPr>
      <w:r>
        <w:rPr>
          <w:b/>
        </w:rPr>
        <w:t xml:space="preserve">Uno: </w:t>
      </w:r>
      <w:r>
        <w:t>o princípio fundamental e ato puro; identificado com o Movimento Eterno.</w:t>
      </w:r>
    </w:p>
    <w:p>
      <w:pPr>
        <w:pStyle w:val="ListBullet"/>
      </w:pPr>
      <w:r>
        <w:rPr>
          <w:b/>
        </w:rPr>
        <w:t xml:space="preserve">Movimento Eterno: </w:t>
      </w:r>
      <w:r>
        <w:t>o dinamismo primordial do Uno, cuja atividade pura e eterna é o Conhecer.</w:t>
      </w:r>
    </w:p>
    <w:p>
      <w:pPr>
        <w:pStyle w:val="ListBullet"/>
      </w:pPr>
      <w:r>
        <w:rPr>
          <w:b/>
        </w:rPr>
        <w:t xml:space="preserve">Mente: </w:t>
      </w:r>
      <w:r>
        <w:t>o polo ativo e cognoscente do Movimento Eterno; aquele que contempla e determina as formas inteligíveis.</w:t>
      </w:r>
    </w:p>
    <w:p>
      <w:pPr>
        <w:pStyle w:val="ListBullet"/>
      </w:pPr>
      <w:r>
        <w:rPr>
          <w:b/>
        </w:rPr>
        <w:t xml:space="preserve">Pensamento: </w:t>
      </w:r>
      <w:r>
        <w:t>o polo passivo e contemplado; contém passivamente a plenitude das possibilidades inteligíveis em potência passiva, eternamente determinadas em ato pelo Conhecer.</w:t>
      </w:r>
    </w:p>
    <w:p>
      <w:pPr>
        <w:pStyle w:val="ListBullet"/>
      </w:pPr>
      <w:r>
        <w:rPr>
          <w:b/>
        </w:rPr>
        <w:t xml:space="preserve">Conhecer: </w:t>
      </w:r>
      <w:r>
        <w:t>o ato puro e eterno da Mente sobre o Pensamento; a atualização e determinação em ato das possibilidades inteligíveis.</w:t>
      </w:r>
    </w:p>
    <w:p>
      <w:pPr>
        <w:pStyle w:val="ListBullet"/>
      </w:pPr>
      <w:r>
        <w:rPr>
          <w:b/>
        </w:rPr>
        <w:t xml:space="preserve">Conhecimento: </w:t>
      </w:r>
      <w:r>
        <w:t>a forma inteligível do Pensamento agora determinada em ato pelo Conhecer.</w:t>
      </w:r>
    </w:p>
    <w:p>
      <w:pPr>
        <w:pStyle w:val="ListBullet"/>
      </w:pPr>
      <w:r>
        <w:rPr>
          <w:b/>
        </w:rPr>
        <w:t xml:space="preserve">Logos: </w:t>
      </w:r>
      <w:r>
        <w:t>a determinação em ato do Pensamento no Conhecer; o Conhecimento enquanto forma inteligível acabada, dotada de ordem intrínseca anterior e independente de qualquer recipiente.</w:t>
      </w:r>
    </w:p>
    <w:p>
      <w:pPr>
        <w:pStyle w:val="ListBullet"/>
      </w:pPr>
      <w:r>
        <w:rPr>
          <w:b/>
        </w:rPr>
        <w:t xml:space="preserve">Vontade: </w:t>
      </w:r>
      <w:r>
        <w:t>a relação necessária entre a forma já possuída pelo Logos e a ausência de um recipiente correspondente; o impulso de expressão que dá origem à Essência.</w:t>
      </w:r>
    </w:p>
    <w:p>
      <w:pPr>
        <w:pStyle w:val="ListBullet"/>
      </w:pPr>
      <w:r>
        <w:rPr>
          <w:b/>
        </w:rPr>
        <w:t xml:space="preserve">Essência: </w:t>
      </w:r>
      <w:r>
        <w:t>o recipiente criado para conter e sustentar o Logos; substância de repouso dotada de propriedades autodifusivas.</w:t>
      </w:r>
    </w:p>
    <w:p>
      <w:pPr>
        <w:pStyle w:val="Heading1"/>
      </w:pPr>
      <w:r>
        <w:t>7. A segunda relação: Mente e Logos</w:t>
      </w:r>
    </w:p>
    <w:p>
      <w:r>
        <w:t>Uma vez gerado o Logos, estabelece-se uma nova relação: a Mente contempla o Logos. Essa relação é análoga à primeira (Mente e Pensamento caótico), mas difere dela em um ponto decisivo: o conteúdo contemplado já possui forma e ordem próprias, geradas no ato anterior.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41C"/>
            <w:tcBorders>
              <w:top w:val="single" w:sz="12" w:space="0" w:color="2B3A4A"/>
              <w:left w:val="single" w:sz="12" w:space="0" w:color="2B3A4A"/>
              <w:bottom w:val="single" w:sz="12" w:space="0" w:color="2B3A4A"/>
              <w:right w:val="single" w:sz="12" w:space="0" w:color="2B3A4A"/>
            </w:tcBorders>
          </w:tcPr>
          <w:p>
            <w:pPr>
              <w:spacing w:before="160" w:after="80"/>
              <w:jc w:val="center"/>
            </w:pPr>
            <w:r>
              <w:rPr>
                <w:b/>
                <w:color w:val="D4AF37"/>
                <w:sz w:val="19"/>
              </w:rPr>
              <w:t>CONTEMPLAÇÃO DE SEGUNDA ORDEM</w:t>
              <w:br/>
              <w:br/>
            </w:r>
            <w:r>
              <w:rPr>
                <w:b/>
                <w:color w:val="FFFFFF"/>
                <w:sz w:val="20"/>
              </w:rPr>
              <w:t>MENTE + LOGOS (COM FORMA PRÓPRIA)</w:t>
              <w:br/>
            </w:r>
          </w:p>
        </w:tc>
      </w:tr>
    </w:tbl>
    <w:p>
      <w:pPr>
        <w:spacing w:before="0" w:after="80"/>
      </w:pPr>
    </w:p>
    <w:p>
      <w:pPr>
        <w:pStyle w:val="Heading1"/>
      </w:pPr>
      <w:r>
        <w:t>8. A Vontade como relação entre a forma e a ausência de recipiente</w:t>
      </w:r>
    </w:p>
    <w:p>
      <w:r>
        <w:t>Aqui se situa a principal clarificação conceitual do sistema: a Vontade não é uma faculdade arbitrária que escolhe entre alternativas indiferentes, nem surge como algo externo ao processo. Ela decorre de uma assimetria estrutural incontornável.</w:t>
      </w:r>
    </w:p>
    <w:p>
      <w:r>
        <w:t>O Logos, ao ser gerado pelo Conhecer, já possui uma forma organizada — uma ordem inteligível própria. No entanto, naquele instante metafísico, não existe nenhum recipiente correspondente a essa forma: não há onde o Logos possa subsistir sem se dissipar ou ser reabsorvido no Pensamento caótico.</w:t>
      </w:r>
    </w:p>
    <w:p>
      <w:r>
        <w:t>A Vontade é precisamente a relação entre a forma que já existe e a ausência de um recipiente adequado a ela. Ela é a necessidade ontológica de que a forma encontre sustentação — o impulso que conecta o conteúdo inteligível à exigência de um lugar para repousar.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41C"/>
            <w:tcBorders>
              <w:top w:val="single" w:sz="12" w:space="0" w:color="2B3A4A"/>
              <w:left w:val="single" w:sz="12" w:space="0" w:color="2B3A4A"/>
              <w:bottom w:val="single" w:sz="12" w:space="0" w:color="2B3A4A"/>
              <w:right w:val="single" w:sz="12" w:space="0" w:color="2B3A4A"/>
            </w:tcBorders>
          </w:tcPr>
          <w:p>
            <w:pPr>
              <w:spacing w:before="160" w:after="80"/>
              <w:jc w:val="center"/>
            </w:pPr>
            <w:r>
              <w:rPr>
                <w:b/>
                <w:color w:val="D4AF37"/>
                <w:sz w:val="19"/>
              </w:rPr>
              <w:t>ONTOLOGIA DA VONTADE</w:t>
              <w:br/>
              <w:br/>
            </w:r>
            <w:r>
              <w:rPr>
                <w:b/>
                <w:color w:val="FFFFFF"/>
                <w:sz w:val="20"/>
              </w:rPr>
              <w:t>LOGOS (COM FORMA PRÓPRIA) + AUSÊNCIA DE RECIPIENTE → VONTADE</w:t>
              <w:br/>
            </w:r>
          </w:p>
        </w:tc>
      </w:tr>
    </w:tbl>
    <w:p>
      <w:pPr>
        <w:spacing w:before="0" w:after="80"/>
      </w:pPr>
    </w:p>
    <w:p>
      <w:pPr>
        <w:pStyle w:val="Heading1"/>
      </w:pPr>
      <w:r>
        <w:t>9. A criação da Essência como recipiente da forma</w:t>
      </w:r>
    </w:p>
    <w:p>
      <w:r>
        <w:t>Como consequência direta da Vontade, surge a Essência. A Essência não é anterior ao Logos nem existe por si mesma desde sempre: ela é criada como resposta à relação que constitui a Vontade. Sua função primeira e essencial é servir de recipiente para o Logos.</w:t>
      </w:r>
    </w:p>
    <w:p>
      <w:r>
        <w:t>Por isso mesmo, a Essência recém-criada possui duas características fundamentais:</w:t>
      </w:r>
    </w:p>
    <w:p>
      <w:pPr>
        <w:pStyle w:val="ListBullet"/>
      </w:pPr>
      <w:r>
        <w:rPr>
          <w:b/>
        </w:rPr>
        <w:t xml:space="preserve">É imóvel: </w:t>
      </w:r>
      <w:r>
        <w:t>sua função é ser o polo de repouso que sustenta o movimento do Logos;</w:t>
      </w:r>
    </w:p>
    <w:p>
      <w:pPr>
        <w:pStyle w:val="ListBullet"/>
      </w:pPr>
      <w:r>
        <w:rPr>
          <w:b/>
        </w:rPr>
        <w:t xml:space="preserve">É desordenada: </w:t>
      </w:r>
      <w:r>
        <w:t>ela própria não possui ordem intrínseca; a ordem pertence inteiramente ao Logos, que vem habitá-la e nela subsistir.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41C"/>
            <w:tcBorders>
              <w:top w:val="single" w:sz="12" w:space="0" w:color="2B3A4A"/>
              <w:left w:val="single" w:sz="12" w:space="0" w:color="2B3A4A"/>
              <w:bottom w:val="single" w:sz="12" w:space="0" w:color="2B3A4A"/>
              <w:right w:val="single" w:sz="12" w:space="0" w:color="2B3A4A"/>
            </w:tcBorders>
          </w:tcPr>
          <w:p>
            <w:pPr>
              <w:spacing w:before="160" w:after="80"/>
              <w:jc w:val="center"/>
            </w:pPr>
            <w:r>
              <w:rPr>
                <w:b/>
                <w:color w:val="D4AF37"/>
                <w:sz w:val="19"/>
              </w:rPr>
              <w:t>GERAÇÃO DO RECIPIENTE</w:t>
              <w:br/>
              <w:br/>
            </w:r>
            <w:r>
              <w:rPr>
                <w:b/>
                <w:color w:val="FFFFFF"/>
                <w:sz w:val="20"/>
              </w:rPr>
              <w:t>VONTADE → CRIAÇÃO DA ESSÊNCIA (IMÓVEL E DESORDENADA)</w:t>
              <w:br/>
            </w:r>
          </w:p>
        </w:tc>
      </w:tr>
    </w:tbl>
    <w:p>
      <w:pPr>
        <w:spacing w:before="0" w:after="80"/>
      </w:pPr>
    </w:p>
    <w:p>
      <w:pPr>
        <w:pStyle w:val="Heading1"/>
      </w:pPr>
      <w:r>
        <w:t>10. Movimento e repouso</w:t>
      </w:r>
    </w:p>
    <w:p>
      <w:r>
        <w:t>A relação entre o Logos e a Essência introduz a oposição polar entre movimento e repouso, que é central para toda a dinâmica subsequente:</w:t>
      </w:r>
    </w:p>
    <w:p>
      <w:pPr>
        <w:pStyle w:val="ListBullet"/>
      </w:pPr>
      <w:r>
        <w:rPr>
          <w:b/>
        </w:rPr>
        <w:t xml:space="preserve">O Logos é movimento: </w:t>
      </w:r>
      <w:r>
        <w:t>continua a atividade pura do Conhecer da qual procede;</w:t>
      </w:r>
    </w:p>
    <w:p>
      <w:pPr>
        <w:pStyle w:val="ListBullet"/>
      </w:pPr>
      <w:r>
        <w:rPr>
          <w:b/>
        </w:rPr>
        <w:t xml:space="preserve">A Essência é repouso: </w:t>
      </w:r>
      <w:r>
        <w:t>é a substância receptiva que acolhe o Logos.</w:t>
      </w:r>
    </w:p>
    <w:p>
      <w:r>
        <w:t>Se a Essência fosse também movimento, não poderia conter o Logos: haveria apenas dispersão. Se o Logos se tornasse imóvel ao entrar na Essência, o Conhecer cessaria. A solução do sistema é a subsistência do Logos dentro da Essência — o movimento que permanece em movimento dentro do repouso.</w:t>
      </w:r>
    </w:p>
    <w:p>
      <w:pPr>
        <w:pStyle w:val="Heading1"/>
      </w:pPr>
      <w:r>
        <w:t>11. O Logos repousando e sendo contemplado pela Essência</w:t>
      </w:r>
    </w:p>
    <w:p>
      <w:r>
        <w:t>Uma vez criada a Essência, o Logos subsiste nela. Estabelece-se uma relação reflexiva profunda: a Essência contempla o Logos a partir de todos os seus ângulos, absorvendo e interiorizando a ordem que ele carrega.</w:t>
      </w:r>
    </w:p>
    <w:p>
      <w:r>
        <w:t>Nesta versão do sistema, o repouso do Logos na Essência não é o fim do processo, mas a condição prévia para o desdobramento da criação exterior. É porque o Logos repousa na Essência e a impregna que as propriedades da Essência adquirem capacidade autodifusiva fértil.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41C"/>
            <w:tcBorders>
              <w:top w:val="single" w:sz="12" w:space="0" w:color="2B3A4A"/>
              <w:left w:val="single" w:sz="12" w:space="0" w:color="2B3A4A"/>
              <w:bottom w:val="single" w:sz="12" w:space="0" w:color="2B3A4A"/>
              <w:right w:val="single" w:sz="12" w:space="0" w:color="2B3A4A"/>
            </w:tcBorders>
          </w:tcPr>
          <w:p>
            <w:pPr>
              <w:spacing w:before="160" w:after="80"/>
              <w:jc w:val="center"/>
            </w:pPr>
            <w:r>
              <w:rPr>
                <w:b/>
                <w:color w:val="D4AF37"/>
                <w:sz w:val="19"/>
              </w:rPr>
              <w:t>A HABITAÇÃO DO LOGOS</w:t>
              <w:br/>
              <w:br/>
            </w:r>
            <w:r>
              <w:rPr>
                <w:b/>
                <w:color w:val="FFFFFF"/>
                <w:sz w:val="20"/>
              </w:rPr>
              <w:t>LOGOS SUBSISTE NA ESSÊNCIA</w:t>
              <w:br/>
            </w:r>
            <w:r>
              <w:rPr>
                <w:b/>
                <w:color w:val="FFFFFF"/>
                <w:sz w:val="20"/>
              </w:rPr>
              <w:t>ESSÊNCIA CONTEMPLA O LOGOS DE TODOS OS ÂNGULOS</w:t>
              <w:br/>
            </w:r>
          </w:p>
        </w:tc>
      </w:tr>
    </w:tbl>
    <w:p>
      <w:pPr>
        <w:spacing w:before="0" w:after="80"/>
      </w:pPr>
    </w:p>
    <w:p>
      <w:pPr>
        <w:pStyle w:val="Heading1"/>
      </w:pPr>
      <w:r>
        <w:t>12. As propriedades autodifusivas da Essência</w:t>
      </w:r>
    </w:p>
    <w:p>
      <w:r>
        <w:t>A Essência, tendo recebido o Logos em si, revela possuir propriedades que tendem naturalmente a se difundir para fora de si mesmas. Esse desdobramento se dá em três momentos precisos:</w:t>
      </w:r>
    </w:p>
    <w:p>
      <w:pPr>
        <w:pStyle w:val="Heading2"/>
      </w:pPr>
      <w:r>
        <w:t>12.1 A tendência de cada propriedade a se difundir</w:t>
      </w:r>
    </w:p>
    <w:p>
      <w:r>
        <w:t>Cada propriedade da Essência possui uma propensão interna à autodifusão. Essa propensão não é mecânica nem cega: ela decorre do fato de que a Essência participa da atividade do Conhecer que a gerou. Cada propriedade tende a se manifestar porque seu fim inteligível é ser conhecida e amada.</w:t>
      </w:r>
    </w:p>
    <w:p>
      <w:pPr>
        <w:pStyle w:val="Heading2"/>
      </w:pPr>
      <w:r>
        <w:t>12.2 O amor como movimento em direção ao Uno</w:t>
      </w:r>
    </w:p>
    <w:p>
      <w:r>
        <w:t>A autodifusão é, no fundo, a realização da contemplação do Uno. As propriedades se expandem não para se afastar do Uno, mas como movimento de amor em direção a Ele. Ao se difundirem, manifestam externamente aquilo que contemplaram no Logos.</w:t>
      </w:r>
    </w:p>
    <w:p>
      <w:pPr>
        <w:pStyle w:val="Heading2"/>
      </w:pPr>
      <w:r>
        <w:t>12.3 O excedente e a combinação de propriedades</w:t>
      </w:r>
    </w:p>
    <w:p>
      <w:r>
        <w:t>Ao se difundir, cada propriedade transborda a si mesma, gerando um excedente. Esse excedente não se perde: combina-se com o excedente de outras propriedades em expansão. Dessa combinação mútua surgem propriedades qualitativamente novas, que não existiam isoladamente na Essência imóvel.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41C"/>
            <w:tcBorders>
              <w:top w:val="single" w:sz="12" w:space="0" w:color="2B3A4A"/>
              <w:left w:val="single" w:sz="12" w:space="0" w:color="2B3A4A"/>
              <w:bottom w:val="single" w:sz="12" w:space="0" w:color="2B3A4A"/>
              <w:right w:val="single" w:sz="12" w:space="0" w:color="2B3A4A"/>
            </w:tcBorders>
          </w:tcPr>
          <w:p>
            <w:pPr>
              <w:spacing w:before="160" w:after="80"/>
              <w:jc w:val="center"/>
            </w:pPr>
            <w:r>
              <w:rPr>
                <w:b/>
                <w:color w:val="D4AF37"/>
                <w:sz w:val="19"/>
              </w:rPr>
              <w:t>DINÂMICA DE AUTODIFUSÃO</w:t>
              <w:br/>
              <w:br/>
            </w:r>
            <w:r>
              <w:rPr>
                <w:b/>
                <w:color w:val="FFFFFF"/>
                <w:sz w:val="20"/>
              </w:rPr>
              <w:t>PROPRIEDADE DA ESSÊNCIA → AUTODIFUSÃO</w:t>
              <w:br/>
            </w:r>
            <w:r>
              <w:rPr>
                <w:b/>
                <w:color w:val="FFFFFF"/>
                <w:sz w:val="20"/>
              </w:rPr>
              <w:t>AUTODIFUSÃO → EXCEDENTE</w:t>
              <w:br/>
            </w:r>
            <w:r>
              <w:rPr>
                <w:b/>
                <w:color w:val="FFFFFF"/>
                <w:sz w:val="20"/>
              </w:rPr>
              <w:t>EXCEDENTE A + EXCEDENTE B → NOVA PROPRIEDADE C</w:t>
              <w:br/>
            </w:r>
          </w:p>
        </w:tc>
      </w:tr>
    </w:tbl>
    <w:p>
      <w:pPr>
        <w:spacing w:before="0" w:after="80"/>
      </w:pPr>
    </w:p>
    <w:p>
      <w:pPr>
        <w:pStyle w:val="Heading1"/>
      </w:pPr>
      <w:r>
        <w:t>13. O Logos organiza a autodifusão</w:t>
      </w:r>
    </w:p>
    <w:p>
      <w:r>
        <w:t>As propriedades autodifundidas e suas combinações produzem efeitos múltiplos. Se permanecessem entregues a si mesmas, esses efeitos gerariam apenas dispersão ou uma nova forma de caos. É aqui que o Logos intervém pela segunda vez no sistema, exercendo sua função de arquiteto cósmico:</w:t>
      </w:r>
    </w:p>
    <w:p>
      <w:pPr>
        <w:pStyle w:val="ListBullet"/>
      </w:pPr>
      <w:r>
        <w:rPr>
          <w:b/>
        </w:rPr>
        <w:t xml:space="preserve">No primeiro momento (seções 4–5): </w:t>
      </w:r>
      <w:r>
        <w:t>o Logos organiza o Pensamento interior da Mente, gerando o Conhecimento.</w:t>
      </w:r>
    </w:p>
    <w:p>
      <w:pPr>
        <w:pStyle w:val="ListBullet"/>
      </w:pPr>
      <w:r>
        <w:rPr>
          <w:b/>
        </w:rPr>
        <w:t xml:space="preserve">No segundo momento (seção 13): </w:t>
      </w:r>
      <w:r>
        <w:t>o Logos organiza os efeitos externos da autodifusão da Essência, unindo-os em sínteses estáveis.</w:t>
      </w:r>
    </w:p>
    <w:p>
      <w:r>
        <w:t>O Logos une o efeito da propriedade A ao efeito da propriedade B segundo uma medida harmônica inteligível. Essa organização dos efeitos é o que produz a ordem estável da Essência manifestada.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41C"/>
            <w:tcBorders>
              <w:top w:val="single" w:sz="12" w:space="0" w:color="2B3A4A"/>
              <w:left w:val="single" w:sz="12" w:space="0" w:color="2B3A4A"/>
              <w:bottom w:val="single" w:sz="12" w:space="0" w:color="2B3A4A"/>
              <w:right w:val="single" w:sz="12" w:space="0" w:color="2B3A4A"/>
            </w:tcBorders>
          </w:tcPr>
          <w:p>
            <w:pPr>
              <w:spacing w:before="160" w:after="80"/>
              <w:jc w:val="center"/>
            </w:pPr>
            <w:r>
              <w:rPr>
                <w:b/>
                <w:color w:val="D4AF37"/>
                <w:sz w:val="19"/>
              </w:rPr>
              <w:t>ORGANIZAÇÃO DOS EFEITOS</w:t>
              <w:br/>
              <w:br/>
            </w:r>
            <w:r>
              <w:rPr>
                <w:b/>
                <w:color w:val="FFFFFF"/>
                <w:sz w:val="20"/>
              </w:rPr>
              <w:t>EFEITOS DA AUTODIFUSÃO (DISPERSOS)</w:t>
              <w:br/>
            </w:r>
            <w:r>
              <w:rPr>
                <w:b/>
                <w:color w:val="FFFFFF"/>
                <w:sz w:val="20"/>
              </w:rPr>
              <w:t>↓ LOGOS UNE E ORGANIZA</w:t>
              <w:br/>
            </w:r>
            <w:r>
              <w:rPr>
                <w:b/>
                <w:color w:val="FFFFFF"/>
                <w:sz w:val="20"/>
              </w:rPr>
              <w:t>ORDEM DA ESSÊNCIA = MATÉRIA / MUNDO CRIADO</w:t>
              <w:br/>
            </w:r>
          </w:p>
        </w:tc>
      </w:tr>
    </w:tbl>
    <w:p>
      <w:pPr>
        <w:spacing w:before="0" w:after="80"/>
      </w:pPr>
    </w:p>
    <w:p>
      <w:pPr>
        <w:pStyle w:val="Heading1"/>
      </w:pPr>
      <w:r>
        <w:t>14. A ordem criada: duas fontes</w:t>
      </w:r>
    </w:p>
    <w:p>
      <w:r>
        <w:t>A criação — identificada com a matéria ou o mundo ordenado — resulta da confluência de duas fontes ontológicas distintas e complementares:</w:t>
      </w:r>
    </w:p>
    <w:p>
      <w:pPr>
        <w:pStyle w:val="ListBullet"/>
      </w:pPr>
      <w:r>
        <w:rPr>
          <w:b/>
        </w:rPr>
        <w:t xml:space="preserve">A Essência: </w:t>
      </w:r>
      <w:r>
        <w:t>fornece o substrato substancial, a potência de ser, o conteúdo ontológico por meio de suas propriedades autodifusivas.</w:t>
      </w:r>
    </w:p>
    <w:p>
      <w:pPr>
        <w:pStyle w:val="ListBullet"/>
      </w:pPr>
      <w:r>
        <w:rPr>
          <w:b/>
        </w:rPr>
        <w:t xml:space="preserve">O Logos: </w:t>
      </w:r>
      <w:r>
        <w:t>fornece a forma, a estrutura geométrica, a proporção e a harmonia que unifica os efeitos dispersos em unidades funcionais.</w:t>
      </w:r>
    </w:p>
    <w:p>
      <w:r>
        <w:t>Sem a Essência, o Logos teria apenas forma pura sem substância na qual se exteriorizar. Sem o Logos, a Essência seria apenas força autodifusiva dispersa e informe. A matéria e o cosmos criado são o produto conjunto e inseparável dessas duas correntes.</w:t>
      </w:r>
    </w:p>
    <w:p>
      <w:pPr>
        <w:pStyle w:val="Heading1"/>
      </w:pPr>
      <w:r>
        <w:t>15. Correspondência conceitual com Gênesis</w:t>
      </w:r>
    </w:p>
    <w:p>
      <w:r>
        <w:t>O sistema propõe uma correspondência direta e rigorosa entre os momentos de sua equação metafísica e o relato bíblico da criação em Gênesis 1: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24"/>
            <w:shd w:fill="1B2A3A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Termo no Gênesis</w:t>
            </w:r>
          </w:p>
        </w:tc>
        <w:tc>
          <w:tcPr>
            <w:tcW w:type="dxa" w:w="3024"/>
            <w:shd w:fill="1B2A3A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Conceito na Equação do Unoteísmo</w:t>
            </w:r>
          </w:p>
        </w:tc>
        <w:tc>
          <w:tcPr>
            <w:tcW w:type="dxa" w:w="3024"/>
            <w:shd w:fill="1B2A3A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Função Metafísica</w:t>
            </w:r>
          </w:p>
        </w:tc>
      </w:tr>
      <w:tr>
        <w:tc>
          <w:tcPr>
            <w:tcW w:type="dxa" w:w="3024"/>
            <w:shd w:fill="F4F6F8"/>
          </w:tcPr>
          <w:p>
            <w:pPr>
              <w:spacing w:before="80" w:after="80"/>
            </w:pPr>
            <w:r>
              <w:rPr>
                <w:sz w:val="18"/>
              </w:rPr>
              <w:t>No princípio criou Deus...</w:t>
            </w:r>
          </w:p>
        </w:tc>
        <w:tc>
          <w:tcPr>
            <w:tcW w:type="dxa" w:w="3024"/>
            <w:shd w:fill="F4F6F8"/>
          </w:tcPr>
          <w:p>
            <w:pPr>
              <w:spacing w:before="80" w:after="80"/>
            </w:pPr>
            <w:r>
              <w:rPr>
                <w:sz w:val="18"/>
              </w:rPr>
              <w:t>O Uno como Movimento Eterno</w:t>
            </w:r>
          </w:p>
        </w:tc>
        <w:tc>
          <w:tcPr>
            <w:tcW w:type="dxa" w:w="3024"/>
            <w:shd w:fill="F4F6F8"/>
          </w:tcPr>
          <w:p>
            <w:pPr>
              <w:spacing w:before="80" w:after="80"/>
            </w:pPr>
            <w:r>
              <w:rPr>
                <w:sz w:val="18"/>
              </w:rPr>
              <w:t>Princípio único e transcendente de todo o sistema.</w:t>
            </w:r>
          </w:p>
        </w:tc>
      </w:tr>
      <w:tr>
        <w:tc>
          <w:tcPr>
            <w:tcW w:type="dxa" w:w="3024"/>
            <w:shd w:fill="FFFFFF"/>
          </w:tcPr>
          <w:p>
            <w:pPr>
              <w:spacing w:before="80" w:after="80"/>
            </w:pPr>
            <w:r>
              <w:rPr>
                <w:sz w:val="18"/>
              </w:rPr>
              <w:t>A terra era sem forma e vazia (tohu va-bohu)</w:t>
            </w:r>
          </w:p>
        </w:tc>
        <w:tc>
          <w:tcPr>
            <w:tcW w:type="dxa" w:w="3024"/>
            <w:shd w:fill="FFFFFF"/>
          </w:tcPr>
          <w:p>
            <w:pPr>
              <w:spacing w:before="80" w:after="80"/>
            </w:pPr>
            <w:r>
              <w:rPr>
                <w:sz w:val="18"/>
              </w:rPr>
              <w:t>A Essência imóvel e desordenada</w:t>
            </w:r>
          </w:p>
        </w:tc>
        <w:tc>
          <w:tcPr>
            <w:tcW w:type="dxa" w:w="3024"/>
            <w:shd w:fill="FFFFFF"/>
          </w:tcPr>
          <w:p>
            <w:pPr>
              <w:spacing w:before="80" w:after="80"/>
            </w:pPr>
            <w:r>
              <w:rPr>
                <w:sz w:val="18"/>
              </w:rPr>
              <w:t>Substância receptáculo criada, ainda informe e desprovida de estrutura própria.</w:t>
            </w:r>
          </w:p>
        </w:tc>
      </w:tr>
      <w:tr>
        <w:tc>
          <w:tcPr>
            <w:tcW w:type="dxa" w:w="3024"/>
            <w:shd w:fill="F4F6F8"/>
          </w:tcPr>
          <w:p>
            <w:pPr>
              <w:spacing w:before="80" w:after="80"/>
            </w:pPr>
            <w:r>
              <w:rPr>
                <w:sz w:val="18"/>
              </w:rPr>
              <w:t>Trevas sobre a face do abismo (tehom)</w:t>
            </w:r>
          </w:p>
        </w:tc>
        <w:tc>
          <w:tcPr>
            <w:tcW w:type="dxa" w:w="3024"/>
            <w:shd w:fill="F4F6F8"/>
          </w:tcPr>
          <w:p>
            <w:pPr>
              <w:spacing w:before="80" w:after="80"/>
            </w:pPr>
            <w:r>
              <w:rPr>
                <w:sz w:val="18"/>
              </w:rPr>
              <w:t>O Pensamento antes da organização / Ausência de recipiente</w:t>
            </w:r>
          </w:p>
        </w:tc>
        <w:tc>
          <w:tcPr>
            <w:tcW w:type="dxa" w:w="3024"/>
            <w:shd w:fill="F4F6F8"/>
          </w:tcPr>
          <w:p>
            <w:pPr>
              <w:spacing w:before="80" w:after="80"/>
            </w:pPr>
            <w:r>
              <w:rPr>
                <w:sz w:val="18"/>
              </w:rPr>
              <w:t>Potencialidade ilimitada ainda não iluminada pelo ato inteligível.</w:t>
            </w:r>
          </w:p>
        </w:tc>
      </w:tr>
      <w:tr>
        <w:tc>
          <w:tcPr>
            <w:tcW w:type="dxa" w:w="3024"/>
            <w:shd w:fill="FFFFFF"/>
          </w:tcPr>
          <w:p>
            <w:pPr>
              <w:spacing w:before="80" w:after="80"/>
            </w:pPr>
            <w:r>
              <w:rPr>
                <w:sz w:val="18"/>
              </w:rPr>
              <w:t>O Espírito de Deus pairava sobre as águas</w:t>
            </w:r>
          </w:p>
        </w:tc>
        <w:tc>
          <w:tcPr>
            <w:tcW w:type="dxa" w:w="3024"/>
            <w:shd w:fill="FFFFFF"/>
          </w:tcPr>
          <w:p>
            <w:pPr>
              <w:spacing w:before="80" w:after="80"/>
            </w:pPr>
            <w:r>
              <w:rPr>
                <w:sz w:val="18"/>
              </w:rPr>
              <w:t>O Logos contemplando e subsistindo na Essência</w:t>
            </w:r>
          </w:p>
        </w:tc>
        <w:tc>
          <w:tcPr>
            <w:tcW w:type="dxa" w:w="3024"/>
            <w:shd w:fill="FFFFFF"/>
          </w:tcPr>
          <w:p>
            <w:pPr>
              <w:spacing w:before="80" w:after="80"/>
            </w:pPr>
            <w:r>
              <w:rPr>
                <w:sz w:val="18"/>
              </w:rPr>
              <w:t>O princípio do movimento e da ordem habitando o repouso da substância.</w:t>
            </w:r>
          </w:p>
        </w:tc>
      </w:tr>
      <w:tr>
        <w:tc>
          <w:tcPr>
            <w:tcW w:type="dxa" w:w="3024"/>
            <w:shd w:fill="F4F6F8"/>
          </w:tcPr>
          <w:p>
            <w:pPr>
              <w:spacing w:before="80" w:after="80"/>
            </w:pPr>
            <w:r>
              <w:rPr>
                <w:sz w:val="18"/>
              </w:rPr>
              <w:t>E disse Deus: Haja luz (Dabar / Logos proferido)</w:t>
            </w:r>
          </w:p>
        </w:tc>
        <w:tc>
          <w:tcPr>
            <w:tcW w:type="dxa" w:w="3024"/>
            <w:shd w:fill="F4F6F8"/>
          </w:tcPr>
          <w:p>
            <w:pPr>
              <w:spacing w:before="80" w:after="80"/>
            </w:pPr>
            <w:r>
              <w:rPr>
                <w:sz w:val="18"/>
              </w:rPr>
              <w:t>A organização dos efeitos da autodifusão pelo Logos</w:t>
            </w:r>
          </w:p>
        </w:tc>
        <w:tc>
          <w:tcPr>
            <w:tcW w:type="dxa" w:w="3024"/>
            <w:shd w:fill="F4F6F8"/>
          </w:tcPr>
          <w:p>
            <w:pPr>
              <w:spacing w:before="80" w:after="80"/>
            </w:pPr>
            <w:r>
              <w:rPr>
                <w:sz w:val="18"/>
              </w:rPr>
              <w:t>A forma que estrutura a matéria e inaugura a ordem visível do cosmos.</w:t>
            </w:r>
          </w:p>
        </w:tc>
      </w:tr>
    </w:tbl>
    <w:p>
      <w:pPr>
        <w:spacing w:after="160"/>
      </w:pPr>
    </w:p>
    <w:p>
      <w:pPr>
        <w:pStyle w:val="Heading1"/>
      </w:pPr>
      <w:r>
        <w:t>16. Os três momentos do sistema</w:t>
      </w:r>
    </w:p>
    <w:p>
      <w:r>
        <w:t>A totalidade do sistema pode ser articulada com precisão em três momentos ontológicos concatenados:</w:t>
      </w:r>
    </w:p>
    <w:p>
      <w:pPr>
        <w:pStyle w:val="Heading2"/>
      </w:pPr>
      <w:r>
        <w:t>Momento 1 — Geração do Logos e da Vontade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41C"/>
            <w:tcBorders>
              <w:top w:val="single" w:sz="12" w:space="0" w:color="2B3A4A"/>
              <w:left w:val="single" w:sz="12" w:space="0" w:color="2B3A4A"/>
              <w:bottom w:val="single" w:sz="12" w:space="0" w:color="2B3A4A"/>
              <w:right w:val="single" w:sz="12" w:space="0" w:color="2B3A4A"/>
            </w:tcBorders>
          </w:tcPr>
          <w:p>
            <w:pPr>
              <w:spacing w:before="160" w:after="80"/>
              <w:jc w:val="center"/>
            </w:pPr>
            <w:r>
              <w:rPr>
                <w:b/>
                <w:color w:val="D4AF37"/>
                <w:sz w:val="19"/>
              </w:rPr>
              <w:t>MOMENTO 1</w:t>
              <w:br/>
              <w:br/>
            </w:r>
            <w:r>
              <w:rPr>
                <w:b/>
                <w:color w:val="FFFFFF"/>
                <w:sz w:val="20"/>
              </w:rPr>
              <w:t>UNO → MOVIMENTO ETERNO → MENTE + PENSAMENTO CAÓTICO → CONHECER → PENSAMENTO ORGANIZADO = CONHECIMENTO = LOGOS</w:t>
              <w:br/>
            </w:r>
          </w:p>
        </w:tc>
      </w:tr>
    </w:tbl>
    <w:p>
      <w:pPr>
        <w:spacing w:before="0" w:after="80"/>
      </w:pPr>
    </w:p>
    <w:p>
      <w:pPr>
        <w:pStyle w:val="Heading2"/>
      </w:pPr>
      <w:r>
        <w:t>Momento 2 — Criação da Essência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41C"/>
            <w:tcBorders>
              <w:top w:val="single" w:sz="12" w:space="0" w:color="2B3A4A"/>
              <w:left w:val="single" w:sz="12" w:space="0" w:color="2B3A4A"/>
              <w:bottom w:val="single" w:sz="12" w:space="0" w:color="2B3A4A"/>
              <w:right w:val="single" w:sz="12" w:space="0" w:color="2B3A4A"/>
            </w:tcBorders>
          </w:tcPr>
          <w:p>
            <w:pPr>
              <w:spacing w:before="160" w:after="80"/>
              <w:jc w:val="center"/>
            </w:pPr>
            <w:r>
              <w:rPr>
                <w:b/>
                <w:color w:val="D4AF37"/>
                <w:sz w:val="19"/>
              </w:rPr>
              <w:t>MOMENTO 2</w:t>
              <w:br/>
              <w:br/>
            </w:r>
            <w:r>
              <w:rPr>
                <w:b/>
                <w:color w:val="FFFFFF"/>
                <w:sz w:val="20"/>
              </w:rPr>
              <w:t>LOGOS (COM FORMA PRÓPRIA) + AUSÊNCIA DE RECIPIENTE → VONTADE → CRIAÇÃO DA ESSÊNCIA (IMÓVEL E DESORDENADA) → LOGOS SUBSISTE NA ESSÊNCIA</w:t>
              <w:br/>
            </w:r>
          </w:p>
        </w:tc>
      </w:tr>
    </w:tbl>
    <w:p>
      <w:pPr>
        <w:spacing w:before="0" w:after="80"/>
      </w:pPr>
    </w:p>
    <w:p>
      <w:pPr>
        <w:pStyle w:val="Heading2"/>
      </w:pPr>
      <w:r>
        <w:t>Momento 3 — Organização da Essência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41C"/>
            <w:tcBorders>
              <w:top w:val="single" w:sz="12" w:space="0" w:color="2B3A4A"/>
              <w:left w:val="single" w:sz="12" w:space="0" w:color="2B3A4A"/>
              <w:bottom w:val="single" w:sz="12" w:space="0" w:color="2B3A4A"/>
              <w:right w:val="single" w:sz="12" w:space="0" w:color="2B3A4A"/>
            </w:tcBorders>
          </w:tcPr>
          <w:p>
            <w:pPr>
              <w:spacing w:before="160" w:after="80"/>
              <w:jc w:val="center"/>
            </w:pPr>
            <w:r>
              <w:rPr>
                <w:b/>
                <w:color w:val="D4AF37"/>
                <w:sz w:val="19"/>
              </w:rPr>
              <w:t>MOMENTO 3</w:t>
              <w:br/>
              <w:br/>
            </w:r>
            <w:r>
              <w:rPr>
                <w:b/>
                <w:color w:val="FFFFFF"/>
                <w:sz w:val="20"/>
              </w:rPr>
              <w:t>ESSÊNCIA → AUTODIFUSÃO DAS PROPRIEDADES → EFEITOS DISPERSOS → LOGOS → ORGANIZAÇÃO → ORDEM DA ESSÊNCIA → MATÉRIA / CRIAÇÃO</w:t>
              <w:br/>
            </w:r>
          </w:p>
        </w:tc>
      </w:tr>
    </w:tbl>
    <w:p>
      <w:pPr>
        <w:spacing w:before="0" w:after="80"/>
      </w:pPr>
    </w:p>
    <w:p>
      <w:pPr>
        <w:pStyle w:val="Heading1"/>
      </w:pPr>
      <w:r>
        <w:t>17. Equação geral completa</w:t>
      </w:r>
    </w:p>
    <w:p>
      <w:r>
        <w:t>Reunindo a estrutura fundamental, sua revisão e o desdobramento posterior, a equação geral do sistema pode ser expressa de forma limpa, integrada e exaustiva: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41C"/>
            <w:tcBorders>
              <w:top w:val="single" w:sz="12" w:space="0" w:color="2B3A4A"/>
              <w:left w:val="single" w:sz="12" w:space="0" w:color="2B3A4A"/>
              <w:bottom w:val="single" w:sz="12" w:space="0" w:color="2B3A4A"/>
              <w:right w:val="single" w:sz="12" w:space="0" w:color="2B3A4A"/>
            </w:tcBorders>
          </w:tcPr>
          <w:p>
            <w:pPr>
              <w:spacing w:before="160" w:after="80"/>
              <w:jc w:val="center"/>
            </w:pPr>
            <w:r>
              <w:rPr>
                <w:b/>
                <w:color w:val="D4AF37"/>
                <w:sz w:val="19"/>
              </w:rPr>
              <w:t>EQUAÇÃO GERAL COMPLETA DO UNOTEÍSMO</w:t>
              <w:br/>
              <w:br/>
            </w:r>
            <w:r>
              <w:rPr>
                <w:b/>
                <w:color w:val="FFFFFF"/>
                <w:sz w:val="20"/>
              </w:rPr>
              <w:t>UNO ≡ MOVIMENTO ETERNO</w:t>
              <w:br/>
            </w:r>
            <w:r>
              <w:rPr>
                <w:b/>
                <w:color w:val="FFFFFF"/>
                <w:sz w:val="20"/>
              </w:rPr>
              <w:t>MOVIMENTO ETERNO → MENTE + PENSAMENTO CAÓTICO → CONHECER → PENSAMENTO ORGANIZADO → CONHECIMENTO → LOGOS (COM FORMA PRÓPRIA)</w:t>
              <w:br/>
            </w:r>
            <w:r>
              <w:rPr>
                <w:b/>
                <w:color w:val="FFFFFF"/>
                <w:sz w:val="20"/>
              </w:rPr>
              <w:t>LOGOS + AUSÊNCIA DE RECIPIENTE → VONTADE → CRIAÇÃO DA ESSÊNCIA (IMÓVEL E DESORDENADA)</w:t>
              <w:br/>
            </w:r>
            <w:r>
              <w:rPr>
                <w:b/>
                <w:color w:val="FFFFFF"/>
                <w:sz w:val="20"/>
              </w:rPr>
              <w:t>LOGOS SUBSISTE E CONTINUA EM MOVIMENTO NA ESSÊNCIA, SENDO CONTEMPLADO POR ELA DE TODOS OS ÂNGULOS</w:t>
              <w:br/>
            </w:r>
            <w:r>
              <w:rPr>
                <w:b/>
                <w:color w:val="FFFFFF"/>
                <w:sz w:val="20"/>
              </w:rPr>
              <w:t>ESSÊNCIA → AUTODIFUSÃO DAS PROPRIEDADES → EFEITOS DA ESSÊNCIA → LOGOS ORGANIZA OS EFEITOS → ORDEM DA ESSÊNCIA → MATÉRIA / CRIAÇÃO</w:t>
              <w:br/>
            </w:r>
          </w:p>
        </w:tc>
      </w:tr>
    </w:tbl>
    <w:p>
      <w:pPr>
        <w:spacing w:before="0" w:after="80"/>
      </w:pPr>
    </w:p>
    <w:p>
      <w:pPr>
        <w:pStyle w:val="Heading1"/>
      </w:pPr>
      <w:r>
        <w:t>18. Fórmula conceitual resumida</w:t>
      </w:r>
    </w:p>
    <w:p>
      <w:r>
        <w:t>Forma resumida da estrutura fundamental (etapas 1 a 11):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41C"/>
            <w:tcBorders>
              <w:top w:val="single" w:sz="12" w:space="0" w:color="2B3A4A"/>
              <w:left w:val="single" w:sz="12" w:space="0" w:color="2B3A4A"/>
              <w:bottom w:val="single" w:sz="12" w:space="0" w:color="2B3A4A"/>
              <w:right w:val="single" w:sz="12" w:space="0" w:color="2B3A4A"/>
            </w:tcBorders>
          </w:tcPr>
          <w:p>
            <w:pPr>
              <w:spacing w:before="160" w:after="80"/>
              <w:jc w:val="center"/>
            </w:pPr>
            <w:r>
              <w:rPr>
                <w:b/>
                <w:color w:val="D4AF37"/>
                <w:sz w:val="19"/>
              </w:rPr>
              <w:t>ESTRUTURA FUNDAMENTAL RESUMIDA</w:t>
              <w:br/>
              <w:br/>
            </w:r>
            <w:r>
              <w:rPr>
                <w:b/>
                <w:color w:val="FFFFFF"/>
                <w:sz w:val="20"/>
              </w:rPr>
              <w:t>UNO ≡ MOVIMENTO ETERNO [ MENTE + PENSAMENTO CAÓTICO → CONHECER → PENSAMENTO ORGANIZADO = CONHECIMENTO = LOGOS (FORMA PRÓPRIA) ] →</w:t>
              <w:br/>
            </w:r>
            <w:r>
              <w:rPr>
                <w:b/>
                <w:color w:val="FFFFFF"/>
                <w:sz w:val="20"/>
              </w:rPr>
              <w:t>VONTADE (FORMA + AUSÊNCIA DE RECIPIENTE) → ESSÊNCIA [ RECIPIENTE DA FORMA; LOGOS SUBSISTE E CONTINUA EM MOVIMENTO ]</w:t>
              <w:br/>
            </w:r>
          </w:p>
        </w:tc>
      </w:tr>
    </w:tbl>
    <w:p>
      <w:pPr>
        <w:spacing w:before="0" w:after="80"/>
      </w:pPr>
    </w:p>
    <w:p>
      <w:r>
        <w:t>Forma resumida da etapa de organização da criação (etapas 12 a 16):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41C"/>
            <w:tcBorders>
              <w:top w:val="single" w:sz="12" w:space="0" w:color="2B3A4A"/>
              <w:left w:val="single" w:sz="12" w:space="0" w:color="2B3A4A"/>
              <w:bottom w:val="single" w:sz="12" w:space="0" w:color="2B3A4A"/>
              <w:right w:val="single" w:sz="12" w:space="0" w:color="2B3A4A"/>
            </w:tcBorders>
          </w:tcPr>
          <w:p>
            <w:pPr>
              <w:spacing w:before="160" w:after="80"/>
              <w:jc w:val="center"/>
            </w:pPr>
            <w:r>
              <w:rPr>
                <w:b/>
                <w:color w:val="D4AF37"/>
                <w:sz w:val="19"/>
              </w:rPr>
              <w:t>SÍNTESE DA CRIAÇÃO</w:t>
              <w:br/>
              <w:br/>
            </w:r>
            <w:r>
              <w:rPr>
                <w:b/>
                <w:color w:val="FFFFFF"/>
                <w:sz w:val="20"/>
              </w:rPr>
              <w:t>ESSÊNCIA = PROPRIEDADES   |   LOGOS = ORGANIZAÇÃO   |   CRIAÇÃO = PROPRIEDADES ORGANIZADAS</w:t>
              <w:br/>
            </w:r>
          </w:p>
        </w:tc>
      </w:tr>
    </w:tbl>
    <w:p>
      <w:pPr>
        <w:spacing w:before="0" w:after="80"/>
      </w:pPr>
    </w:p>
    <w:p>
      <w:r>
        <w:t>Formulação verbal correspondente: a Essência fornece aquilo que pode ser; o Logos organiza aquilo que se manifesta.</w:t>
      </w:r>
    </w:p>
    <w:p>
      <w:pPr>
        <w:pStyle w:val="Heading1"/>
      </w:pPr>
      <w:r>
        <w:t>19. Síntese final</w:t>
      </w:r>
    </w:p>
    <w:p>
      <w:r>
        <w:t>O sistema começa no Uno como Movimento Eterno e ato puro. O movimento possui em si a relação indissociável entre Mente e Pensamento. A Mente contempla as possibilidades em potência passiva do Pensamento e as determina em ato no Conhecer: o Logos é a determinação em ato do Pensamento no Conhecer. O Conhecimento assim determinado constitui a ordem inteligível plena do Logos — uma ordem que é reconhecida como propriedade intrínseca do Logos, e não como algo que ele recebe apenas ao ser contido.</w:t>
      </w:r>
    </w:p>
    <w:p>
      <w:r>
        <w:t>A Mente pode então contemplar o Logos; mas, como o Logos já possui uma forma sem ainda haver um recipiente correspondente a essa forma, surge a Vontade — não como um ato à parte, mas como a própria relação entre a forma já possuída e a ausência desse recipiente. Dessa relação decorre a criação da Essência: uma substância de repouso, posterior ao conteúdo que ela vem sustentar, na qual o Logos pode subsistir e continuar seu movimento sem ser devolvido ao Pensamento caótico.</w:t>
      </w:r>
    </w:p>
    <w:p>
      <w:r>
        <w:t>Em seguida, a própria Essência revela possuir propriedades autodifusivas — não por impulso arbitrário, mas porque a autodifusão é o próprio ato de contemplação do Uno se realizando: cada propriedade tende a se difundir porque seu fim é ser conhecida e amada, e o excedente dessa difusão se combina com outras propriedades para gerar propriedades novas (12.3). O Logos, que antes apenas repousava na Essência e era por ela contemplado de todos os ângulos, passa também a unir os efeitos dessa autodifusão em sínteses novas, produzindo a ordem da criação — a matéria ou o mundo criado.</w:t>
      </w:r>
    </w:p>
    <w:p>
      <w:r>
        <w:t>Formulação final: o movimento produz a forma; a ausência de um lugar para essa forma produz a Vontade; a Vontade produz o repouso que recebe a forma; e a organização dos efeitos autodifundidos dessa essência em repouso produz, por fim, a criação. O Logos não cria a ordem a partir de uma ordem já existente; ele já a possui em si, e introduz essa ordem sobre uma realidade criada que, em si mesma, permanece imóvel e desordenada.</w:t>
      </w:r>
    </w:p>
    <w:p>
      <w:pPr>
        <w:pStyle w:val="Heading1"/>
      </w:pPr>
      <w:r>
        <w:t>20. A Doutrina de Teófilo e a Mente de Deus</w:t>
      </w:r>
    </w:p>
    <w:p>
      <w:r>
        <w:rPr>
          <w:i/>
          <w:color w:val="4A5568"/>
          <w:sz w:val="20"/>
        </w:rPr>
        <w:t>Epílogo Teológico Teofiliano: O Pai (Conhecer), a Mente divina / Espírito (Nous Theou), a Sabedoria interior (Logos Endiathetos) e o Logos proferido (Logos Prophorikos)</w:t>
      </w:r>
    </w:p>
    <w:p>
      <w:pPr>
        <w:pStyle w:val="Heading2"/>
      </w:pPr>
      <w:r>
        <w:t>20.1 As Quatro Identidades Metafísicas Absolutas</w:t>
      </w:r>
    </w:p>
    <w:p>
      <w:r>
        <w:t>No desdobramento teológico do Unoteísmo, a equação filosófica encontra sua correspondência exata com a patrística primitiva dos séculos I e II, em especial a teologia de Teófilo de Antioquia (século II, Ad Autolycum). A estrutura ontológica do Absoluto revela quatro identidades eternas:</w:t>
      </w:r>
    </w:p>
    <w:p>
      <w:pPr>
        <w:pStyle w:val="ListBullet"/>
      </w:pPr>
      <w:r>
        <w:rPr>
          <w:b/>
        </w:rPr>
        <w:t xml:space="preserve">1. O Pai ≡ O Conhecer Eterno: </w:t>
      </w:r>
      <w:r>
        <w:t>A Fonte sem princípio de todo o ser e de toda cognição. Ele não é derivado; é o próprio ato puro de Conhecer que põe todo o dinamismo em curso.</w:t>
      </w:r>
    </w:p>
    <w:p>
      <w:pPr>
        <w:pStyle w:val="ListBullet"/>
      </w:pPr>
      <w:r>
        <w:rPr>
          <w:b/>
        </w:rPr>
        <w:t xml:space="preserve">2. O Espírito Santo / Sabedoria ≡ A Mente Divina (Nous Theou / Pneuma): </w:t>
      </w:r>
      <w:r>
        <w:t>O polo ativo e perscrutador do Absoluto. A Mente que examina todas as coisas, mesmo as profundezas de Deus (1Co 2:10), gerando a ordenação das ideias.</w:t>
      </w:r>
    </w:p>
    <w:p>
      <w:pPr>
        <w:pStyle w:val="ListBullet"/>
      </w:pPr>
      <w:r>
        <w:rPr>
          <w:b/>
        </w:rPr>
        <w:t xml:space="preserve">3. O Pensamento Divino ≡ A Plenitude Infinita de Formas: </w:t>
      </w:r>
      <w:r>
        <w:t>O conteúdo infinito contemplado pela Mente; as matrizes ontológicas e ideias eternas que contêm tudo o que é suscetível de ser manifestado.</w:t>
      </w:r>
    </w:p>
    <w:p>
      <w:pPr>
        <w:pStyle w:val="ListBullet"/>
      </w:pPr>
      <w:r>
        <w:rPr>
          <w:b/>
        </w:rPr>
        <w:t xml:space="preserve">4. O Filho / Logos ≡ O Pensamento Organizado: </w:t>
      </w:r>
      <w:r>
        <w:t>A expressão inteligível perfeita, a Razão e Arquitetura de todas as coisas. Nele reside a totalidade da ordem cósmica.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Borders>
              <w:top w:val="none" w:sz="0" w:space="0" w:color="auto"/>
              <w:left w:val="single" w:sz="24" w:space="0" w:color="1B2A3A"/>
              <w:bottom w:val="none" w:sz="0" w:space="0" w:color="auto"/>
              <w:right w:val="none" w:sz="0" w:space="0" w:color="auto"/>
            </w:tcBorders>
          </w:tcPr>
          <w:p>
            <w:pPr>
              <w:spacing w:before="120" w:after="80"/>
              <w:ind w:left="216" w:right="216"/>
            </w:pPr>
            <w:r>
              <w:rPr>
                <w:b/>
                <w:color w:val="1B2A3A"/>
                <w:sz w:val="21"/>
              </w:rPr>
              <w:t>✦ O Testemunho de Teófilo de Antioquia (Ad Autolycum II.10)</w:t>
              <w:br/>
            </w:r>
            <w:r>
              <w:rPr>
                <w:color w:val="222222"/>
                <w:sz w:val="20"/>
              </w:rPr>
              <w:t>"Deus, tendo em Seu próprio coração o Logos imanente (Logos Endiathetos), gerou-O, juntamente com a Sua própria Sabedoria, emitindo-O antes de todas as coisas. Este Logos Ele teve como Seu conselheiro, sendo Ele a Sua própria Mente e Pensamento... Não como se o Pai se esvaziasse do Logos, mas gerou o Logos e com o Seu Logos sempre conversa."</w:t>
            </w:r>
          </w:p>
          <w:p>
            <w:pPr>
              <w:spacing w:before="80" w:after="120"/>
              <w:ind w:left="216"/>
              <w:jc w:val="right"/>
            </w:pPr>
            <w:r>
              <w:rPr>
                <w:i/>
                <w:color w:val="555555"/>
                <w:sz w:val="19"/>
              </w:rPr>
              <w:t>— Teófilo de Antioquia, Ad Autolycum, Livro II.10 (c. 180 d.C.)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t>20.2 Do Logos Endiathetos ao Logos Prophorikos (A Geração do Filho)</w:t>
      </w:r>
    </w:p>
    <w:p>
      <w:r>
        <w:t>Teófilo de Antioquia estabelece a distinção fundamental que esclarece a transição entre os momentos 1 e 2 da Equação do Unoteísmo:</w:t>
      </w:r>
    </w:p>
    <w:p>
      <w:pPr>
        <w:pStyle w:val="ListBullet"/>
      </w:pPr>
      <w:r>
        <w:rPr>
          <w:b/>
        </w:rPr>
        <w:t xml:space="preserve">Logos Endiathetos (Λόγος ἐνδιάθετος): </w:t>
      </w:r>
      <w:r>
        <w:t>O Verbo imanente, concebido eternamente no íntimo e coração da Mente divina. É o Conhecimento enquanto estrutura interior do Uno.</w:t>
      </w:r>
    </w:p>
    <w:p>
      <w:pPr>
        <w:pStyle w:val="ListBullet"/>
      </w:pPr>
      <w:r>
        <w:rPr>
          <w:b/>
        </w:rPr>
        <w:t xml:space="preserve">Logos Prophorikos (Λόγος προφορικός): </w:t>
      </w:r>
      <w:r>
        <w:t>O Verbo proferido e emitido. Quando Deus determina expressar Sua ordem para fora, o Logos é gerado como primogênito de toda criação — tornando-se a Voz ativa, o Arquiteto e o Princípio executivo que ordena o cosmos.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41C"/>
            <w:tcBorders>
              <w:top w:val="single" w:sz="12" w:space="0" w:color="2B3A4A"/>
              <w:left w:val="single" w:sz="12" w:space="0" w:color="2B3A4A"/>
              <w:bottom w:val="single" w:sz="12" w:space="0" w:color="2B3A4A"/>
              <w:right w:val="single" w:sz="12" w:space="0" w:color="2B3A4A"/>
            </w:tcBorders>
          </w:tcPr>
          <w:p>
            <w:pPr>
              <w:spacing w:before="160" w:after="80"/>
              <w:jc w:val="center"/>
            </w:pPr>
            <w:r>
              <w:rPr>
                <w:b/>
                <w:color w:val="D4AF37"/>
                <w:sz w:val="19"/>
              </w:rPr>
              <w:t>EQUAÇÃO TEOFILIANA DA EXPRESSÃO DIVINA</w:t>
              <w:br/>
              <w:br/>
            </w:r>
            <w:r>
              <w:rPr>
                <w:b/>
                <w:color w:val="FFFFFF"/>
                <w:sz w:val="20"/>
              </w:rPr>
              <w:t>UNO (PAI / CONHECER ETERNO)</w:t>
              <w:br/>
            </w:r>
            <w:r>
              <w:rPr>
                <w:b/>
                <w:color w:val="FFFFFF"/>
                <w:sz w:val="20"/>
              </w:rPr>
              <w:t>↓</w:t>
              <w:br/>
            </w:r>
            <w:r>
              <w:rPr>
                <w:b/>
                <w:color w:val="FFFFFF"/>
                <w:sz w:val="20"/>
              </w:rPr>
              <w:t>MENTE DIVINA (ESPÍRITO / NOUS) + PENSAMENTO CAÓTICO (APEIRON)</w:t>
              <w:br/>
            </w:r>
            <w:r>
              <w:rPr>
                <w:b/>
                <w:color w:val="FFFFFF"/>
                <w:sz w:val="20"/>
              </w:rPr>
              <w:t>↓ CONHECER / ATO COGNITIVO</w:t>
              <w:br/>
            </w:r>
            <w:r>
              <w:rPr>
                <w:b/>
                <w:color w:val="FFFFFF"/>
                <w:sz w:val="20"/>
              </w:rPr>
              <w:t>LOGOS ENDIATHETOS (VERBO IMANENTE / SABEDORIA NO CORAÇÃO)</w:t>
              <w:br/>
            </w:r>
            <w:r>
              <w:rPr>
                <w:b/>
                <w:color w:val="FFFFFF"/>
                <w:sz w:val="20"/>
              </w:rPr>
              <w:t>↓ VONTADE EMANADORA (FORMA + AUSÊNCIA DE RECIPIENTE)</w:t>
              <w:br/>
            </w:r>
            <w:r>
              <w:rPr>
                <w:b/>
                <w:color w:val="FFFFFF"/>
                <w:sz w:val="20"/>
              </w:rPr>
              <w:t>LOGOS PROPHORIKOS (VERBO EMITIDO / PRIMOGÊNITO DE TODA CRIAÇÃO)</w:t>
              <w:br/>
            </w:r>
            <w:r>
              <w:rPr>
                <w:b/>
                <w:color w:val="FFFFFF"/>
                <w:sz w:val="20"/>
              </w:rPr>
              <w:t>↓ HABITAÇÃO NA ESSÊNCIA (TOHU VA-BOHU)</w:t>
              <w:br/>
            </w:r>
            <w:r>
              <w:rPr>
                <w:b/>
                <w:color w:val="FFFFFF"/>
                <w:sz w:val="20"/>
              </w:rPr>
              <w:t>ORDEM CÓSMICA / MATÉRIA / CRIAÇÃO ORGANIZADA</w:t>
              <w:br/>
            </w:r>
          </w:p>
          <w:p>
            <w:pPr>
              <w:spacing w:before="80" w:after="160"/>
              <w:jc w:val="center"/>
            </w:pPr>
            <w:r>
              <w:rPr>
                <w:i/>
                <w:color w:val="AABBCC"/>
                <w:sz w:val="19"/>
              </w:rPr>
              <w:t>A passagem da imanência eterna do Logos à Sua emanação proferida como princípio cosmogônico.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t>20.3 A Não-Divisão da Substância Divina (Monoteísmo Dinâmico)</w:t>
      </w:r>
    </w:p>
    <w:p>
      <w:r>
        <w:t>Neste modelo unoteísta, a geração do Logos Prophorikos não implica diminuição, divisão ou partição da substância divina. Assim como a palavra humana pronunciada não destrói nem esvazia a inteligência que a gerou, e assim como uma chama acende outra tocha sem diminuir a intensidade do seu fogo original, o Pai emite o Logos permanecendo plenamente Fonte e Plenitude de todo o ser.</w:t>
      </w:r>
    </w:p>
    <w:p>
      <w:r>
        <w:t>O Logos é Deus procedendo de Deus, Luz originada da Luz, Consubstancial na eternidade e pessoalmente expresso como o Governador e Artífice de tudo o que foi feito.</w:t>
      </w:r>
    </w:p>
    <w:p>
      <w:pPr>
        <w:pStyle w:val="Heading1"/>
      </w:pPr>
      <w:r>
        <w:t>21. A Encarnação do Logos: O Espírito Emanado que Sustenta o Cosmos</w:t>
      </w:r>
    </w:p>
    <w:p>
      <w:r>
        <w:rPr>
          <w:i/>
          <w:color w:val="4A5568"/>
          <w:sz w:val="20"/>
        </w:rPr>
        <w:t>Conclusão Cristológica: Aquele que sustenta todas as coisas pela palavra do seu poder (Hb 1:3) e no qual tudo subsiste (Cl 1:16-17)</w:t>
      </w:r>
    </w:p>
    <w:p>
      <w:pPr>
        <w:pStyle w:val="Heading2"/>
      </w:pPr>
      <w:r>
        <w:t>21.1 Origem, Cosmos e Encarnação: O Arco Metafísico Completo</w:t>
      </w:r>
    </w:p>
    <w:p>
      <w:r>
        <w:t>A Equação do Unoteísmo atinge sua consumação definitiva na revelação do Logos encarnado. A metafísica e a cristologia não são disciplinas separadas: a cristologia apostólica é a concretização física e histórica da equação ontológica.</w:t>
      </w:r>
    </w:p>
    <w:p>
      <w:r>
        <w:t>Aquele que é o Logos Prophorikos — o Espírito emanado e princípio ordenador que estruturou a Essência informe — não permaneceu uma ideia abstrata nem uma força cósmica impessoal. No zênite da manifestação divina, o próprio Logos assumiu a matéria criada, revestindo-se da carne humana em Yeshua (Jesus o Messias), unindo o Criador e a Criação de forma definitiva e indissolúvel.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Borders>
              <w:top w:val="none" w:sz="0" w:space="0" w:color="auto"/>
              <w:left w:val="single" w:sz="24" w:space="0" w:color="1B2A3A"/>
              <w:bottom w:val="none" w:sz="0" w:space="0" w:color="auto"/>
              <w:right w:val="none" w:sz="0" w:space="0" w:color="auto"/>
            </w:tcBorders>
          </w:tcPr>
          <w:p>
            <w:pPr>
              <w:spacing w:before="120" w:after="80"/>
              <w:ind w:left="216" w:right="216"/>
            </w:pPr>
            <w:r>
              <w:rPr>
                <w:b/>
                <w:color w:val="1B2A3A"/>
                <w:sz w:val="21"/>
              </w:rPr>
              <w:t>✦ A Glória do Logos Cósmico nas Escrituras</w:t>
              <w:br/>
            </w:r>
            <w:r>
              <w:rPr>
                <w:color w:val="222222"/>
                <w:sz w:val="20"/>
              </w:rPr>
              <w:t>"Ele é a imagem do Deus invisível, o primogênito de toda a criação; porque nele foram criadas todas as coisas que há nos céus e na terra, visíveis e invisíveis... Tudo foi criado por ele e para ele. E ele é antes de todas as coisas, e todas as coisas subsistem por ele."</w:t>
              <w:br/>
              <w:t>(Colossenses 1:15-17)</w:t>
              <w:br/>
              <w:br/>
              <w:t>"O qual, sendo o resplendor da sua glória, e a expressa imagem da sua pessoa, e sustentando todas as coisas pela palavra do seu poder..."</w:t>
              <w:br/>
              <w:t>(Hebreus 1:3)</w:t>
              <w:br/>
              <w:br/>
              <w:t>"No princípio era o Verbo, e o Verbo estava com Deus, e o Verbo era Deus... Todas as coisas foram feitas por ele, e sem ele nada do que foi feito se fez... E o Verbo se fez carne e habitou entre nós, e vimos a sua glória, como a glória do Unigênito do Pai, cheio de graça e de verdade."</w:t>
              <w:br/>
              <w:t>(João 1:1-3, 14)</w:t>
            </w:r>
          </w:p>
          <w:p>
            <w:pPr>
              <w:spacing w:before="80" w:after="120"/>
              <w:ind w:left="216"/>
              <w:jc w:val="right"/>
            </w:pPr>
            <w:r>
              <w:rPr>
                <w:i/>
                <w:color w:val="555555"/>
                <w:sz w:val="19"/>
              </w:rPr>
              <w:t>— O Cânon Bíblico Neo-Testamentário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t>21.2 A Mecânica Ontológica da Sustentação Cósmica</w:t>
      </w:r>
    </w:p>
    <w:p>
      <w:r>
        <w:t>O texto de Hebreus 1:3 e Colossenses 1:17 formula exatamente a tese do Capítulo 11 e 13 da Equação do Unoteísmo: 'sustentando todas as coisas' (feron te ta panta) e 'nele tudo subsiste' (ta panta en auto synesteken). O cosmos não se apoia em si mesmo. A matéria não possui estabilidade ontológica autônoma.</w:t>
      </w:r>
    </w:p>
    <w:p>
      <w:r>
        <w:t>Se o Logos cessasse por um instante sequer de habitar a Essência e de organizar os efeitos da sua autodifusão, a totalidade do universo material reverteria instantaneamente ao estado de dispersão caótica (tohu va-bohu). A conservação contínua da criação é a ação perpétua do Logos mantendo a harmonia entre as propriedades em expansão.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41C"/>
            <w:tcBorders>
              <w:top w:val="single" w:sz="12" w:space="0" w:color="2B3A4A"/>
              <w:left w:val="single" w:sz="12" w:space="0" w:color="2B3A4A"/>
              <w:bottom w:val="single" w:sz="12" w:space="0" w:color="2B3A4A"/>
              <w:right w:val="single" w:sz="12" w:space="0" w:color="2B3A4A"/>
            </w:tcBorders>
          </w:tcPr>
          <w:p>
            <w:pPr>
              <w:spacing w:before="160" w:after="80"/>
              <w:jc w:val="center"/>
            </w:pPr>
            <w:r>
              <w:rPr>
                <w:b/>
                <w:color w:val="D4AF37"/>
                <w:sz w:val="19"/>
              </w:rPr>
              <w:t>EQUAÇÃO CRISTOLÓGICA DA MANIFESTAÇÃO CÓSMICA</w:t>
              <w:br/>
              <w:br/>
            </w:r>
            <w:r>
              <w:rPr>
                <w:b/>
                <w:color w:val="FFFFFF"/>
                <w:sz w:val="20"/>
              </w:rPr>
              <w:t>LOGOS ETERNO (ARQUITETURA INTELIGÍVEL E VIDA)</w:t>
              <w:br/>
            </w:r>
            <w:r>
              <w:rPr>
                <w:b/>
                <w:color w:val="FFFFFF"/>
                <w:sz w:val="20"/>
              </w:rPr>
              <w:t>↓ EMANAÇÃO CÓSMICA</w:t>
              <w:br/>
            </w:r>
            <w:r>
              <w:rPr>
                <w:b/>
                <w:color w:val="FFFFFF"/>
                <w:sz w:val="20"/>
              </w:rPr>
              <w:t>TABERNÁCULO NA ESSÊNCIA (SUSTENTAÇÃO PERPÉTUA DO UNIVERSO: Cl 1:17; Hb 1:3)</w:t>
              <w:br/>
            </w:r>
            <w:r>
              <w:rPr>
                <w:b/>
                <w:color w:val="FFFFFF"/>
                <w:sz w:val="20"/>
              </w:rPr>
              <w:t>↓ ENCARNAÇÃO HISTÓRICA</w:t>
              <w:br/>
            </w:r>
            <w:r>
              <w:rPr>
                <w:b/>
                <w:color w:val="FFFFFF"/>
                <w:sz w:val="20"/>
              </w:rPr>
              <w:t>O VERBO FEITO CARNE (YESHUA HAMASHIACH: Jo 1:14)</w:t>
              <w:br/>
            </w:r>
            <w:r>
              <w:rPr>
                <w:b/>
                <w:color w:val="FFFFFF"/>
                <w:sz w:val="20"/>
              </w:rPr>
              <w:t>↓ CRUCIFICAÇÃO, RESSURREIÇÃO E GLORIFICAÇÃO</w:t>
              <w:br/>
            </w:r>
            <w:r>
              <w:rPr>
                <w:b/>
                <w:color w:val="FFFFFF"/>
                <w:sz w:val="20"/>
              </w:rPr>
              <w:t>RECONCILIAÇÃO DO COSMOS E PLENITUDE FINAL (PLEROMA DE DEUS: Cl 1:19-20)</w:t>
              <w:br/>
            </w:r>
          </w:p>
          <w:p>
            <w:pPr>
              <w:spacing w:before="80" w:after="160"/>
              <w:jc w:val="center"/>
            </w:pPr>
            <w:r>
              <w:rPr>
                <w:i/>
                <w:color w:val="AABBCC"/>
                <w:sz w:val="19"/>
              </w:rPr>
              <w:t>O arco metafísico supremo: da Mente de Deus à matéria, e da matéria redimida de volta ao seio do Pai.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t>21.3 Epílogo Canônico: A Unidade do Todo</w:t>
      </w:r>
    </w:p>
    <w:p>
      <w:r>
        <w:t>Com isso, a Equação do Unoteísmo encerra seu ciclo canônico de 21 capítulos. O Uno, como Movimento Eterno, gerou em Seu seio o Conhecimento perfeito. Pela Vontade emanadora, criou a Essência para que fosse o tabernáculo do Seu amor. No Logos encarnado, a própria criação é acolhida no seio divino. A realidade inteira — da partícula subatômica à mais elevada inteligência espiritual — canta a glória de um único princípio, um único propósito e um único Senhor.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Borders>
              <w:top w:val="none" w:sz="0" w:space="0" w:color="auto"/>
              <w:left w:val="single" w:sz="24" w:space="0" w:color="1B2A3A"/>
              <w:bottom w:val="none" w:sz="0" w:space="0" w:color="auto"/>
              <w:right w:val="none" w:sz="0" w:space="0" w:color="auto"/>
            </w:tcBorders>
          </w:tcPr>
          <w:p>
            <w:pPr>
              <w:spacing w:before="120" w:after="80"/>
              <w:ind w:left="216" w:right="216"/>
            </w:pPr>
            <w:r>
              <w:rPr>
                <w:b/>
                <w:color w:val="1B2A3A"/>
                <w:sz w:val="21"/>
              </w:rPr>
              <w:t>✦ SELO CANÔNICO DA EQUAÇÃO DO UNOTEÍSMO</w:t>
              <w:br/>
            </w:r>
            <w:r>
              <w:rPr>
                <w:color w:val="222222"/>
                <w:sz w:val="20"/>
              </w:rPr>
              <w:t>"Do Uno procede o Movimento Eterno;</w:t>
              <w:br/>
              <w:t>Do Movimento, a Mente e o Pensamento;</w:t>
              <w:br/>
              <w:t>Da Mente, o Conhecer que dá forma ao Logos;</w:t>
              <w:br/>
              <w:t>Do Logos perante a ausência de recipiente, brota a Vontade;</w:t>
              <w:br/>
              <w:t>Da Vontade, surge a Essência como tabernáculo e repouso;</w:t>
              <w:br/>
              <w:t>E pelo Logos que nela subsiste, sustenta suas propriedades e Se faz carne na história,</w:t>
              <w:br/>
              <w:t>toda a criação é preservada, redimida e consumada para sempre na Glória do Eterno."</w:t>
            </w:r>
          </w:p>
          <w:p>
            <w:pPr>
              <w:spacing w:before="80" w:after="120"/>
              <w:ind w:left="216"/>
              <w:jc w:val="right"/>
            </w:pPr>
            <w:r>
              <w:rPr>
                <w:i/>
                <w:color w:val="555555"/>
                <w:sz w:val="19"/>
              </w:rPr>
              <w:t>— Conclusão Integral dos 21 Capítulos Metafísicos do Unoteísmo</w:t>
            </w:r>
          </w:p>
        </w:tc>
      </w:tr>
    </w:tbl>
    <w:p>
      <w:pPr>
        <w:spacing w:before="0" w:after="8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B2A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C4C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