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C54" w:rsidRDefault="00365C54" w:rsidP="00365C54">
      <w:pPr>
        <w:pStyle w:val="1"/>
        <w:jc w:val="center"/>
        <w:rPr>
          <w:rFonts w:hint="eastAsia"/>
        </w:rPr>
      </w:pPr>
      <w:r>
        <w:rPr>
          <w:rFonts w:hint="eastAsia"/>
        </w:rPr>
        <w:t>《微观经济学新论》读书笔记</w:t>
      </w:r>
    </w:p>
    <w:p w:rsidR="00365C54" w:rsidRPr="003B6E47" w:rsidRDefault="00365C54" w:rsidP="003B6E47">
      <w:pPr>
        <w:pStyle w:val="aa"/>
        <w:ind w:firstLineChars="133" w:firstLine="320"/>
        <w:rPr>
          <w:rFonts w:ascii="宋体" w:eastAsia="宋体" w:hAnsi="宋体" w:hint="eastAsia"/>
          <w:sz w:val="24"/>
          <w:szCs w:val="24"/>
        </w:rPr>
      </w:pPr>
      <w:r w:rsidRPr="003B6E47">
        <w:rPr>
          <w:rFonts w:ascii="宋体" w:eastAsia="宋体" w:hAnsi="宋体" w:hint="eastAsia"/>
          <w:sz w:val="24"/>
          <w:szCs w:val="24"/>
        </w:rPr>
        <w:t xml:space="preserve">姓名：唐庚 </w:t>
      </w:r>
      <w:r w:rsidRPr="003B6E47">
        <w:rPr>
          <w:rFonts w:ascii="宋体" w:eastAsia="宋体" w:hAnsi="宋体"/>
          <w:sz w:val="24"/>
          <w:szCs w:val="24"/>
        </w:rPr>
        <w:t xml:space="preserve">  </w:t>
      </w:r>
      <w:r w:rsidRPr="003B6E47">
        <w:rPr>
          <w:rFonts w:ascii="宋体" w:eastAsia="宋体" w:hAnsi="宋体" w:hint="eastAsia"/>
          <w:sz w:val="24"/>
          <w:szCs w:val="24"/>
        </w:rPr>
        <w:t>学号：218125300181</w:t>
      </w:r>
    </w:p>
    <w:p w:rsidR="00EE2C34" w:rsidRDefault="00EE2C34" w:rsidP="00277525">
      <w:pPr>
        <w:pStyle w:val="aa"/>
        <w:ind w:firstLineChars="133" w:firstLine="426"/>
      </w:pPr>
      <w:r>
        <w:rPr>
          <w:rFonts w:hint="eastAsia"/>
        </w:rPr>
        <w:t>第一章博弈论</w:t>
      </w:r>
      <w:bookmarkStart w:id="0" w:name="_GoBack"/>
      <w:bookmarkEnd w:id="0"/>
    </w:p>
    <w:p w:rsidR="00EE2C34" w:rsidRPr="00EE2C34" w:rsidRDefault="00EE2C34" w:rsidP="00277525">
      <w:pPr>
        <w:pStyle w:val="ac"/>
        <w:ind w:firstLineChars="133" w:firstLine="279"/>
      </w:pPr>
      <w:r w:rsidRPr="00EE2C34">
        <w:rPr>
          <w:rFonts w:hint="eastAsia"/>
        </w:rPr>
        <w:t>博弈论基本知识：</w:t>
      </w:r>
    </w:p>
    <w:p w:rsidR="00EE2C34" w:rsidRPr="00EE2C34" w:rsidRDefault="00EE2C34" w:rsidP="00277525">
      <w:pPr>
        <w:ind w:firstLineChars="133" w:firstLine="279"/>
      </w:pPr>
      <w:r>
        <w:rPr>
          <w:rFonts w:hint="eastAsia"/>
        </w:rPr>
        <w:t>1.</w:t>
      </w:r>
      <w:r w:rsidRPr="00EE2C34">
        <w:t>博弈论及传统经济学的有关决策理论的区别</w:t>
      </w:r>
      <w:r w:rsidRPr="00EE2C34">
        <w:rPr>
          <w:rFonts w:hint="eastAsia"/>
        </w:rPr>
        <w:t>：决策是否取决于其他人的决策。</w:t>
      </w:r>
    </w:p>
    <w:p w:rsidR="00EE2C34" w:rsidRPr="00EE2C34" w:rsidRDefault="00EE2C34" w:rsidP="00277525">
      <w:pPr>
        <w:ind w:firstLineChars="133" w:firstLine="279"/>
      </w:pPr>
      <w:r>
        <w:rPr>
          <w:rFonts w:hint="eastAsia"/>
        </w:rPr>
        <w:t>2.</w:t>
      </w:r>
      <w:r w:rsidRPr="00EE2C34">
        <w:rPr>
          <w:rFonts w:hint="eastAsia"/>
        </w:rPr>
        <w:t>基本概念：</w:t>
      </w:r>
      <w:r>
        <w:rPr>
          <w:rFonts w:hint="eastAsia"/>
        </w:rPr>
        <w:t>a</w:t>
      </w:r>
      <w:r>
        <w:t>.</w:t>
      </w:r>
      <w:r w:rsidRPr="00EE2C34">
        <w:t>参与人：指博弈的决策主体，目的是通过</w:t>
      </w:r>
      <w:r w:rsidRPr="00EE2C34">
        <w:rPr>
          <w:rFonts w:hint="eastAsia"/>
        </w:rPr>
        <w:t>选择行动（或战略）以最大化自己的支付（效用）水平。</w:t>
      </w:r>
      <w:r>
        <w:t>b.</w:t>
      </w:r>
      <w:r w:rsidRPr="00EE2C34">
        <w:t>行动：决策变量，行动顺序对博弈结果很</w:t>
      </w:r>
      <w:r w:rsidRPr="00EE2C34">
        <w:rPr>
          <w:rFonts w:hint="eastAsia"/>
        </w:rPr>
        <w:t>重要。</w:t>
      </w:r>
      <w:r>
        <w:rPr>
          <w:rFonts w:hint="eastAsia"/>
        </w:rPr>
        <w:t>c</w:t>
      </w:r>
      <w:r>
        <w:t>.</w:t>
      </w:r>
      <w:r w:rsidRPr="00EE2C34">
        <w:t>信息：是参与人拥有的有关博弈的知识，</w:t>
      </w:r>
      <w:r w:rsidRPr="00EE2C34">
        <w:rPr>
          <w:rFonts w:hint="eastAsia"/>
        </w:rPr>
        <w:t>特别是有关“自然”的选择、其他参与人的特征和行动的知识和信息。</w:t>
      </w:r>
      <w:r>
        <w:t>d.</w:t>
      </w:r>
      <w:r w:rsidRPr="00EE2C34">
        <w:t>策略：是参与人在给定信息集的情况下的</w:t>
      </w:r>
      <w:r w:rsidRPr="00EE2C34">
        <w:rPr>
          <w:rFonts w:hint="eastAsia"/>
        </w:rPr>
        <w:t>行动规则，他规定参与人在什么时候和什么情况下应选择什么行动。</w:t>
      </w:r>
      <w:r>
        <w:rPr>
          <w:rFonts w:hint="eastAsia"/>
        </w:rPr>
        <w:t>e</w:t>
      </w:r>
      <w:r>
        <w:t>.</w:t>
      </w:r>
      <w:r w:rsidRPr="00EE2C34">
        <w:t>支付：是指在一个特定的战略组合下参与</w:t>
      </w:r>
      <w:r w:rsidRPr="00EE2C34">
        <w:rPr>
          <w:rFonts w:hint="eastAsia"/>
        </w:rPr>
        <w:t>人得到的确定效用水平，或者是参与人得到的期望效用水平。</w:t>
      </w:r>
      <w:r>
        <w:rPr>
          <w:rFonts w:hint="eastAsia"/>
        </w:rPr>
        <w:t>f</w:t>
      </w:r>
      <w:r>
        <w:t>.</w:t>
      </w:r>
      <w:r w:rsidRPr="00EE2C34">
        <w:t>结果：博弈分析者要揭示的东西，如均衡</w:t>
      </w:r>
      <w:r w:rsidRPr="00EE2C34">
        <w:rPr>
          <w:rFonts w:hint="eastAsia"/>
        </w:rPr>
        <w:t>战略组合、均衡行动组合、均衡支付组合等。</w:t>
      </w:r>
      <w:r w:rsidRPr="00EE2C34">
        <w:t>均衡：是所有参与人的最优战略组合或行</w:t>
      </w:r>
      <w:r w:rsidRPr="00EE2C34">
        <w:rPr>
          <w:rFonts w:hint="eastAsia"/>
        </w:rPr>
        <w:t>动组合。</w:t>
      </w:r>
    </w:p>
    <w:p w:rsidR="00EE2C34" w:rsidRPr="00EE2C34" w:rsidRDefault="00EE2C34" w:rsidP="00277525">
      <w:pPr>
        <w:ind w:firstLineChars="133" w:firstLine="279"/>
      </w:pPr>
      <w:r>
        <w:rPr>
          <w:rFonts w:hint="eastAsia"/>
        </w:rPr>
        <w:t>3</w:t>
      </w:r>
      <w:r>
        <w:t>.</w:t>
      </w:r>
      <w:r w:rsidRPr="00EE2C34">
        <w:rPr>
          <w:rFonts w:hint="eastAsia"/>
        </w:rPr>
        <w:t>分类：</w:t>
      </w:r>
    </w:p>
    <w:p w:rsidR="00EE2C34" w:rsidRPr="00EE2C34" w:rsidRDefault="00EE2C34" w:rsidP="00277525">
      <w:pPr>
        <w:ind w:firstLineChars="133" w:firstLine="279"/>
      </w:pPr>
      <w:r w:rsidRPr="00EE2C34">
        <w:rPr>
          <w:rFonts w:hint="eastAsia"/>
        </w:rPr>
        <w:t>按参与人行动的先后顺序划分：静态博弈，</w:t>
      </w:r>
      <w:r w:rsidRPr="00EE2C34">
        <w:t>参与人同时选择行动或虽非同</w:t>
      </w:r>
      <w:r w:rsidRPr="00EE2C34">
        <w:rPr>
          <w:rFonts w:hint="eastAsia"/>
        </w:rPr>
        <w:t>时但后行动者并不知道先行动者采取了什么具体行动；动态博弈，</w:t>
      </w:r>
      <w:r w:rsidRPr="00EE2C34">
        <w:t>参与人行动有先后顺序，且后</w:t>
      </w:r>
      <w:r w:rsidRPr="00EE2C34">
        <w:rPr>
          <w:rFonts w:hint="eastAsia"/>
        </w:rPr>
        <w:t>行动者能观察到先行动者选择的行动。</w:t>
      </w:r>
    </w:p>
    <w:p w:rsidR="00EE2C34" w:rsidRPr="00EE2C34" w:rsidRDefault="00EE2C34" w:rsidP="00277525">
      <w:pPr>
        <w:ind w:firstLineChars="133" w:firstLine="279"/>
      </w:pPr>
      <w:r w:rsidRPr="00EE2C34">
        <w:rPr>
          <w:rFonts w:hint="eastAsia"/>
        </w:rPr>
        <w:t>按参与人对其有关其他参与人信息的掌握：完全信息博弈，</w:t>
      </w:r>
      <w:r w:rsidRPr="00EE2C34">
        <w:t>每一个参与人对所有其他</w:t>
      </w:r>
      <w:r w:rsidRPr="00EE2C34">
        <w:rPr>
          <w:rFonts w:hint="eastAsia"/>
        </w:rPr>
        <w:t>参与人（竞争对手）的</w:t>
      </w:r>
      <w:r w:rsidRPr="00EE2C34">
        <w:t xml:space="preserve"> 特征、战略空间及支</w:t>
      </w:r>
      <w:r w:rsidRPr="00EE2C34">
        <w:rPr>
          <w:rFonts w:hint="eastAsia"/>
        </w:rPr>
        <w:t>付函数的知识有准确的知识；不完全信息博弈：</w:t>
      </w:r>
      <w:r w:rsidRPr="00EE2C34">
        <w:t xml:space="preserve"> 每一个参与人对所有其</w:t>
      </w:r>
      <w:r w:rsidRPr="00EE2C34">
        <w:rPr>
          <w:rFonts w:hint="eastAsia"/>
        </w:rPr>
        <w:t>他参与人（竞争对手）的</w:t>
      </w:r>
      <w:r w:rsidRPr="00EE2C34">
        <w:t xml:space="preserve"> 特征、战略空间及</w:t>
      </w:r>
      <w:r w:rsidRPr="00EE2C34">
        <w:rPr>
          <w:rFonts w:hint="eastAsia"/>
        </w:rPr>
        <w:t>支付函数的知识没有准确的知识。</w:t>
      </w:r>
    </w:p>
    <w:p w:rsidR="00EE2C34" w:rsidRDefault="00BA15D4" w:rsidP="00277525">
      <w:pPr>
        <w:pStyle w:val="ac"/>
        <w:ind w:firstLineChars="133" w:firstLine="279"/>
      </w:pPr>
      <w:r>
        <w:rPr>
          <w:rFonts w:hint="eastAsia"/>
        </w:rPr>
        <w:t>完全信息静态博弈（纳什均衡）：</w:t>
      </w:r>
    </w:p>
    <w:p w:rsidR="00BA15D4" w:rsidRDefault="00BA15D4" w:rsidP="00277525">
      <w:pPr>
        <w:ind w:firstLineChars="133" w:firstLine="279"/>
      </w:pPr>
      <w:r>
        <w:rPr>
          <w:rFonts w:hint="eastAsia"/>
        </w:rPr>
        <w:t>参与人+可选择策略+支付函数</w:t>
      </w:r>
    </w:p>
    <w:p w:rsidR="00BA15D4" w:rsidRDefault="00BA15D4" w:rsidP="00277525">
      <w:pPr>
        <w:ind w:firstLineChars="133" w:firstLine="279"/>
      </w:pPr>
      <w:r>
        <w:rPr>
          <w:rFonts w:hint="eastAsia"/>
        </w:rPr>
        <w:t>1.纳什均衡：当知道其他参与人采取策略后，能够是自己的</w:t>
      </w:r>
      <w:r>
        <w:t>支付效用最为有利的策略组合</w:t>
      </w:r>
    </w:p>
    <w:p w:rsidR="00EE2C34" w:rsidRDefault="00BA15D4" w:rsidP="00277525">
      <w:pPr>
        <w:ind w:firstLineChars="133" w:firstLine="279"/>
      </w:pPr>
      <w:r>
        <w:rPr>
          <w:rFonts w:hint="eastAsia"/>
        </w:rPr>
        <w:t>2斗鸡博弈：存在多个均衡（夫妻吵架）</w:t>
      </w:r>
    </w:p>
    <w:p w:rsidR="00EE2C34" w:rsidRPr="00BA15D4" w:rsidRDefault="00BA15D4" w:rsidP="00277525">
      <w:pPr>
        <w:ind w:firstLineChars="133" w:firstLine="279"/>
      </w:pPr>
      <w:r>
        <w:rPr>
          <w:rFonts w:hint="eastAsia"/>
        </w:rPr>
        <w:t>3.智猪博弈：重复剔除的最优策略均衡。但其中存在“搭便车“现象</w:t>
      </w:r>
    </w:p>
    <w:p w:rsidR="00EE2C34" w:rsidRDefault="00BA15D4" w:rsidP="00277525">
      <w:pPr>
        <w:ind w:firstLineChars="133" w:firstLine="279"/>
      </w:pPr>
      <w:r>
        <w:rPr>
          <w:rFonts w:hint="eastAsia"/>
        </w:rPr>
        <w:t>4.混合策略：</w:t>
      </w:r>
      <w:r w:rsidR="00B710B1">
        <w:rPr>
          <w:rFonts w:hint="eastAsia"/>
        </w:rPr>
        <w:t>寻找a方的一个概率分配，是另一方无论怎样选，a的效用都一样。</w:t>
      </w:r>
    </w:p>
    <w:p w:rsidR="00BA15D4" w:rsidRDefault="00BA15D4" w:rsidP="00277525">
      <w:pPr>
        <w:ind w:firstLineChars="133" w:firstLine="279"/>
      </w:pPr>
      <w:r>
        <w:rPr>
          <w:rFonts w:hint="eastAsia"/>
        </w:rPr>
        <w:t>5.囚徒困境</w:t>
      </w:r>
      <w:r w:rsidR="00B710B1">
        <w:rPr>
          <w:rFonts w:hint="eastAsia"/>
        </w:rPr>
        <w:t>：并不一定导致帕累托最优。</w:t>
      </w:r>
    </w:p>
    <w:p w:rsidR="00B710B1" w:rsidRDefault="00B710B1" w:rsidP="00277525">
      <w:pPr>
        <w:pStyle w:val="ac"/>
        <w:ind w:firstLineChars="133" w:firstLine="279"/>
      </w:pPr>
      <w:r>
        <w:rPr>
          <w:rFonts w:hint="eastAsia"/>
        </w:rPr>
        <w:t>完全信息动态博弈（子博弈精炼纳什均衡）</w:t>
      </w:r>
    </w:p>
    <w:p w:rsidR="00B710B1" w:rsidRPr="00B710B1" w:rsidRDefault="00B710B1" w:rsidP="00277525">
      <w:pPr>
        <w:ind w:firstLineChars="133" w:firstLine="279"/>
      </w:pPr>
      <w:r>
        <w:rPr>
          <w:rFonts w:hint="eastAsia"/>
        </w:rPr>
        <w:t>1.条件：</w:t>
      </w:r>
      <w:r w:rsidRPr="00B710B1">
        <w:t>a.将纳什均衡中包含的不可置信的威胁策略剔除出去b.组成精炼纳什均衡的策略必须在每一个子博弈中都是最优的c.不可置信的威胁变得可信：承诺行动</w:t>
      </w:r>
    </w:p>
    <w:p w:rsidR="00B710B1" w:rsidRPr="00B710B1" w:rsidRDefault="00B710B1" w:rsidP="00277525">
      <w:pPr>
        <w:ind w:firstLineChars="133" w:firstLine="279"/>
      </w:pPr>
      <w:r>
        <w:rPr>
          <w:rFonts w:hint="eastAsia"/>
        </w:rPr>
        <w:t>2.方法：逆推归纳法</w:t>
      </w:r>
    </w:p>
    <w:p w:rsidR="00EE2C34" w:rsidRDefault="00B710B1" w:rsidP="00277525">
      <w:pPr>
        <w:ind w:firstLineChars="133" w:firstLine="279"/>
      </w:pPr>
      <w:r>
        <w:rPr>
          <w:rFonts w:hint="eastAsia"/>
        </w:rPr>
        <w:t>3.均衡结果的影响因素：a.博弈的次数，分为有限次重复博弈和无限次重复博弈b.信息的完备性</w:t>
      </w:r>
    </w:p>
    <w:p w:rsidR="00B710B1" w:rsidRPr="00B710B1" w:rsidRDefault="00B710B1" w:rsidP="00277525">
      <w:pPr>
        <w:pStyle w:val="ac"/>
        <w:ind w:firstLineChars="133" w:firstLine="279"/>
      </w:pPr>
      <w:r>
        <w:rPr>
          <w:rFonts w:hint="eastAsia"/>
        </w:rPr>
        <w:t>不完全信息静态博弈（贝叶斯纳什均衡）</w:t>
      </w:r>
    </w:p>
    <w:p w:rsidR="00B710B1" w:rsidRPr="00B710B1" w:rsidRDefault="00B710B1" w:rsidP="00277525">
      <w:pPr>
        <w:ind w:firstLineChars="133" w:firstLine="279"/>
      </w:pPr>
      <w:r>
        <w:rPr>
          <w:rFonts w:hint="eastAsia"/>
        </w:rPr>
        <w:lastRenderedPageBreak/>
        <w:t>1.</w:t>
      </w:r>
      <w:r w:rsidRPr="00B710B1">
        <w:rPr>
          <w:rFonts w:ascii="微软雅黑" w:eastAsia="微软雅黑" w:hAnsi="微软雅黑" w:cs="微软雅黑"/>
          <w:color w:val="000000"/>
          <w:sz w:val="18"/>
          <w:szCs w:val="18"/>
        </w:rPr>
        <w:t xml:space="preserve"> </w:t>
      </w:r>
      <w:r w:rsidRPr="00B710B1">
        <w:t>在静态不完全信息博弈中，参与人同时行动，在给定别人的策略选择，每个参与人的最优策略行动以来于自己的类型</w:t>
      </w:r>
    </w:p>
    <w:p w:rsidR="00EE2C34" w:rsidRDefault="00B710B1" w:rsidP="00277525">
      <w:pPr>
        <w:ind w:firstLineChars="133" w:firstLine="279"/>
      </w:pPr>
      <w:r>
        <w:rPr>
          <w:rFonts w:hint="eastAsia"/>
        </w:rPr>
        <w:t>2.应用：求爱博弈，根据概率分布进行决策；古诺寡头竞争模型，</w:t>
      </w:r>
      <w:r w:rsidR="00B35D8D">
        <w:rPr>
          <w:rFonts w:hint="eastAsia"/>
        </w:rPr>
        <w:t>依据寡头竞争总产量&gt;垄断总产量</w:t>
      </w:r>
      <w:r>
        <w:rPr>
          <w:rFonts w:hint="eastAsia"/>
        </w:rPr>
        <w:t>；一级密封价格拍卖</w:t>
      </w:r>
      <w:r w:rsidR="00B35D8D">
        <w:rPr>
          <w:rFonts w:hint="eastAsia"/>
        </w:rPr>
        <w:t>，以很多人拍卖的方式，来获得最高的拍卖价格。</w:t>
      </w:r>
    </w:p>
    <w:p w:rsidR="00B710B1" w:rsidRPr="00B710B1" w:rsidRDefault="00B710B1" w:rsidP="00277525">
      <w:pPr>
        <w:pStyle w:val="ac"/>
        <w:ind w:firstLineChars="133" w:firstLine="279"/>
      </w:pPr>
      <w:r>
        <w:rPr>
          <w:rFonts w:hint="eastAsia"/>
        </w:rPr>
        <w:t>不完全信息动态博弈（精炼贝叶斯均衡）</w:t>
      </w:r>
    </w:p>
    <w:p w:rsidR="00B710B1" w:rsidRPr="00B710B1" w:rsidRDefault="00B710B1" w:rsidP="00277525">
      <w:pPr>
        <w:ind w:firstLineChars="133" w:firstLine="279"/>
      </w:pPr>
      <w:r>
        <w:rPr>
          <w:rFonts w:hint="eastAsia"/>
        </w:rPr>
        <w:t>1.</w:t>
      </w:r>
      <w:r w:rsidRPr="00B710B1">
        <w:rPr>
          <w:rFonts w:ascii="微软雅黑" w:eastAsia="微软雅黑" w:hAnsi="微软雅黑" w:cs="微软雅黑"/>
          <w:color w:val="000000"/>
          <w:sz w:val="18"/>
          <w:szCs w:val="18"/>
        </w:rPr>
        <w:t xml:space="preserve"> </w:t>
      </w:r>
      <w:r w:rsidRPr="00B710B1">
        <w:t>当事人要根据所观察到的他人的行为来修正自己有关后者的“信念”，并游戏选择自己的行动</w:t>
      </w:r>
      <w:r>
        <w:rPr>
          <w:rFonts w:hint="eastAsia"/>
        </w:rPr>
        <w:t>。其条件在于</w:t>
      </w:r>
      <w:r w:rsidRPr="00B710B1">
        <w:t>给定每个人有关其他人类型的信念的情况下，他的策略选择是最优的</w:t>
      </w:r>
      <w:r>
        <w:rPr>
          <w:rFonts w:hint="eastAsia"/>
        </w:rPr>
        <w:t>。同时</w:t>
      </w:r>
      <w:r w:rsidRPr="00B710B1">
        <w:t>每个人有关他人类型的信念都是使用贝叶斯法则从所观察到的行为中获得的</w:t>
      </w:r>
      <w:r>
        <w:rPr>
          <w:rFonts w:hint="eastAsia"/>
        </w:rPr>
        <w:t>。</w:t>
      </w:r>
    </w:p>
    <w:p w:rsidR="00B710B1" w:rsidRPr="00B710B1" w:rsidRDefault="00B710B1" w:rsidP="00277525">
      <w:pPr>
        <w:ind w:firstLineChars="133" w:firstLine="279"/>
      </w:pPr>
      <w:r>
        <w:rPr>
          <w:rFonts w:hint="eastAsia"/>
        </w:rPr>
        <w:t>2.应用：信号传递模型</w:t>
      </w:r>
      <w:r w:rsidR="00B35D8D">
        <w:rPr>
          <w:rFonts w:hint="eastAsia"/>
        </w:rPr>
        <w:t>，受教育程度来代表工人能力</w:t>
      </w:r>
      <w:r>
        <w:rPr>
          <w:rFonts w:hint="eastAsia"/>
        </w:rPr>
        <w:t>；垄断限价模型</w:t>
      </w:r>
      <w:r w:rsidR="00B35D8D">
        <w:rPr>
          <w:rFonts w:hint="eastAsia"/>
        </w:rPr>
        <w:t>，垄断价格&lt;最有垄断价格，从而向试图进入这提供无利可图的信息；承诺行动“声誉模型“。</w:t>
      </w:r>
    </w:p>
    <w:p w:rsidR="00EE2C34" w:rsidRPr="00B35D8D" w:rsidRDefault="00EE2C34" w:rsidP="00277525">
      <w:pPr>
        <w:ind w:firstLineChars="133" w:firstLine="279"/>
      </w:pPr>
    </w:p>
    <w:p w:rsidR="00EE2C34" w:rsidRDefault="00EE2C34" w:rsidP="00277525">
      <w:pPr>
        <w:ind w:firstLineChars="133" w:firstLine="279"/>
      </w:pPr>
    </w:p>
    <w:p w:rsidR="00EE2C34" w:rsidRDefault="00B35D8D" w:rsidP="00277525">
      <w:pPr>
        <w:pStyle w:val="aa"/>
        <w:ind w:firstLineChars="133" w:firstLine="426"/>
      </w:pPr>
      <w:r>
        <w:rPr>
          <w:rFonts w:hint="eastAsia"/>
        </w:rPr>
        <w:t>第二章x效率论</w:t>
      </w:r>
    </w:p>
    <w:p w:rsidR="00B35D8D" w:rsidRDefault="00B35D8D" w:rsidP="00277525">
      <w:pPr>
        <w:pStyle w:val="ac"/>
        <w:ind w:firstLineChars="133" w:firstLine="279"/>
      </w:pPr>
      <w:r>
        <w:rPr>
          <w:rFonts w:hint="eastAsia"/>
        </w:rPr>
        <w:t>不同效率的概念</w:t>
      </w:r>
    </w:p>
    <w:p w:rsidR="00B35D8D" w:rsidRDefault="00B35D8D" w:rsidP="00277525">
      <w:pPr>
        <w:ind w:firstLineChars="133" w:firstLine="279"/>
      </w:pPr>
      <w:r>
        <w:rPr>
          <w:rFonts w:hint="eastAsia"/>
        </w:rPr>
        <w:t>1.区别：传统效率（</w:t>
      </w:r>
      <w:r>
        <w:t>配置效率）</w:t>
      </w:r>
      <w:r>
        <w:rPr>
          <w:rFonts w:hint="eastAsia"/>
        </w:rPr>
        <w:t>，即</w:t>
      </w:r>
      <w:r w:rsidRPr="00B35D8D">
        <w:t>市场机制在配置资源方面的效</w:t>
      </w:r>
      <w:r>
        <w:rPr>
          <w:rFonts w:hint="eastAsia"/>
        </w:rPr>
        <w:t>率；</w:t>
      </w:r>
      <w:r>
        <w:t>X</w:t>
      </w:r>
      <w:r>
        <w:rPr>
          <w:rFonts w:hint="eastAsia"/>
        </w:rPr>
        <w:t>效率，一种与组织或动机有关的效率。</w:t>
      </w:r>
    </w:p>
    <w:p w:rsidR="00B35D8D" w:rsidRPr="00B35D8D" w:rsidRDefault="00B35D8D" w:rsidP="00277525">
      <w:pPr>
        <w:ind w:firstLineChars="133" w:firstLine="279"/>
      </w:pPr>
      <w:r>
        <w:rPr>
          <w:rFonts w:hint="eastAsia"/>
        </w:rPr>
        <w:t>2.</w:t>
      </w:r>
      <w:r>
        <w:t>X</w:t>
      </w:r>
      <w:r>
        <w:rPr>
          <w:rFonts w:hint="eastAsia"/>
        </w:rPr>
        <w:t>低效率的原因：a</w:t>
      </w:r>
      <w:r>
        <w:t>.</w:t>
      </w:r>
      <w:r>
        <w:rPr>
          <w:rFonts w:hint="eastAsia"/>
        </w:rPr>
        <w:t>劳动合同不完整b.生产函数不是完全确定或已知的c</w:t>
      </w:r>
      <w:r>
        <w:t>.</w:t>
      </w:r>
      <w:r>
        <w:rPr>
          <w:rFonts w:hint="eastAsia"/>
        </w:rPr>
        <w:t>管理投入不是通过市场交易得到的，也不是所有购买者都能平等得到的d</w:t>
      </w:r>
      <w:r>
        <w:t>.</w:t>
      </w:r>
      <w:r>
        <w:rPr>
          <w:rFonts w:hint="eastAsia"/>
        </w:rPr>
        <w:t>厂商之间可能彼此效仿</w:t>
      </w:r>
      <w:r w:rsidR="00EC24A1">
        <w:rPr>
          <w:rFonts w:hint="eastAsia"/>
        </w:rPr>
        <w:t>而非竞争，导致竞争减弱。</w:t>
      </w:r>
    </w:p>
    <w:p w:rsidR="00EE2C34" w:rsidRDefault="00EC24A1" w:rsidP="00277525">
      <w:pPr>
        <w:pStyle w:val="ac"/>
        <w:ind w:firstLineChars="133" w:firstLine="279"/>
      </w:pPr>
      <w:r>
        <w:rPr>
          <w:rFonts w:hint="eastAsia"/>
        </w:rPr>
        <w:t>X效率与个人心理分析</w:t>
      </w:r>
    </w:p>
    <w:p w:rsidR="00EC24A1" w:rsidRDefault="00EC24A1" w:rsidP="00277525">
      <w:pPr>
        <w:ind w:firstLineChars="133" w:firstLine="279"/>
      </w:pPr>
      <w:r>
        <w:rPr>
          <w:rFonts w:hint="eastAsia"/>
        </w:rPr>
        <w:t>1.</w:t>
      </w:r>
      <w:r>
        <w:t>X</w:t>
      </w:r>
      <w:r>
        <w:rPr>
          <w:rFonts w:hint="eastAsia"/>
        </w:rPr>
        <w:t>效率论的基本假设：a</w:t>
      </w:r>
      <w:r>
        <w:t>.基本单位是个人 ：具有双重人格的个人——“超我功能” “本我功能”</w:t>
      </w:r>
      <w:r>
        <w:rPr>
          <w:rFonts w:hint="eastAsia"/>
        </w:rPr>
        <w:t>b</w:t>
      </w:r>
      <w:r>
        <w:t>.有选择的理性</w:t>
      </w:r>
      <w:r>
        <w:rPr>
          <w:rFonts w:hint="eastAsia"/>
        </w:rPr>
        <w:t>c</w:t>
      </w:r>
      <w:r>
        <w:t>.放松最大化行为：个人与雇主的目标和利益不总是一致的</w:t>
      </w:r>
      <w:r>
        <w:rPr>
          <w:rFonts w:hint="eastAsia"/>
        </w:rPr>
        <w:t>c</w:t>
      </w:r>
      <w:r>
        <w:t>.个人并不总是对环境变化做出相应地反应——惯性</w:t>
      </w:r>
      <w:r>
        <w:rPr>
          <w:rFonts w:hint="eastAsia"/>
        </w:rPr>
        <w:t>e</w:t>
      </w:r>
      <w:r>
        <w:t>.劳动合同的不完整：人力与非人力投入效率差别——努力水平</w:t>
      </w:r>
    </w:p>
    <w:p w:rsidR="00EE2C34" w:rsidRDefault="00EC24A1" w:rsidP="00277525">
      <w:pPr>
        <w:ind w:firstLineChars="133" w:firstLine="279"/>
      </w:pPr>
      <w:r>
        <w:rPr>
          <w:rFonts w:hint="eastAsia"/>
        </w:rPr>
        <w:t>2</w:t>
      </w:r>
      <w:r>
        <w:t>.</w:t>
      </w:r>
      <w:r>
        <w:rPr>
          <w:rFonts w:hint="eastAsia"/>
        </w:rPr>
        <w:t>具有双重人格的个人：超我功能：坚持高标准，约束自己；本我功能：“松散的”，不用心追求最大化</w:t>
      </w:r>
    </w:p>
    <w:p w:rsidR="00EE2C34" w:rsidRPr="00EC24A1" w:rsidRDefault="00EC24A1" w:rsidP="00277525">
      <w:pPr>
        <w:ind w:firstLineChars="133" w:firstLine="279"/>
      </w:pPr>
      <w:r>
        <w:rPr>
          <w:rFonts w:hint="eastAsia"/>
        </w:rPr>
        <w:t>3.理性、压力与工作绩效：理性对压力的边际替代事递增的，所以超我标准越高，工作绩效越好</w:t>
      </w:r>
    </w:p>
    <w:p w:rsidR="00EC24A1" w:rsidRDefault="00EC24A1" w:rsidP="00277525">
      <w:pPr>
        <w:ind w:firstLineChars="133" w:firstLine="279"/>
      </w:pPr>
      <w:r>
        <w:rPr>
          <w:rFonts w:hint="eastAsia"/>
        </w:rPr>
        <w:t>4.个人努力与惰性区域：用A</w:t>
      </w:r>
      <w:r>
        <w:t>PQT</w:t>
      </w:r>
      <w:r>
        <w:rPr>
          <w:rFonts w:hint="eastAsia"/>
        </w:rPr>
        <w:t>（活动、进度、质量、时间）束来度量努力程度。在惰性区域内，不需要加大压力，也无须细致地监督，就可以让个人的努力水平有所改变</w:t>
      </w:r>
      <w:r w:rsidR="00DE0154">
        <w:rPr>
          <w:rFonts w:hint="eastAsia"/>
        </w:rPr>
        <w:t>，</w:t>
      </w:r>
      <w:r>
        <w:rPr>
          <w:rFonts w:hint="eastAsia"/>
        </w:rPr>
        <w:t>而在惰性区域外，改变努力水平的要求则会遭到抵制。</w:t>
      </w:r>
      <w:r w:rsidR="00DE0154">
        <w:rPr>
          <w:rFonts w:hint="eastAsia"/>
        </w:rPr>
        <w:t>同时企业只有通过不间断的监督才能促使工人的努力水平达到能使企业效用最大化的程度。</w:t>
      </w:r>
    </w:p>
    <w:p w:rsidR="00DE0154" w:rsidRDefault="00DE0154" w:rsidP="00277525">
      <w:pPr>
        <w:ind w:firstLineChars="133" w:firstLine="279"/>
      </w:pPr>
      <w:r>
        <w:rPr>
          <w:rFonts w:hint="eastAsia"/>
        </w:rPr>
        <w:t>5.外部环境对个人努力的影响：水平关系上来自于同事的影响，垂直关系上来自于上级的影响，群体的努力水平则取决于群体中的人际关系以及群体规模。</w:t>
      </w:r>
    </w:p>
    <w:p w:rsidR="00EE2C34" w:rsidRDefault="00DE0154" w:rsidP="00277525">
      <w:pPr>
        <w:pStyle w:val="ac"/>
        <w:ind w:firstLineChars="133" w:firstLine="279"/>
      </w:pPr>
      <w:r>
        <w:t>X</w:t>
      </w:r>
      <w:r>
        <w:rPr>
          <w:rFonts w:hint="eastAsia"/>
        </w:rPr>
        <w:t>效率理论对企业效率的经验分析</w:t>
      </w:r>
    </w:p>
    <w:p w:rsidR="00DE0154" w:rsidRPr="00DE0154" w:rsidRDefault="00DE0154" w:rsidP="00277525">
      <w:pPr>
        <w:ind w:firstLineChars="133" w:firstLine="279"/>
      </w:pPr>
      <w:r>
        <w:rPr>
          <w:rFonts w:hint="eastAsia"/>
        </w:rPr>
        <w:t>1.影响企业努力和X效率的因素：a.资本市场的完善程度b.产品市场竞争c.所有权形式</w:t>
      </w:r>
    </w:p>
    <w:p w:rsidR="00DE0154" w:rsidRDefault="00DE0154" w:rsidP="00277525">
      <w:pPr>
        <w:ind w:firstLineChars="133" w:firstLine="279"/>
      </w:pPr>
      <w:r>
        <w:rPr>
          <w:rFonts w:hint="eastAsia"/>
        </w:rPr>
        <w:t>2.经验分析：所有权控制对应特许经营权，而经理控制则反应经理经营。</w:t>
      </w:r>
    </w:p>
    <w:p w:rsidR="00EE2C34" w:rsidRDefault="00DE0154" w:rsidP="00277525">
      <w:pPr>
        <w:pStyle w:val="ac"/>
        <w:ind w:firstLineChars="133" w:firstLine="279"/>
      </w:pPr>
      <w:r>
        <w:lastRenderedPageBreak/>
        <w:t>X</w:t>
      </w:r>
      <w:r>
        <w:rPr>
          <w:rFonts w:hint="eastAsia"/>
        </w:rPr>
        <w:t>效率理论的局限和发展困境</w:t>
      </w:r>
    </w:p>
    <w:p w:rsidR="00DE0154" w:rsidRDefault="00DE0154" w:rsidP="00277525">
      <w:pPr>
        <w:ind w:firstLineChars="133" w:firstLine="279"/>
      </w:pPr>
      <w:r>
        <w:rPr>
          <w:rFonts w:hint="eastAsia"/>
        </w:rPr>
        <w:t>1.局限：分析工具的模糊性</w:t>
      </w:r>
    </w:p>
    <w:p w:rsidR="00EE2C34" w:rsidRDefault="00DE0154" w:rsidP="00277525">
      <w:pPr>
        <w:ind w:firstLineChars="133" w:firstLine="279"/>
      </w:pPr>
      <w:r>
        <w:rPr>
          <w:rFonts w:hint="eastAsia"/>
        </w:rPr>
        <w:t>2.发展的困境：新制度经济学派对X理论的超越</w:t>
      </w:r>
      <w:r w:rsidR="009B4719">
        <w:rPr>
          <w:rFonts w:hint="eastAsia"/>
        </w:rPr>
        <w:t>；同时产业组织理论也对垄断企业低效率问题的作了分析。</w:t>
      </w:r>
    </w:p>
    <w:p w:rsidR="00EE2C34" w:rsidRDefault="00EE2C34" w:rsidP="00277525">
      <w:pPr>
        <w:ind w:firstLineChars="133" w:firstLine="279"/>
      </w:pPr>
    </w:p>
    <w:p w:rsidR="00EE2C34" w:rsidRDefault="00EE2C34" w:rsidP="00277525">
      <w:pPr>
        <w:ind w:firstLineChars="133" w:firstLine="279"/>
      </w:pPr>
    </w:p>
    <w:p w:rsidR="009D2758" w:rsidRDefault="009D2758" w:rsidP="00277525">
      <w:pPr>
        <w:pStyle w:val="aa"/>
        <w:ind w:firstLineChars="133" w:firstLine="426"/>
      </w:pPr>
      <w:r>
        <w:rPr>
          <w:rFonts w:hint="eastAsia"/>
        </w:rPr>
        <w:t>第三章交易费用论</w:t>
      </w:r>
    </w:p>
    <w:p w:rsidR="009D2758" w:rsidRDefault="009D2758" w:rsidP="00277525">
      <w:pPr>
        <w:pStyle w:val="ac"/>
        <w:ind w:firstLineChars="133" w:firstLine="279"/>
      </w:pPr>
      <w:r>
        <w:rPr>
          <w:rFonts w:hint="eastAsia"/>
        </w:rPr>
        <w:t>起源与意义</w:t>
      </w:r>
    </w:p>
    <w:p w:rsidR="009D2758" w:rsidRDefault="009D2758" w:rsidP="00277525">
      <w:pPr>
        <w:ind w:firstLineChars="133" w:firstLine="279"/>
      </w:pPr>
      <w:r>
        <w:rPr>
          <w:rFonts w:hint="eastAsia"/>
        </w:rPr>
        <w:t>1.交易费用论的含义：科斯、阿罗认为交易费用是市场机制的运行费用；威廉姆森认为是交易双方就价格等交易条件进行讨价还价而发生的费用；张五常认为交易费用是衡量和明确交易单位特征和实施契约的成本；巴泽尔则将其归结为界定和维护产权的费用。</w:t>
      </w:r>
    </w:p>
    <w:p w:rsidR="009D2758" w:rsidRPr="009D2758" w:rsidRDefault="009D2758" w:rsidP="00277525">
      <w:pPr>
        <w:ind w:firstLineChars="133" w:firstLine="279"/>
      </w:pPr>
      <w:r>
        <w:rPr>
          <w:rFonts w:hint="eastAsia"/>
        </w:rPr>
        <w:t>2.交易费用产生以及增大的原因：首先人的理性是有限的，同时未来是不确定的，其次人们存在机会主义倾向，最后还存在资产专用性投资所引发的垄断和套牢问题。</w:t>
      </w:r>
    </w:p>
    <w:p w:rsidR="009D2758" w:rsidRDefault="009D2758" w:rsidP="00277525">
      <w:pPr>
        <w:ind w:firstLineChars="133" w:firstLine="279"/>
      </w:pPr>
      <w:r>
        <w:rPr>
          <w:rFonts w:hint="eastAsia"/>
        </w:rPr>
        <w:t>3.交易费用论的意义：促进了企业理论的发展，为理解企业规模的决定提出了新的新路，推动了产业组织理论的研究。同时它是对新古典经济学的某种修正，</w:t>
      </w:r>
      <w:r w:rsidR="008A4CB5">
        <w:rPr>
          <w:rFonts w:hint="eastAsia"/>
        </w:rPr>
        <w:t>把原来新古典经济学有意无意忽略掉的经济制度重新纳入了经济学研究的轨道</w:t>
      </w:r>
      <w:r>
        <w:rPr>
          <w:rFonts w:hint="eastAsia"/>
        </w:rPr>
        <w:t>，标志着新制度经济学的</w:t>
      </w:r>
      <w:r w:rsidR="008A4CB5">
        <w:rPr>
          <w:rFonts w:hint="eastAsia"/>
        </w:rPr>
        <w:t>诞生</w:t>
      </w:r>
      <w:r>
        <w:rPr>
          <w:rFonts w:hint="eastAsia"/>
        </w:rPr>
        <w:t>。</w:t>
      </w:r>
    </w:p>
    <w:p w:rsidR="009D2758" w:rsidRDefault="008A4CB5" w:rsidP="00277525">
      <w:pPr>
        <w:pStyle w:val="ac"/>
        <w:ind w:firstLineChars="133" w:firstLine="279"/>
      </w:pPr>
      <w:r>
        <w:rPr>
          <w:rFonts w:hint="eastAsia"/>
        </w:rPr>
        <w:t>交易费用论与契约分析</w:t>
      </w:r>
    </w:p>
    <w:p w:rsidR="008A4CB5" w:rsidRDefault="008A4CB5" w:rsidP="00277525">
      <w:pPr>
        <w:ind w:firstLineChars="133" w:firstLine="279"/>
      </w:pPr>
      <w:r>
        <w:rPr>
          <w:rFonts w:hint="eastAsia"/>
        </w:rPr>
        <w:t>1.交易类型与规制结构的匹配：</w:t>
      </w:r>
      <w:r w:rsidR="00BA259E">
        <w:t>a.</w:t>
      </w:r>
      <w:r w:rsidR="00701630">
        <w:rPr>
          <w:rFonts w:hint="eastAsia"/>
        </w:rPr>
        <w:t>交易类型：交易发生频率，不确定性和资产专用性。</w:t>
      </w:r>
      <w:r w:rsidR="00BA259E">
        <w:t>b.</w:t>
      </w:r>
      <w:r w:rsidR="00BA259E">
        <w:rPr>
          <w:rFonts w:hint="eastAsia"/>
        </w:rPr>
        <w:t>规制结构：古典型交易、新股典型交易和关系型交易。</w:t>
      </w:r>
    </w:p>
    <w:p w:rsidR="00BA259E" w:rsidRDefault="00BA259E" w:rsidP="00277525">
      <w:pPr>
        <w:ind w:firstLineChars="133" w:firstLine="279"/>
      </w:pPr>
      <w:r>
        <w:rPr>
          <w:rFonts w:hint="eastAsia"/>
        </w:rPr>
        <w:t>2.契约条款在确保交易效率中的作用，克莱因的七月设计进一步说明了可自我实施契约的机制，且发现了抵押契约条款可以减少敲竹杠的可能性。</w:t>
      </w:r>
    </w:p>
    <w:p w:rsidR="00BA259E" w:rsidRDefault="00BA259E" w:rsidP="00277525">
      <w:pPr>
        <w:pStyle w:val="ac"/>
        <w:ind w:firstLineChars="133" w:firstLine="279"/>
      </w:pPr>
      <w:r>
        <w:rPr>
          <w:rFonts w:hint="eastAsia"/>
        </w:rPr>
        <w:t>交易费用论的应用</w:t>
      </w:r>
    </w:p>
    <w:p w:rsidR="00BA259E" w:rsidRDefault="00BA259E" w:rsidP="00277525">
      <w:pPr>
        <w:ind w:firstLineChars="133" w:firstLine="279"/>
      </w:pPr>
      <w:r>
        <w:rPr>
          <w:rFonts w:hint="eastAsia"/>
        </w:rPr>
        <w:t>1.理解纵向一体化</w:t>
      </w:r>
      <w:r w:rsidR="0096644B">
        <w:rPr>
          <w:rFonts w:hint="eastAsia"/>
        </w:rPr>
        <w:t>：合并工序，有利于节约现有交易费用；同时有利于稳定供货，打开销售渠道，从而节约潜在交易费用。而其关键因素在于i产专用性，专用性越强越则越容易出现问题。</w:t>
      </w:r>
    </w:p>
    <w:p w:rsidR="009D2758" w:rsidRPr="008A4CB5" w:rsidRDefault="00BA259E" w:rsidP="00277525">
      <w:pPr>
        <w:ind w:firstLineChars="133" w:firstLine="279"/>
      </w:pPr>
      <w:r>
        <w:rPr>
          <w:rFonts w:hint="eastAsia"/>
        </w:rPr>
        <w:t>2.解释技术转让</w:t>
      </w:r>
      <w:r w:rsidR="0096644B">
        <w:rPr>
          <w:rFonts w:hint="eastAsia"/>
        </w:rPr>
        <w:t>：物化的技术容易转让，交易费用也较低；而非物化的技术转让相对复杂，交易费用也越高。公司越有可能以直接设厂投资的方式转让技术。投资设厂是企业内部技术转移，而技术出让</w:t>
      </w:r>
    </w:p>
    <w:p w:rsidR="009D2758" w:rsidRDefault="00BA259E" w:rsidP="00277525">
      <w:pPr>
        <w:tabs>
          <w:tab w:val="left" w:pos="6405"/>
        </w:tabs>
        <w:ind w:firstLineChars="133" w:firstLine="279"/>
      </w:pPr>
      <w:r>
        <w:rPr>
          <w:rFonts w:hint="eastAsia"/>
        </w:rPr>
        <w:t>3.说明跨国公司现象</w:t>
      </w:r>
      <w:r w:rsidR="00C845F2">
        <w:rPr>
          <w:rFonts w:hint="eastAsia"/>
        </w:rPr>
        <w:t>：无形资产的国际转让费用高昂，且企业的先进技术，优良品牌，先进管理，集资手段，销售网络等优势，在海外直接投资能够降低成本更为可取。</w:t>
      </w:r>
      <w:r w:rsidR="0096644B">
        <w:tab/>
      </w:r>
      <w:r w:rsidR="0096644B">
        <w:rPr>
          <w:rFonts w:hint="eastAsia"/>
        </w:rPr>
        <w:t>。</w:t>
      </w:r>
    </w:p>
    <w:p w:rsidR="009D2758" w:rsidRDefault="00BA259E" w:rsidP="00277525">
      <w:pPr>
        <w:ind w:firstLineChars="133" w:firstLine="279"/>
      </w:pPr>
      <w:r>
        <w:rPr>
          <w:rFonts w:hint="eastAsia"/>
        </w:rPr>
        <w:t>4.比较经济制度分析</w:t>
      </w:r>
      <w:r w:rsidR="00C845F2">
        <w:rPr>
          <w:rFonts w:hint="eastAsia"/>
        </w:rPr>
        <w:t>：交易成本经济学是对可行的备选方案所作的比较经济分析，从而解释为何经济制度安排为此。其本质还是节约交易费用。</w:t>
      </w:r>
    </w:p>
    <w:p w:rsidR="009D2758" w:rsidRDefault="00BA259E" w:rsidP="00277525">
      <w:pPr>
        <w:pStyle w:val="ac"/>
        <w:ind w:firstLineChars="133" w:firstLine="279"/>
      </w:pPr>
      <w:r>
        <w:rPr>
          <w:rFonts w:hint="eastAsia"/>
        </w:rPr>
        <w:t>不同意见及其近期发展</w:t>
      </w:r>
    </w:p>
    <w:p w:rsidR="009D2758" w:rsidRDefault="00BA259E" w:rsidP="00277525">
      <w:pPr>
        <w:ind w:firstLineChars="133" w:firstLine="279"/>
      </w:pPr>
      <w:r>
        <w:rPr>
          <w:rFonts w:hint="eastAsia"/>
        </w:rPr>
        <w:t>1.交易费用论的局限性</w:t>
      </w:r>
      <w:r w:rsidR="00C845F2">
        <w:rPr>
          <w:rFonts w:hint="eastAsia"/>
        </w:rPr>
        <w:t>：在解释企业存在原因与规模变动时，夸大了交易费用的作用；其次，交易费用本身的定义是模糊不清的，至今没能达成一个清晰明确的定义。</w:t>
      </w:r>
    </w:p>
    <w:p w:rsidR="009D2758" w:rsidRDefault="00BA259E" w:rsidP="00277525">
      <w:pPr>
        <w:ind w:firstLineChars="133" w:firstLine="279"/>
      </w:pPr>
      <w:r>
        <w:rPr>
          <w:rFonts w:hint="eastAsia"/>
        </w:rPr>
        <w:t>2.近期发展</w:t>
      </w:r>
      <w:r w:rsidR="00C845F2">
        <w:rPr>
          <w:rFonts w:hint="eastAsia"/>
        </w:rPr>
        <w:t>：</w:t>
      </w:r>
      <w:r w:rsidR="00D53E73">
        <w:rPr>
          <w:rFonts w:hint="eastAsia"/>
        </w:rPr>
        <w:t>在于其理论研究范围的拓展，而且其应用更加广泛适用更广。</w:t>
      </w:r>
    </w:p>
    <w:p w:rsidR="00D53E73" w:rsidRDefault="00D53E73" w:rsidP="00277525">
      <w:pPr>
        <w:ind w:firstLineChars="133" w:firstLine="279"/>
      </w:pPr>
    </w:p>
    <w:p w:rsidR="00D53E73" w:rsidRDefault="00D53E73" w:rsidP="00277525">
      <w:pPr>
        <w:ind w:firstLineChars="133" w:firstLine="279"/>
      </w:pPr>
    </w:p>
    <w:p w:rsidR="0046584A" w:rsidRDefault="0046584A" w:rsidP="00277525">
      <w:pPr>
        <w:pStyle w:val="aa"/>
        <w:ind w:firstLineChars="133" w:firstLine="426"/>
      </w:pPr>
      <w:r>
        <w:rPr>
          <w:rFonts w:hint="eastAsia"/>
        </w:rPr>
        <w:t>第四章产权理论</w:t>
      </w:r>
    </w:p>
    <w:p w:rsidR="009D2758" w:rsidRDefault="0046584A" w:rsidP="00277525">
      <w:pPr>
        <w:pStyle w:val="ac"/>
        <w:ind w:firstLineChars="133" w:firstLine="279"/>
      </w:pPr>
      <w:r>
        <w:rPr>
          <w:rFonts w:hint="eastAsia"/>
        </w:rPr>
        <w:t>产权的含义、起源与作用</w:t>
      </w:r>
    </w:p>
    <w:p w:rsidR="0046584A" w:rsidRDefault="0046584A" w:rsidP="00277525">
      <w:pPr>
        <w:ind w:firstLineChars="133" w:firstLine="279"/>
      </w:pPr>
      <w:r>
        <w:rPr>
          <w:rFonts w:hint="eastAsia"/>
        </w:rPr>
        <w:t>1.基本含义：产权式基于物的存在和使用而引起的人们之间被认可的行为关系，具有排他性，总是以复数的形式出现，同时又是有边界的，可以是正式的安排，也可以是非正式的安排。</w:t>
      </w:r>
    </w:p>
    <w:p w:rsidR="00D97EB9" w:rsidRPr="00D97EB9" w:rsidRDefault="0046584A" w:rsidP="00277525">
      <w:pPr>
        <w:ind w:firstLineChars="133" w:firstLine="279"/>
      </w:pPr>
      <w:r>
        <w:rPr>
          <w:rFonts w:hint="eastAsia"/>
        </w:rPr>
        <w:t>2.经济学中产权的复杂性：</w:t>
      </w:r>
      <w:r w:rsidR="00D97EB9" w:rsidRPr="00D97EB9">
        <w:t>a.实际上产权边界难以完全明晰，产权是在交易中逐步界定的b.名义产权与实际产权很可能不一致c.经济学与法学意义上的产权有别</w:t>
      </w:r>
      <w:r w:rsidR="00D97EB9">
        <w:rPr>
          <w:rFonts w:hint="eastAsia"/>
        </w:rPr>
        <w:t>d</w:t>
      </w:r>
      <w:r w:rsidR="00D97EB9">
        <w:t>.</w:t>
      </w:r>
      <w:r w:rsidR="00D97EB9">
        <w:rPr>
          <w:rFonts w:hint="eastAsia"/>
        </w:rPr>
        <w:t>所有权残缺</w:t>
      </w:r>
    </w:p>
    <w:p w:rsidR="00D97EB9" w:rsidRPr="00D97EB9" w:rsidRDefault="00D97EB9" w:rsidP="00277525">
      <w:pPr>
        <w:ind w:firstLineChars="133" w:firstLine="279"/>
      </w:pPr>
      <w:r>
        <w:rPr>
          <w:rFonts w:hint="eastAsia"/>
        </w:rPr>
        <w:t>3.产权制度产生的原因：a.契约论：产权具有节约费用的作用b</w:t>
      </w:r>
      <w:r>
        <w:t>.</w:t>
      </w:r>
      <w:r>
        <w:rPr>
          <w:rFonts w:hint="eastAsia"/>
        </w:rPr>
        <w:t>德姆塞茨实证说明了所有权的自发产生c</w:t>
      </w:r>
      <w:r>
        <w:t>.</w:t>
      </w:r>
      <w:r>
        <w:rPr>
          <w:rFonts w:hint="eastAsia"/>
        </w:rPr>
        <w:t>“公地悲剧”说明社会规模越大，越要建立私人所有权。</w:t>
      </w:r>
    </w:p>
    <w:p w:rsidR="00D97EB9" w:rsidRPr="00D97EB9" w:rsidRDefault="00D97EB9" w:rsidP="00277525">
      <w:pPr>
        <w:ind w:firstLineChars="133" w:firstLine="279"/>
      </w:pPr>
      <w:r>
        <w:rPr>
          <w:rFonts w:hint="eastAsia"/>
        </w:rPr>
        <w:t>4.产权制度的作用：激励与约束作用。表现在社会经济活动中的动力机制和激励机制，人们行为边界的约束机制。</w:t>
      </w:r>
    </w:p>
    <w:p w:rsidR="009D2758" w:rsidRPr="00D97EB9" w:rsidRDefault="00D97EB9" w:rsidP="00277525">
      <w:pPr>
        <w:pStyle w:val="ac"/>
        <w:ind w:firstLineChars="133" w:firstLine="279"/>
      </w:pPr>
      <w:r>
        <w:rPr>
          <w:rFonts w:hint="eastAsia"/>
        </w:rPr>
        <w:t>产权的界定</w:t>
      </w:r>
    </w:p>
    <w:p w:rsidR="009D2758" w:rsidRDefault="00D97EB9" w:rsidP="00277525">
      <w:pPr>
        <w:ind w:firstLineChars="133" w:firstLine="279"/>
      </w:pPr>
      <w:r>
        <w:rPr>
          <w:rFonts w:hint="eastAsia"/>
        </w:rPr>
        <w:t>1.</w:t>
      </w:r>
      <w:r w:rsidR="000A4053">
        <w:rPr>
          <w:rFonts w:hint="eastAsia"/>
        </w:rPr>
        <w:t>方式</w:t>
      </w:r>
      <w:r w:rsidR="000A4053">
        <w:t>—</w:t>
      </w:r>
      <w:r w:rsidR="000A4053">
        <w:rPr>
          <w:rFonts w:hint="eastAsia"/>
        </w:rPr>
        <w:t>渐进性：私人产权，私人之间订立的合约。是最领先最积极的</w:t>
      </w:r>
      <w:r w:rsidR="000A4053">
        <w:sym w:font="Wingdings" w:char="F0E0"/>
      </w:r>
      <w:r w:rsidR="000A4053">
        <w:rPr>
          <w:rFonts w:hint="eastAsia"/>
        </w:rPr>
        <w:t>集体协商，非正式安排，处于过渡阶段</w:t>
      </w:r>
      <w:r w:rsidR="000A4053">
        <w:sym w:font="Wingdings" w:char="F0E0"/>
      </w:r>
      <w:r w:rsidR="000A4053">
        <w:rPr>
          <w:rFonts w:hint="eastAsia"/>
        </w:rPr>
        <w:t>国家立法与政府的确认，是最权威的安排。</w:t>
      </w:r>
    </w:p>
    <w:p w:rsidR="009D2758" w:rsidRDefault="000A4053" w:rsidP="00277525">
      <w:pPr>
        <w:ind w:firstLineChars="133" w:firstLine="279"/>
      </w:pPr>
      <w:r>
        <w:rPr>
          <w:rFonts w:hint="eastAsia"/>
        </w:rPr>
        <w:t>2.困难：交易成本越高，产权就越不容易界定清楚</w:t>
      </w:r>
    </w:p>
    <w:p w:rsidR="009D2758" w:rsidRDefault="000A4053" w:rsidP="00277525">
      <w:pPr>
        <w:ind w:firstLineChars="133" w:firstLine="279"/>
      </w:pPr>
      <w:r>
        <w:rPr>
          <w:rFonts w:hint="eastAsia"/>
        </w:rPr>
        <w:t>3.私人产权的与共同财产产权的界定：限制私人产权会倒是上有政策下有对策。而共同财产产权界定则遵循效率原则，即“能者多劳，能者多得”</w:t>
      </w:r>
    </w:p>
    <w:p w:rsidR="009D2758" w:rsidRDefault="000A4053" w:rsidP="00277525">
      <w:pPr>
        <w:pStyle w:val="ac"/>
        <w:ind w:firstLineChars="133" w:firstLine="279"/>
      </w:pPr>
      <w:r>
        <w:rPr>
          <w:rFonts w:hint="eastAsia"/>
        </w:rPr>
        <w:t>产权制度的演进</w:t>
      </w:r>
    </w:p>
    <w:p w:rsidR="009D2758" w:rsidRDefault="000A4053" w:rsidP="00277525">
      <w:pPr>
        <w:ind w:firstLineChars="133" w:firstLine="279"/>
      </w:pPr>
      <w:r>
        <w:rPr>
          <w:rFonts w:hint="eastAsia"/>
        </w:rPr>
        <w:t>从比较静态均衡观（收益</w:t>
      </w:r>
      <w:r>
        <w:t>—</w:t>
      </w:r>
      <w:r>
        <w:rPr>
          <w:rFonts w:hint="eastAsia"/>
        </w:rPr>
        <w:t>成本分析）</w:t>
      </w:r>
      <w:r>
        <w:sym w:font="Wingdings" w:char="F0E0"/>
      </w:r>
      <w:r>
        <w:rPr>
          <w:rFonts w:hint="eastAsia"/>
        </w:rPr>
        <w:t>演化观（习俗型产权与制度博弈均衡分析）</w:t>
      </w:r>
      <w:r>
        <w:sym w:font="Wingdings" w:char="F0E0"/>
      </w:r>
      <w:r>
        <w:rPr>
          <w:rFonts w:hint="eastAsia"/>
        </w:rPr>
        <w:t>制度的共时性关联（嵌入分析）</w:t>
      </w:r>
      <w:r>
        <w:sym w:font="Wingdings" w:char="F0E0"/>
      </w:r>
      <w:r>
        <w:rPr>
          <w:rFonts w:hint="eastAsia"/>
        </w:rPr>
        <w:t>制度的及时性关联（路径依赖）</w:t>
      </w:r>
    </w:p>
    <w:p w:rsidR="009D2758" w:rsidRDefault="000A4053" w:rsidP="00277525">
      <w:pPr>
        <w:pStyle w:val="ac"/>
        <w:ind w:firstLineChars="133" w:firstLine="279"/>
      </w:pPr>
      <w:r>
        <w:rPr>
          <w:rFonts w:hint="eastAsia"/>
        </w:rPr>
        <w:t>外部损害中私人产权安排与经济效率</w:t>
      </w:r>
    </w:p>
    <w:p w:rsidR="000A1AB1" w:rsidRDefault="000A1AB1" w:rsidP="00277525">
      <w:pPr>
        <w:ind w:firstLineChars="133" w:firstLine="279"/>
      </w:pPr>
      <w:r>
        <w:rPr>
          <w:rFonts w:hint="eastAsia"/>
        </w:rPr>
        <w:t>1.在零交易费用下，不论初始产权是如何界定的，产权转让可以顺利地进行。</w:t>
      </w:r>
    </w:p>
    <w:p w:rsidR="000A1AB1" w:rsidRPr="000A1AB1" w:rsidRDefault="000A1AB1" w:rsidP="00277525">
      <w:pPr>
        <w:ind w:firstLineChars="133" w:firstLine="279"/>
      </w:pPr>
      <w:r>
        <w:rPr>
          <w:rFonts w:hint="eastAsia"/>
        </w:rPr>
        <w:t>2.在正交易费用下，政府管制可以节约交易费用，但并不然是最有效的。</w:t>
      </w:r>
    </w:p>
    <w:p w:rsidR="009D2758" w:rsidRDefault="000A1AB1" w:rsidP="00277525">
      <w:pPr>
        <w:pStyle w:val="ac"/>
        <w:ind w:firstLineChars="133" w:firstLine="279"/>
      </w:pPr>
      <w:r>
        <w:rPr>
          <w:rFonts w:hint="eastAsia"/>
        </w:rPr>
        <w:t>准公共产品中的产权安排与效率</w:t>
      </w:r>
    </w:p>
    <w:p w:rsidR="000A1AB1" w:rsidRDefault="000A1AB1" w:rsidP="00277525">
      <w:pPr>
        <w:ind w:firstLineChars="133" w:firstLine="279"/>
      </w:pPr>
      <w:r>
        <w:rPr>
          <w:rFonts w:hint="eastAsia"/>
        </w:rPr>
        <w:t>1.科斯认为应运用私人产权解决外部效应</w:t>
      </w:r>
    </w:p>
    <w:p w:rsidR="009D2758" w:rsidRDefault="000A1AB1" w:rsidP="00277525">
      <w:pPr>
        <w:ind w:firstLineChars="133" w:firstLine="279"/>
      </w:pPr>
      <w:r>
        <w:rPr>
          <w:rFonts w:hint="eastAsia"/>
        </w:rPr>
        <w:t>2.萨缪尔森则认为在公共物品显然是必须时，应该由政府免费提供。</w:t>
      </w:r>
    </w:p>
    <w:p w:rsidR="009D2758" w:rsidRDefault="009D2758" w:rsidP="00277525">
      <w:pPr>
        <w:ind w:firstLineChars="133" w:firstLine="279"/>
      </w:pPr>
    </w:p>
    <w:p w:rsidR="009D2758" w:rsidRDefault="009D2758" w:rsidP="00277525">
      <w:pPr>
        <w:ind w:firstLineChars="133" w:firstLine="279"/>
      </w:pPr>
    </w:p>
    <w:p w:rsidR="00D77539" w:rsidRDefault="00D77539" w:rsidP="00277525">
      <w:pPr>
        <w:pStyle w:val="aa"/>
        <w:ind w:firstLineChars="133" w:firstLine="426"/>
      </w:pPr>
      <w:r>
        <w:rPr>
          <w:rFonts w:hint="eastAsia"/>
        </w:rPr>
        <w:t>第五章企业理论</w:t>
      </w:r>
    </w:p>
    <w:p w:rsidR="00D77539" w:rsidRDefault="00D77539" w:rsidP="00277525">
      <w:pPr>
        <w:pStyle w:val="ac"/>
        <w:ind w:firstLineChars="133" w:firstLine="279"/>
      </w:pPr>
      <w:r>
        <w:rPr>
          <w:rFonts w:hint="eastAsia"/>
        </w:rPr>
        <w:t>企业的性质</w:t>
      </w:r>
    </w:p>
    <w:p w:rsidR="00AC2BF5" w:rsidRDefault="00D77539" w:rsidP="00277525">
      <w:pPr>
        <w:ind w:firstLineChars="133" w:firstLine="279"/>
      </w:pPr>
      <w:r>
        <w:rPr>
          <w:rFonts w:hint="eastAsia"/>
        </w:rPr>
        <w:t>1.不同理论的解释：</w:t>
      </w:r>
      <w:r w:rsidRPr="00D77539">
        <w:t>a.</w:t>
      </w:r>
      <w:r w:rsidR="00AC2BF5">
        <w:rPr>
          <w:rFonts w:hint="eastAsia"/>
        </w:rPr>
        <w:t>科斯的</w:t>
      </w:r>
      <w:r w:rsidRPr="00D77539">
        <w:t>交易费用</w:t>
      </w:r>
      <w:r w:rsidR="00AC2BF5">
        <w:rPr>
          <w:rFonts w:hint="eastAsia"/>
        </w:rPr>
        <w:t>论：</w:t>
      </w:r>
      <w:r w:rsidRPr="00D77539">
        <w:t>当市场成本大于企业组织成本时，</w:t>
      </w:r>
      <w:r w:rsidR="00AC2BF5">
        <w:rPr>
          <w:rFonts w:hint="eastAsia"/>
        </w:rPr>
        <w:t>企业就会将市场交易成本内化为组织成本，同时以长期契约代替短期契约。</w:t>
      </w:r>
      <w:r w:rsidR="00AC2BF5">
        <w:t>b.</w:t>
      </w:r>
      <w:r w:rsidR="00AC2BF5">
        <w:rPr>
          <w:rFonts w:hint="eastAsia"/>
        </w:rPr>
        <w:t>产</w:t>
      </w:r>
      <w:r w:rsidRPr="00D77539">
        <w:t>权学派：</w:t>
      </w:r>
      <w:r w:rsidR="000E5218">
        <w:rPr>
          <w:rFonts w:hint="eastAsia"/>
        </w:rPr>
        <w:t>团队大于各人之和，进行专业化的分工合作，</w:t>
      </w:r>
      <w:r w:rsidRPr="00D77539">
        <w:t>企业实质上是一种适应“团队生产”方式而通过契约建立的组</w:t>
      </w:r>
      <w:r w:rsidRPr="00D77539">
        <w:lastRenderedPageBreak/>
        <w:t>织c.信息经济理论：“市场失灵”是不完全信息的外部性是企业存在的必要条件</w:t>
      </w:r>
      <w:r w:rsidR="000E5218">
        <w:rPr>
          <w:rFonts w:hint="eastAsia"/>
        </w:rPr>
        <w:t>，企业的祖师结构是为了减少信息获取费用，提高信息传递效率</w:t>
      </w:r>
      <w:r w:rsidR="00AC2BF5" w:rsidRPr="00AC2BF5">
        <w:t>d.“声誉”观点：企业的出现实质上是为了在不完全契约条件下建立声誉，以达到减少市场交易费用的目的</w:t>
      </w:r>
      <w:r w:rsidR="000E5218">
        <w:rPr>
          <w:rFonts w:hint="eastAsia"/>
        </w:rPr>
        <w:t>，而并非通过权威的方式将交易内部化</w:t>
      </w:r>
      <w:r w:rsidR="00AC2BF5" w:rsidRPr="00AC2BF5">
        <w:t>e.“议价成本”观点：签订短期契约存在成本</w:t>
      </w:r>
      <w:r w:rsidR="000E5218">
        <w:rPr>
          <w:rFonts w:hint="eastAsia"/>
        </w:rPr>
        <w:t>，为了这种成本</w:t>
      </w:r>
      <w:r w:rsidR="00AC2BF5" w:rsidRPr="00AC2BF5">
        <w:t>f.企业的“知识理论”：企业制度的出现可以为专业知识投入到协作生产过程创造条件</w:t>
      </w:r>
      <w:r w:rsidR="000E5218">
        <w:rPr>
          <w:rFonts w:hint="eastAsia"/>
        </w:rPr>
        <w:t>。</w:t>
      </w:r>
    </w:p>
    <w:p w:rsidR="00AC2BF5" w:rsidRPr="00AC2BF5" w:rsidRDefault="00AC2BF5" w:rsidP="00277525">
      <w:pPr>
        <w:ind w:firstLineChars="133" w:firstLine="279"/>
      </w:pPr>
      <w:r>
        <w:rPr>
          <w:rFonts w:hint="eastAsia"/>
        </w:rPr>
        <w:t>2.</w:t>
      </w:r>
      <w:r w:rsidRPr="00AC2BF5">
        <w:rPr>
          <w:rFonts w:ascii="微软雅黑" w:eastAsia="微软雅黑" w:hAnsi="微软雅黑" w:cs="微软雅黑"/>
          <w:color w:val="000000"/>
          <w:sz w:val="15"/>
          <w:szCs w:val="15"/>
        </w:rPr>
        <w:t xml:space="preserve"> </w:t>
      </w:r>
      <w:r w:rsidRPr="00AC2BF5">
        <w:t>企业是一组要素契约的集合</w:t>
      </w:r>
    </w:p>
    <w:p w:rsidR="00AC2BF5" w:rsidRPr="000E5218" w:rsidRDefault="000E5218" w:rsidP="00277525">
      <w:pPr>
        <w:pStyle w:val="ac"/>
        <w:ind w:firstLineChars="133" w:firstLine="279"/>
      </w:pPr>
      <w:r>
        <w:rPr>
          <w:rFonts w:hint="eastAsia"/>
        </w:rPr>
        <w:t>现代公司与其组织结构的发展</w:t>
      </w:r>
    </w:p>
    <w:p w:rsidR="00AC2BF5" w:rsidRDefault="000E5218" w:rsidP="00277525">
      <w:pPr>
        <w:ind w:firstLineChars="133" w:firstLine="279"/>
      </w:pPr>
      <w:r>
        <w:rPr>
          <w:rFonts w:hint="eastAsia"/>
        </w:rPr>
        <w:t>1.现代公司的起源于19世纪40年代后期，美国的铁路与电报公司，他们最早开始两权分离。而成熟与20世纪20年代初期美国现代工商业的扩张</w:t>
      </w:r>
      <w:r w:rsidR="00D3304A">
        <w:rPr>
          <w:rFonts w:hint="eastAsia"/>
        </w:rPr>
        <w:t>。</w:t>
      </w:r>
    </w:p>
    <w:p w:rsidR="000E5218" w:rsidRDefault="000E5218" w:rsidP="00277525">
      <w:pPr>
        <w:ind w:firstLineChars="133" w:firstLine="279"/>
      </w:pPr>
      <w:r>
        <w:rPr>
          <w:rFonts w:hint="eastAsia"/>
        </w:rPr>
        <w:t>2.企业组织结构的演化：a</w:t>
      </w:r>
      <w:r>
        <w:t>.</w:t>
      </w:r>
      <w:r w:rsidRPr="000E5218">
        <w:t>H型结构:较多的出现于由企业合并形成的企业中b.U型结构：以权力集中于企业高层为特征，按职能划分部门的组织结构c.M型结构：把企业划分成若干个相对独立的事业部</w:t>
      </w:r>
      <w:r>
        <w:rPr>
          <w:rFonts w:hint="eastAsia"/>
        </w:rPr>
        <w:t>。</w:t>
      </w:r>
    </w:p>
    <w:p w:rsidR="000E5218" w:rsidRPr="000E5218" w:rsidRDefault="000E5218" w:rsidP="00277525">
      <w:pPr>
        <w:ind w:firstLineChars="133" w:firstLine="279"/>
      </w:pPr>
      <w:r>
        <w:rPr>
          <w:rFonts w:hint="eastAsia"/>
        </w:rPr>
        <w:t>3.知识和信息影响企业组织结构：</w:t>
      </w:r>
      <w:r w:rsidR="00D3304A">
        <w:rPr>
          <w:rFonts w:hint="eastAsia"/>
        </w:rPr>
        <w:t>哈耶克提出决策权的配置应该看知识的转移成本，詹森麦克林认为在企业内部进行委托授权时，要考虑决策责任和知识的匹配。青木昌彦认为企业不仅是雇佣合同而且是信息结构。</w:t>
      </w:r>
    </w:p>
    <w:p w:rsidR="000E5218" w:rsidRDefault="00D3304A" w:rsidP="00277525">
      <w:pPr>
        <w:pStyle w:val="ac"/>
        <w:ind w:firstLineChars="133" w:firstLine="279"/>
      </w:pPr>
      <w:r>
        <w:rPr>
          <w:rFonts w:hint="eastAsia"/>
        </w:rPr>
        <w:t>企业的边界</w:t>
      </w:r>
    </w:p>
    <w:p w:rsidR="00D3304A" w:rsidRPr="00D3304A" w:rsidRDefault="00D3304A" w:rsidP="00277525">
      <w:pPr>
        <w:ind w:firstLineChars="133" w:firstLine="279"/>
      </w:pPr>
      <w:r>
        <w:rPr>
          <w:rFonts w:hint="eastAsia"/>
        </w:rPr>
        <w:t>1，决定企业边界的若干因素：</w:t>
      </w:r>
      <w:r w:rsidRPr="00D3304A">
        <w:t>a.技术因素：最佳经济规模b.市场交易费用等于组织成本时，企业规模最大c.企业家的作用：企业家才能是企业规模成长的上限d.当依靠组织更能有效运用同一些知识时，企业的边界就会扩大</w:t>
      </w:r>
    </w:p>
    <w:p w:rsidR="00D3304A" w:rsidRPr="00D3304A" w:rsidRDefault="00D3304A" w:rsidP="00277525">
      <w:pPr>
        <w:ind w:firstLineChars="133" w:firstLine="279"/>
      </w:pPr>
      <w:r>
        <w:rPr>
          <w:rFonts w:hint="eastAsia"/>
        </w:rPr>
        <w:t>2.企业边界的界定方式：a</w:t>
      </w:r>
      <w:r>
        <w:t>.</w:t>
      </w:r>
      <w:r>
        <w:rPr>
          <w:rFonts w:hint="eastAsia"/>
        </w:rPr>
        <w:t>企业纵向一体化：互补性专用资产应该互补</w:t>
      </w:r>
      <w:r w:rsidR="00FB3C04">
        <w:rPr>
          <w:rFonts w:hint="eastAsia"/>
        </w:rPr>
        <w:t>是企业的边界扩张至资产协同边界时停止。在处理敲竹杠问题时很有效</w:t>
      </w:r>
      <w:r w:rsidR="00FB3C04">
        <w:t>b.</w:t>
      </w:r>
      <w:r w:rsidR="00FB3C04">
        <w:rPr>
          <w:rFonts w:hint="eastAsia"/>
        </w:rPr>
        <w:t>纵向非一体化：企业的扩大与缩小取决于纵向非一体化与横向兼并这两种力量的相对强弱。</w:t>
      </w:r>
      <w:r w:rsidR="00FB3C04">
        <w:t>c.</w:t>
      </w:r>
      <w:r w:rsidR="00FB3C04">
        <w:rPr>
          <w:rFonts w:hint="eastAsia"/>
        </w:rPr>
        <w:t>准一体化：</w:t>
      </w:r>
      <w:r w:rsidR="00FB3C04" w:rsidRPr="00FB3C04">
        <w:rPr>
          <w:rFonts w:hint="eastAsia"/>
        </w:rPr>
        <w:t>处于同一价值链上又相互独立厂商之间的某种同一协调关系</w:t>
      </w:r>
      <w:r w:rsidR="00FB3C04">
        <w:rPr>
          <w:rFonts w:hint="eastAsia"/>
        </w:rPr>
        <w:t>，在解决道德风险问题上很有效</w:t>
      </w:r>
    </w:p>
    <w:p w:rsidR="00D3304A" w:rsidRDefault="00FB3C04" w:rsidP="00277525">
      <w:pPr>
        <w:pStyle w:val="ac"/>
        <w:ind w:firstLineChars="133" w:firstLine="279"/>
      </w:pPr>
      <w:r>
        <w:rPr>
          <w:rFonts w:hint="eastAsia"/>
        </w:rPr>
        <w:t>企业网络</w:t>
      </w:r>
    </w:p>
    <w:p w:rsidR="00FB3C04" w:rsidRDefault="00FB3C04" w:rsidP="00277525">
      <w:pPr>
        <w:ind w:firstLineChars="133" w:firstLine="279"/>
      </w:pPr>
      <w:r>
        <w:rPr>
          <w:rFonts w:hint="eastAsia"/>
        </w:rPr>
        <w:t>1.</w:t>
      </w:r>
      <w:r w:rsidR="009740C1">
        <w:rPr>
          <w:rFonts w:hint="eastAsia"/>
        </w:rPr>
        <w:t>具体形式：供应链协调、外包与下包生产、特许经营、战略联盟、产业集群</w:t>
      </w:r>
    </w:p>
    <w:p w:rsidR="009740C1" w:rsidRDefault="009740C1" w:rsidP="00277525">
      <w:pPr>
        <w:ind w:firstLineChars="133" w:firstLine="279"/>
      </w:pPr>
      <w:r>
        <w:rPr>
          <w:rFonts w:hint="eastAsia"/>
        </w:rPr>
        <w:t>2.产生与发展的主要原因在于专业分工更有效率，同时企业之间的协调依靠信息进步得以降低成本。</w:t>
      </w:r>
    </w:p>
    <w:p w:rsidR="009740C1" w:rsidRDefault="009740C1" w:rsidP="00277525">
      <w:pPr>
        <w:pStyle w:val="ac"/>
        <w:ind w:firstLineChars="133" w:firstLine="279"/>
      </w:pPr>
      <w:r>
        <w:rPr>
          <w:rFonts w:hint="eastAsia"/>
        </w:rPr>
        <w:t>企业行为</w:t>
      </w:r>
    </w:p>
    <w:p w:rsidR="009740C1" w:rsidRPr="009740C1" w:rsidRDefault="009740C1" w:rsidP="00277525">
      <w:pPr>
        <w:ind w:firstLineChars="133" w:firstLine="279"/>
      </w:pPr>
      <w:r>
        <w:rPr>
          <w:rFonts w:hint="eastAsia"/>
        </w:rPr>
        <w:t>1.利润最大化：利润最大化条件是企业生存的充分条件。</w:t>
      </w:r>
      <w:r w:rsidR="00D40A2D">
        <w:rPr>
          <w:rFonts w:hint="eastAsia"/>
        </w:rPr>
        <w:t>并非企业一开始就以此行事，而是事实证明活下来的企业都是这样的。同时弗里德曼提出了台球受理论，类似于股票市场中的猩猩战胜职业经理人，凭感觉与天赋做到的与理论结果一样好。</w:t>
      </w:r>
    </w:p>
    <w:p w:rsidR="009740C1" w:rsidRPr="00D40A2D" w:rsidRDefault="009740C1" w:rsidP="00277525">
      <w:pPr>
        <w:ind w:firstLineChars="133" w:firstLine="279"/>
      </w:pPr>
      <w:r>
        <w:rPr>
          <w:rFonts w:hint="eastAsia"/>
        </w:rPr>
        <w:t>2.公司在两权分离下的行为取向</w:t>
      </w:r>
      <w:r w:rsidR="00D40A2D">
        <w:rPr>
          <w:rFonts w:hint="eastAsia"/>
        </w:rPr>
        <w:t>（管理者模型）：销售收入最大化，增长最大化与经理效用最大化。由于管理者模型自身的缺陷，如不存在委托代理问题的假定，较少关注价格竞争等，尽管其对厂商的描述更为准确显示，但只能作为主流经济学的重要补充。</w:t>
      </w:r>
    </w:p>
    <w:p w:rsidR="00D3304A" w:rsidRPr="00D3304A" w:rsidRDefault="00D3304A" w:rsidP="00277525">
      <w:pPr>
        <w:ind w:firstLineChars="133" w:firstLine="279"/>
      </w:pPr>
    </w:p>
    <w:p w:rsidR="000E5218" w:rsidRPr="000E5218" w:rsidRDefault="000E5218" w:rsidP="00277525">
      <w:pPr>
        <w:ind w:firstLineChars="133" w:firstLine="279"/>
      </w:pPr>
    </w:p>
    <w:p w:rsidR="00BE2039" w:rsidRDefault="00BE2039" w:rsidP="00277525">
      <w:pPr>
        <w:pStyle w:val="aa"/>
        <w:ind w:firstLineChars="133" w:firstLine="426"/>
      </w:pPr>
      <w:r>
        <w:rPr>
          <w:rFonts w:hint="eastAsia"/>
        </w:rPr>
        <w:t>第六章公司的产权与治理机制</w:t>
      </w:r>
    </w:p>
    <w:p w:rsidR="00BE2039" w:rsidRDefault="00BE2039" w:rsidP="00277525">
      <w:pPr>
        <w:pStyle w:val="ac"/>
        <w:ind w:firstLineChars="133" w:firstLine="279"/>
      </w:pPr>
      <w:r>
        <w:rPr>
          <w:rFonts w:hint="eastAsia"/>
        </w:rPr>
        <w:lastRenderedPageBreak/>
        <w:t>产权与所有权</w:t>
      </w:r>
    </w:p>
    <w:p w:rsidR="00293604" w:rsidRDefault="00BE2039" w:rsidP="00277525">
      <w:pPr>
        <w:ind w:firstLineChars="133" w:firstLine="279"/>
      </w:pPr>
      <w:r>
        <w:rPr>
          <w:rFonts w:hint="eastAsia"/>
        </w:rPr>
        <w:t>1.现代公司的主要特征是法人制度与有限责任制度</w:t>
      </w:r>
      <w:r w:rsidR="00293604">
        <w:rPr>
          <w:rFonts w:hint="eastAsia"/>
        </w:rPr>
        <w:t>。法人制度</w:t>
      </w:r>
      <w:r w:rsidR="00371782">
        <w:rPr>
          <w:rFonts w:hint="eastAsia"/>
        </w:rPr>
        <w:t>是</w:t>
      </w:r>
      <w:r w:rsidR="00293604">
        <w:rPr>
          <w:rFonts w:hint="eastAsia"/>
        </w:rPr>
        <w:t>公司民事权利</w:t>
      </w:r>
      <w:r w:rsidR="00371782">
        <w:rPr>
          <w:rFonts w:hint="eastAsia"/>
        </w:rPr>
        <w:t>的限定</w:t>
      </w:r>
      <w:r w:rsidR="00293604">
        <w:rPr>
          <w:rFonts w:hint="eastAsia"/>
        </w:rPr>
        <w:t>，同时指出企业是一系列合同的共同签署人</w:t>
      </w:r>
      <w:r w:rsidR="00371782">
        <w:rPr>
          <w:rFonts w:hint="eastAsia"/>
        </w:rPr>
        <w:t>。而有限责任制度则是对股东责任的规定。两种制度是具有一致性的</w:t>
      </w:r>
    </w:p>
    <w:p w:rsidR="00BE2039" w:rsidRDefault="00BE2039" w:rsidP="00277525">
      <w:pPr>
        <w:ind w:firstLineChars="133" w:firstLine="279"/>
      </w:pPr>
      <w:r>
        <w:rPr>
          <w:rFonts w:hint="eastAsia"/>
        </w:rPr>
        <w:t>2.</w:t>
      </w:r>
      <w:r w:rsidR="00293604">
        <w:rPr>
          <w:rFonts w:hint="eastAsia"/>
        </w:rPr>
        <w:t>企业的所有权：</w:t>
      </w:r>
      <w:r w:rsidR="00371782">
        <w:rPr>
          <w:rFonts w:hint="eastAsia"/>
        </w:rPr>
        <w:t>a</w:t>
      </w:r>
      <w:r w:rsidR="00371782">
        <w:t>.</w:t>
      </w:r>
      <w:r w:rsidR="00371782">
        <w:rPr>
          <w:rFonts w:hint="eastAsia"/>
        </w:rPr>
        <w:t>阿尔钦与德姆塞茨提出企业所有权是剩余索取权，他们认为应该由公司的所有者来监督企业。</w:t>
      </w:r>
      <w:r w:rsidR="00371782">
        <w:t>b.</w:t>
      </w:r>
      <w:r w:rsidR="00371782">
        <w:rPr>
          <w:rFonts w:hint="eastAsia"/>
        </w:rPr>
        <w:t>哈特则认为企业所有权是剩余控制权，由于契约不可能完整，所以就需要有对于契约未规定的地方的支配权。</w:t>
      </w:r>
      <w:r w:rsidR="00371782">
        <w:t>c.</w:t>
      </w:r>
      <w:r w:rsidR="00371782">
        <w:rPr>
          <w:rFonts w:hint="eastAsia"/>
        </w:rPr>
        <w:t>就现代企业理论认为，企业的剩余索取权和剩余控制权应该统一</w:t>
      </w:r>
    </w:p>
    <w:p w:rsidR="00371782" w:rsidRDefault="00371782" w:rsidP="00277525">
      <w:pPr>
        <w:pStyle w:val="ac"/>
        <w:ind w:firstLineChars="133" w:firstLine="279"/>
      </w:pPr>
      <w:r>
        <w:rPr>
          <w:rFonts w:hint="eastAsia"/>
        </w:rPr>
        <w:t>公司治理的理论基础</w:t>
      </w:r>
    </w:p>
    <w:p w:rsidR="00371782" w:rsidRDefault="00371782" w:rsidP="00277525">
      <w:pPr>
        <w:ind w:firstLineChars="133" w:firstLine="279"/>
      </w:pPr>
      <w:r>
        <w:rPr>
          <w:rFonts w:hint="eastAsia"/>
        </w:rPr>
        <w:t>1.</w:t>
      </w:r>
      <w:r w:rsidR="00DA67FB">
        <w:rPr>
          <w:rFonts w:hint="eastAsia"/>
        </w:rPr>
        <w:t>“两权分离”而引起的公司治理问题得到重视的原因：a.对于并购中的接管与反接管的讨论b.经营者薪酬与其经营业绩的不匹配。</w:t>
      </w:r>
      <w:r w:rsidR="00DA67FB">
        <w:t>c.</w:t>
      </w:r>
      <w:r w:rsidR="00DA67FB">
        <w:rPr>
          <w:rFonts w:hint="eastAsia"/>
        </w:rPr>
        <w:t>20世纪90年代的经理解雇潮</w:t>
      </w:r>
      <w:r w:rsidR="00DA67FB">
        <w:t>d.</w:t>
      </w:r>
      <w:r w:rsidR="00DA67FB">
        <w:rPr>
          <w:rFonts w:hint="eastAsia"/>
        </w:rPr>
        <w:t>人们开始重视利益相关者的利益。</w:t>
      </w:r>
    </w:p>
    <w:p w:rsidR="00DA67FB" w:rsidRDefault="00DA67FB" w:rsidP="00277525">
      <w:pPr>
        <w:ind w:firstLineChars="133" w:firstLine="279"/>
      </w:pPr>
      <w:r>
        <w:rPr>
          <w:rFonts w:hint="eastAsia"/>
        </w:rPr>
        <w:t>2.委托代理理论：其原因在于委托人与代理人之间的利益不一致以及信息的不对称。委托代理的激励机制可以通过监督，多代理人之间的业绩比较，以及声誉效应来灵活处理。委托代理成本</w:t>
      </w:r>
      <w:r w:rsidR="00D25D02">
        <w:rPr>
          <w:rFonts w:hint="eastAsia"/>
        </w:rPr>
        <w:t>则在于委托人的监督支出、代理人的保证支出和剩余损失。</w:t>
      </w:r>
    </w:p>
    <w:p w:rsidR="00D25D02" w:rsidRDefault="00D25D02" w:rsidP="00277525">
      <w:pPr>
        <w:ind w:firstLineChars="133" w:firstLine="279"/>
      </w:pPr>
      <w:r>
        <w:rPr>
          <w:rFonts w:hint="eastAsia"/>
        </w:rPr>
        <w:t>3.不完全契约与产权理论：哈特认为，</w:t>
      </w:r>
      <w:r w:rsidRPr="00D25D02">
        <w:t>从不完全契约出发，推导出所有权的本质是剩余控制权</w:t>
      </w:r>
      <w:r>
        <w:rPr>
          <w:rFonts w:hint="eastAsia"/>
        </w:rPr>
        <w:t>，</w:t>
      </w:r>
      <w:r>
        <w:t>罗伯特森</w:t>
      </w:r>
      <w:r>
        <w:rPr>
          <w:rFonts w:hint="eastAsia"/>
        </w:rPr>
        <w:t>则认为</w:t>
      </w:r>
      <w:r w:rsidRPr="00D25D02">
        <w:t>剩余索取者之所以应该有剩余控制权就是因为其承担着风险</w:t>
      </w:r>
      <w:r>
        <w:rPr>
          <w:rFonts w:hint="eastAsia"/>
        </w:rPr>
        <w:t>，</w:t>
      </w:r>
      <w:r w:rsidRPr="00D25D02">
        <w:t>汉斯曼</w:t>
      </w:r>
      <w:r>
        <w:rPr>
          <w:rFonts w:hint="eastAsia"/>
        </w:rPr>
        <w:t>提出</w:t>
      </w:r>
      <w:r w:rsidRPr="00D25D02">
        <w:t>从交易成本角度出发，行使控制权成本低的群体应该拥有控制权</w:t>
      </w:r>
    </w:p>
    <w:p w:rsidR="00D25D02" w:rsidRDefault="00D25D02" w:rsidP="00277525">
      <w:pPr>
        <w:ind w:firstLineChars="133" w:firstLine="279"/>
      </w:pPr>
      <w:r>
        <w:rPr>
          <w:rFonts w:hint="eastAsia"/>
        </w:rPr>
        <w:t>4.利益相关者理论：公司不仅仅为股东利益的最大化服务，还应为所有利益相关者创造财富。对于不同的利益相关者，用不同的方式进行治理。</w:t>
      </w:r>
    </w:p>
    <w:p w:rsidR="00D25D02" w:rsidRDefault="00D25D02" w:rsidP="00277525">
      <w:pPr>
        <w:pStyle w:val="ac"/>
        <w:ind w:firstLineChars="133" w:firstLine="279"/>
      </w:pPr>
      <w:r>
        <w:rPr>
          <w:rFonts w:hint="eastAsia"/>
        </w:rPr>
        <w:t>公司治理机制</w:t>
      </w:r>
    </w:p>
    <w:p w:rsidR="00D25D02" w:rsidRPr="00D25D02" w:rsidRDefault="00D25D02" w:rsidP="00277525">
      <w:pPr>
        <w:ind w:firstLineChars="133" w:firstLine="279"/>
      </w:pPr>
      <w:r>
        <w:rPr>
          <w:rFonts w:hint="eastAsia"/>
        </w:rPr>
        <w:t>1.大股东：一方面，大股东能更积极地去监督经营者，同时易协调降低成本，同时法律层面也支持。所以适当的股权集中有利于企业地业绩。另一方面，大股东无形自动成为小股东地监督代理人，当其受益&gt;公司损失带给其成本时，易于侵犯小股东的利益；也易于与公司管理者合谋。</w:t>
      </w:r>
    </w:p>
    <w:p w:rsidR="00D25D02" w:rsidRDefault="00081B9B" w:rsidP="00277525">
      <w:pPr>
        <w:ind w:firstLineChars="133" w:firstLine="279"/>
      </w:pPr>
      <w:r>
        <w:rPr>
          <w:rFonts w:hint="eastAsia"/>
        </w:rPr>
        <w:t>2.董事会：来源与对外部董事的争议。现目前各国董事会大概有4中结构。董事会的规模对于公司业绩来说有利有弊，不同国家公司的董事会规模差别很大，但与公司绩效似乎无关。</w:t>
      </w:r>
    </w:p>
    <w:p w:rsidR="00081B9B" w:rsidRDefault="00081B9B" w:rsidP="00277525">
      <w:pPr>
        <w:ind w:firstLineChars="133" w:firstLine="279"/>
      </w:pPr>
      <w:r>
        <w:rPr>
          <w:rFonts w:hint="eastAsia"/>
        </w:rPr>
        <w:t>3.经理人：激励+监督。从绝对指标与相对的绩效指标去评价其努力程度。四种经纪人报酬形式：工资，奖金，股票奖励，股票期权。</w:t>
      </w:r>
    </w:p>
    <w:p w:rsidR="00081B9B" w:rsidRDefault="00081B9B" w:rsidP="00277525">
      <w:pPr>
        <w:ind w:firstLineChars="133" w:firstLine="279"/>
      </w:pPr>
      <w:r>
        <w:rPr>
          <w:rFonts w:hint="eastAsia"/>
        </w:rPr>
        <w:t>4.外部市场：产品市场的竞争对于经理人的约束。来自于公司控制权对于经理人的约束，分为代理权竞争和兼并收购。另外还有来自于经理人市场的竞争，有被替换的风险。</w:t>
      </w:r>
    </w:p>
    <w:p w:rsidR="00081B9B" w:rsidRDefault="00081B9B" w:rsidP="00277525">
      <w:pPr>
        <w:ind w:firstLineChars="133" w:firstLine="279"/>
      </w:pPr>
      <w:r>
        <w:rPr>
          <w:rFonts w:hint="eastAsia"/>
        </w:rPr>
        <w:t>5.机构投资者：机构投资者往往受到法律因素的限制，限制其参与公司治理，但有开始逐渐参加于的趋势，其结果也是有利有弊。</w:t>
      </w:r>
    </w:p>
    <w:p w:rsidR="00081B9B" w:rsidRDefault="00081B9B" w:rsidP="00277525">
      <w:pPr>
        <w:ind w:firstLineChars="133" w:firstLine="279"/>
      </w:pPr>
      <w:r>
        <w:rPr>
          <w:rFonts w:hint="eastAsia"/>
        </w:rPr>
        <w:t>6.银行：美国银行的参与极为有限</w:t>
      </w:r>
      <w:r w:rsidR="00D77539">
        <w:rPr>
          <w:rFonts w:hint="eastAsia"/>
        </w:rPr>
        <w:t>；日本的银行在业绩好的时候参与受限，而在公司出现财务危机是会接管；而德国对于银行的参与则是无限制的。</w:t>
      </w:r>
    </w:p>
    <w:p w:rsidR="00D77539" w:rsidRPr="00081B9B" w:rsidRDefault="00D77539" w:rsidP="00277525">
      <w:pPr>
        <w:ind w:firstLineChars="133" w:firstLine="279"/>
      </w:pPr>
    </w:p>
    <w:p w:rsidR="00BE2039" w:rsidRDefault="00BE2039" w:rsidP="00277525">
      <w:pPr>
        <w:ind w:firstLineChars="133" w:firstLine="279"/>
      </w:pPr>
    </w:p>
    <w:p w:rsidR="000B3104" w:rsidRDefault="000B3104" w:rsidP="00277525">
      <w:pPr>
        <w:pStyle w:val="aa"/>
        <w:ind w:firstLineChars="133" w:firstLine="426"/>
      </w:pPr>
      <w:r>
        <w:rPr>
          <w:rFonts w:hint="eastAsia"/>
        </w:rPr>
        <w:t>第七章信息、激励与委托代理理论</w:t>
      </w:r>
    </w:p>
    <w:p w:rsidR="000B3104" w:rsidRDefault="000B3104" w:rsidP="00277525">
      <w:pPr>
        <w:pStyle w:val="ac"/>
        <w:ind w:firstLineChars="133" w:firstLine="279"/>
      </w:pPr>
      <w:r>
        <w:rPr>
          <w:rFonts w:hint="eastAsia"/>
        </w:rPr>
        <w:t>引入信息的经济学分析</w:t>
      </w:r>
    </w:p>
    <w:p w:rsidR="000B3104" w:rsidRDefault="00AB1F6B" w:rsidP="00277525">
      <w:pPr>
        <w:ind w:firstLineChars="133" w:firstLine="279"/>
      </w:pPr>
      <w:r>
        <w:rPr>
          <w:rFonts w:hint="eastAsia"/>
        </w:rPr>
        <w:lastRenderedPageBreak/>
        <w:t>1.不对称信息对经济运行的影响：</w:t>
      </w:r>
      <w:r w:rsidR="00A57E4E">
        <w:t>a.</w:t>
      </w:r>
      <w:r>
        <w:rPr>
          <w:rFonts w:hint="eastAsia"/>
        </w:rPr>
        <w:t>由于事前信息不对称会导致逆向选择，而事后的不对称则会造成道德风险。那些不可观测行动化为隐藏行动类型。</w:t>
      </w:r>
      <w:r w:rsidR="00A57E4E">
        <w:t>B.</w:t>
      </w:r>
      <w:r>
        <w:rPr>
          <w:rFonts w:hint="eastAsia"/>
        </w:rPr>
        <w:t>不对称知识信息则是隐藏信息类型。在现</w:t>
      </w:r>
      <w:r w:rsidR="00A57E4E">
        <w:rPr>
          <w:rFonts w:hint="eastAsia"/>
        </w:rPr>
        <w:t>实生活种信息的不对称首先会导致市场效率的下降。如，在旧车市场上，在交易前卖方会隐瞒自己掌握的信息。而在信贷市场上。借方的违约风险无法正确的反应到利率价格中。保险市场则会出现逆向选择与道德风险。劳务商场上雇主也无法准确地识别雇员的能力。</w:t>
      </w:r>
      <w:r w:rsidR="00A57E4E">
        <w:t>c.</w:t>
      </w:r>
      <w:r w:rsidR="00A57E4E">
        <w:rPr>
          <w:rFonts w:hint="eastAsia"/>
        </w:rPr>
        <w:t>在企业内部会出现委托代理为题，而企业之间则会导致定价策略的复杂化。</w:t>
      </w:r>
      <w:r w:rsidR="00303FF5">
        <w:t>d.</w:t>
      </w:r>
      <w:r w:rsidR="00303FF5">
        <w:rPr>
          <w:rFonts w:hint="eastAsia"/>
        </w:rPr>
        <w:t>在政府层面，“搭便车”等现象则会降低政府效率。</w:t>
      </w:r>
    </w:p>
    <w:p w:rsidR="000B3104" w:rsidRDefault="00303FF5" w:rsidP="00277525">
      <w:pPr>
        <w:ind w:firstLineChars="133" w:firstLine="279"/>
      </w:pPr>
      <w:r>
        <w:rPr>
          <w:rFonts w:hint="eastAsia"/>
        </w:rPr>
        <w:t>2.信息经济学：其主要内容是最有契约的安排，特别是对于激励机制的设计。其基本框架有，合约的要件；委托人的利润函数和代理人的效用函数；对称信息条件下的最有合约问题；以及最有努力水平。</w:t>
      </w:r>
    </w:p>
    <w:p w:rsidR="00303FF5" w:rsidRDefault="00303FF5" w:rsidP="00277525">
      <w:pPr>
        <w:pStyle w:val="ac"/>
        <w:ind w:firstLineChars="133" w:firstLine="279"/>
      </w:pPr>
      <w:r>
        <w:rPr>
          <w:rFonts w:hint="eastAsia"/>
        </w:rPr>
        <w:t>逆向选择</w:t>
      </w:r>
      <w:r w:rsidR="00CF0D71">
        <w:rPr>
          <w:rFonts w:hint="eastAsia"/>
        </w:rPr>
        <w:t>（事前）</w:t>
      </w:r>
    </w:p>
    <w:p w:rsidR="00303FF5" w:rsidRDefault="00303FF5" w:rsidP="00277525">
      <w:pPr>
        <w:ind w:firstLineChars="133" w:firstLine="279"/>
      </w:pPr>
      <w:r>
        <w:rPr>
          <w:rFonts w:hint="eastAsia"/>
        </w:rPr>
        <w:t>1.次品驱逐优品：以旧车市场为例。</w:t>
      </w:r>
    </w:p>
    <w:p w:rsidR="000B3104" w:rsidRDefault="00303FF5" w:rsidP="00277525">
      <w:pPr>
        <w:ind w:firstLineChars="133" w:firstLine="279"/>
      </w:pPr>
      <w:r>
        <w:rPr>
          <w:rFonts w:hint="eastAsia"/>
        </w:rPr>
        <w:t>2.基本模型与应用范围：</w:t>
      </w:r>
      <w:r w:rsidR="00CF0D71">
        <w:rPr>
          <w:rFonts w:hint="eastAsia"/>
        </w:rPr>
        <w:t>符合最优合约的特征。其应用在于保险业中的逆向选择，用于甄别高风险客户，同时往往投保的也是高风险客户。另外在信贷和股票市场上信贷配给和股权配给在企业融资的顺序应依次是内部融资，债务融资和股票融资。</w:t>
      </w:r>
    </w:p>
    <w:p w:rsidR="00CF0D71" w:rsidRDefault="00CF0D71" w:rsidP="00277525">
      <w:pPr>
        <w:ind w:firstLineChars="133" w:firstLine="279"/>
      </w:pPr>
      <w:r>
        <w:rPr>
          <w:rFonts w:hint="eastAsia"/>
        </w:rPr>
        <w:t>3.对于逆向选择的解决办法：</w:t>
      </w:r>
      <w:r w:rsidR="00BE2039">
        <w:rPr>
          <w:rFonts w:hint="eastAsia"/>
        </w:rPr>
        <w:t>信息甄别、信号传递、声誉机制、信息搜寻、信息披露、第三方介入、道德问题化建设</w:t>
      </w:r>
    </w:p>
    <w:p w:rsidR="00BE2039" w:rsidRDefault="00BE2039" w:rsidP="00277525">
      <w:pPr>
        <w:pStyle w:val="ac"/>
        <w:ind w:firstLineChars="133" w:firstLine="279"/>
      </w:pPr>
      <w:r>
        <w:rPr>
          <w:rFonts w:hint="eastAsia"/>
        </w:rPr>
        <w:t>道德风险（事后）</w:t>
      </w:r>
    </w:p>
    <w:p w:rsidR="00BE2039" w:rsidRDefault="00BE2039" w:rsidP="00277525">
      <w:pPr>
        <w:ind w:firstLineChars="133" w:firstLine="279"/>
      </w:pPr>
      <w:r>
        <w:rPr>
          <w:rFonts w:hint="eastAsia"/>
        </w:rPr>
        <w:t>1.原理：</w:t>
      </w:r>
      <w:r>
        <w:t>市场中的一方不能察知另一方行动的</w:t>
      </w:r>
      <w:r>
        <w:rPr>
          <w:rFonts w:hint="eastAsia"/>
        </w:rPr>
        <w:t>情况，在签约后</w:t>
      </w:r>
      <w:r>
        <w:t xml:space="preserve"> 信息拥有量多得一方可能利</w:t>
      </w:r>
    </w:p>
    <w:p w:rsidR="00BE2039" w:rsidRDefault="00BE2039" w:rsidP="00277525">
      <w:pPr>
        <w:ind w:firstLineChars="133" w:firstLine="279"/>
      </w:pPr>
      <w:r>
        <w:rPr>
          <w:rFonts w:hint="eastAsia"/>
        </w:rPr>
        <w:t>用自己的信息优势故意采取不利于信息拥有量少的一方的行为。</w:t>
      </w:r>
    </w:p>
    <w:p w:rsidR="00BE2039" w:rsidRDefault="00BE2039" w:rsidP="00277525">
      <w:pPr>
        <w:ind w:firstLineChars="133" w:firstLine="279"/>
      </w:pPr>
      <w:r>
        <w:rPr>
          <w:rFonts w:hint="eastAsia"/>
        </w:rPr>
        <w:t>2.</w:t>
      </w:r>
      <w:r w:rsidRPr="00BE2039">
        <w:rPr>
          <w:rFonts w:hint="eastAsia"/>
        </w:rPr>
        <w:t xml:space="preserve"> </w:t>
      </w:r>
      <w:r>
        <w:rPr>
          <w:rFonts w:hint="eastAsia"/>
        </w:rPr>
        <w:t>基本模型：</w:t>
      </w:r>
      <w:r>
        <w:t>p L / /p H  传递代理人付出努力水</w:t>
      </w:r>
      <w:r>
        <w:rPr>
          <w:rFonts w:hint="eastAsia"/>
        </w:rPr>
        <w:t>平</w:t>
      </w:r>
      <w:r>
        <w:t>e 的可能性越大，所以报酬就得增加</w:t>
      </w:r>
    </w:p>
    <w:p w:rsidR="000B3104" w:rsidRPr="00BE2039" w:rsidRDefault="00BE2039" w:rsidP="00277525">
      <w:pPr>
        <w:ind w:firstLineChars="133" w:firstLine="279"/>
      </w:pPr>
      <w:r>
        <w:rPr>
          <w:rFonts w:hint="eastAsia"/>
        </w:rPr>
        <w:t>3.对于道德风险的解决办法：对代理人的报酬支付必须与产出结果紧密相连，以激励代理人努力行动。</w:t>
      </w:r>
    </w:p>
    <w:p w:rsidR="000B3104" w:rsidRDefault="00BE2039" w:rsidP="00277525">
      <w:pPr>
        <w:pStyle w:val="ac"/>
        <w:ind w:firstLineChars="133" w:firstLine="279"/>
      </w:pPr>
      <w:r>
        <w:rPr>
          <w:rFonts w:hint="eastAsia"/>
        </w:rPr>
        <w:t>委托代理问题解决常见思路</w:t>
      </w:r>
    </w:p>
    <w:p w:rsidR="00BE2039" w:rsidRDefault="00BE2039" w:rsidP="00277525">
      <w:pPr>
        <w:ind w:firstLineChars="133" w:firstLine="279"/>
      </w:pPr>
      <w:r>
        <w:rPr>
          <w:rFonts w:hint="eastAsia"/>
        </w:rPr>
        <w:t>报酬设计上可观察反应努力程度的指标，并将之与报酬相挂钩。而对于受托人的最强烈激励则是对于剩余所有权的安排。声誉的棘轮效应，即代理人消极抵制也会促使委托人做出让步。</w:t>
      </w:r>
    </w:p>
    <w:p w:rsidR="000B3104" w:rsidRDefault="000B3104" w:rsidP="00277525">
      <w:pPr>
        <w:ind w:firstLineChars="133" w:firstLine="279"/>
      </w:pPr>
    </w:p>
    <w:p w:rsidR="000B3104" w:rsidRDefault="000B3104" w:rsidP="00277525">
      <w:pPr>
        <w:ind w:firstLineChars="133" w:firstLine="279"/>
      </w:pPr>
    </w:p>
    <w:p w:rsidR="00874DDE" w:rsidRDefault="00874DDE" w:rsidP="00277525">
      <w:pPr>
        <w:pStyle w:val="aa"/>
        <w:ind w:firstLineChars="133" w:firstLine="426"/>
      </w:pPr>
      <w:r>
        <w:rPr>
          <w:rFonts w:hint="eastAsia"/>
        </w:rPr>
        <w:t>第八章</w:t>
      </w:r>
      <w:r>
        <w:tab/>
        <w:t>寻租理论</w:t>
      </w:r>
    </w:p>
    <w:p w:rsidR="00874DDE" w:rsidRDefault="00874DDE" w:rsidP="00277525">
      <w:pPr>
        <w:pStyle w:val="ac"/>
        <w:ind w:firstLineChars="133" w:firstLine="279"/>
      </w:pPr>
      <w:r>
        <w:rPr>
          <w:rFonts w:hint="eastAsia"/>
        </w:rPr>
        <w:t>寻租理论的基本思路</w:t>
      </w:r>
    </w:p>
    <w:p w:rsidR="00874DDE" w:rsidRDefault="00874DDE" w:rsidP="00277525">
      <w:pPr>
        <w:ind w:firstLineChars="133" w:firstLine="279"/>
      </w:pPr>
      <w:r>
        <w:rPr>
          <w:rFonts w:hint="eastAsia"/>
        </w:rPr>
        <w:t>1.首先阐述了由人类追求自身经济利益行为所产生的寻利与寻租行为。并大致阐述了两者的区别，寻利即生产性的能够增进社会福利的活动。（这里还包括一项新技术产生，人们为了从中获利而进入该行业，原因就在于其竞争者的涌入能够降低产品价格）而寻租则是非生产性的，其结果是有损于社会福利的活动。</w:t>
      </w:r>
    </w:p>
    <w:p w:rsidR="00874DDE" w:rsidRDefault="00874DDE" w:rsidP="00277525">
      <w:pPr>
        <w:ind w:firstLineChars="133" w:firstLine="279"/>
      </w:pPr>
      <w:r>
        <w:rPr>
          <w:rFonts w:hint="eastAsia"/>
        </w:rPr>
        <w:t>2.寻租的表现形式，如古时候的偷盗，现代社会而言则更多的是为牟利自身而对政府决策或对官员施加影响的活动；同时还有西方社会院外利益集团的游说活动以及明争暗斗。</w:t>
      </w:r>
    </w:p>
    <w:p w:rsidR="00B93279" w:rsidRDefault="00874DDE" w:rsidP="00277525">
      <w:pPr>
        <w:ind w:firstLineChars="133" w:firstLine="279"/>
      </w:pPr>
      <w:r>
        <w:rPr>
          <w:rFonts w:hint="eastAsia"/>
        </w:rPr>
        <w:lastRenderedPageBreak/>
        <w:t>3.寻租活动的共同点，首先会造成资源配置的扭曲，阻止更有效率的生产方式的实施，其次，白白耗费掉社会经济资源（还应该考虑到其机会成本）；同时，会导致其他层次的寻租或避租活动。</w:t>
      </w:r>
    </w:p>
    <w:p w:rsidR="00874DDE" w:rsidRDefault="006A1EB3" w:rsidP="00277525">
      <w:pPr>
        <w:ind w:firstLineChars="133" w:firstLine="279"/>
      </w:pPr>
      <w:r>
        <w:rPr>
          <w:rFonts w:hint="eastAsia"/>
        </w:rPr>
        <w:t>4.租的消散，当寻租竞争是的寻租成本趋近于租本身预期时租就会消散，因为不能从中获得超额受益。</w:t>
      </w:r>
    </w:p>
    <w:p w:rsidR="006A1EB3" w:rsidRDefault="006A1EB3" w:rsidP="00277525">
      <w:pPr>
        <w:ind w:firstLineChars="133" w:firstLine="279"/>
      </w:pPr>
      <w:r>
        <w:rPr>
          <w:rFonts w:hint="eastAsia"/>
        </w:rPr>
        <w:t>5.</w:t>
      </w:r>
      <w:r>
        <w:t>DUP</w:t>
      </w:r>
      <w:r>
        <w:rPr>
          <w:rFonts w:hint="eastAsia"/>
        </w:rPr>
        <w:t>（直接的非生产性寻求利益活动）分类：a</w:t>
      </w:r>
      <w:r>
        <w:t>.</w:t>
      </w:r>
      <w:r>
        <w:rPr>
          <w:rFonts w:hint="eastAsia"/>
        </w:rPr>
        <w:t>活动前后，市场都是扭曲的。例如，对于政府收入分配的争夺。</w:t>
      </w:r>
      <w:r>
        <w:t>b.</w:t>
      </w:r>
      <w:r>
        <w:rPr>
          <w:rFonts w:hint="eastAsia"/>
        </w:rPr>
        <w:t>前扭后矫。如，废除限制竞争的法令。</w:t>
      </w:r>
      <w:r>
        <w:t>c</w:t>
      </w:r>
      <w:r>
        <w:rPr>
          <w:rFonts w:hint="eastAsia"/>
        </w:rPr>
        <w:t>.前无后有。例如，贸易保护。d</w:t>
      </w:r>
      <w:r>
        <w:t>.</w:t>
      </w:r>
      <w:r>
        <w:rPr>
          <w:rFonts w:hint="eastAsia"/>
        </w:rPr>
        <w:t>前后无变化。如，法律诉讼；偷盗。</w:t>
      </w:r>
    </w:p>
    <w:p w:rsidR="006A1EB3" w:rsidRDefault="006A1EB3" w:rsidP="00277525">
      <w:pPr>
        <w:ind w:firstLineChars="133" w:firstLine="279"/>
      </w:pPr>
      <w:r>
        <w:rPr>
          <w:rFonts w:hint="eastAsia"/>
        </w:rPr>
        <w:t>6.整个寻租研究是着眼于社会经济体制条件而非道德意义的，寻租与寻利是不分好坏的，而是取决于社会经济体制。</w:t>
      </w:r>
    </w:p>
    <w:p w:rsidR="006A1EB3" w:rsidRDefault="006A1EB3" w:rsidP="00277525">
      <w:pPr>
        <w:pStyle w:val="ac"/>
        <w:ind w:firstLineChars="133" w:firstLine="279"/>
      </w:pPr>
      <w:r>
        <w:rPr>
          <w:rFonts w:hint="eastAsia"/>
        </w:rPr>
        <w:t>寻租理论的理论意义</w:t>
      </w:r>
    </w:p>
    <w:p w:rsidR="006A1EB3" w:rsidRDefault="006A1EB3" w:rsidP="00277525">
      <w:pPr>
        <w:ind w:firstLineChars="133" w:firstLine="279"/>
      </w:pPr>
      <w:r>
        <w:rPr>
          <w:rFonts w:hint="eastAsia"/>
        </w:rPr>
        <w:t>1</w:t>
      </w:r>
      <w:r>
        <w:t>.</w:t>
      </w:r>
      <w:r>
        <w:rPr>
          <w:rFonts w:hint="eastAsia"/>
        </w:rPr>
        <w:t>古典经济学家说的无效化</w:t>
      </w:r>
    </w:p>
    <w:p w:rsidR="006A1EB3" w:rsidRDefault="006A1EB3" w:rsidP="00277525">
      <w:pPr>
        <w:ind w:firstLineChars="133" w:firstLine="279"/>
      </w:pPr>
      <w:r>
        <w:rPr>
          <w:rFonts w:hint="eastAsia"/>
        </w:rPr>
        <w:t>2</w:t>
      </w:r>
      <w:r>
        <w:t>.</w:t>
      </w:r>
      <w:r w:rsidR="00653C12">
        <w:rPr>
          <w:rFonts w:hint="eastAsia"/>
        </w:rPr>
        <w:t>寻租理论巴政府作为市场经济的参与则看待，把政府干预本身市场化，从而把权钱交易问题纳入了经济学的研究范围。为弥补和矫正“政府失败”提供了更为周全的考量。</w:t>
      </w:r>
    </w:p>
    <w:p w:rsidR="00653C12" w:rsidRDefault="00653C12" w:rsidP="00277525">
      <w:pPr>
        <w:pStyle w:val="ac"/>
        <w:ind w:firstLineChars="133" w:firstLine="279"/>
      </w:pPr>
      <w:r>
        <w:rPr>
          <w:rFonts w:hint="eastAsia"/>
        </w:rPr>
        <w:t>寻租理论的应用</w:t>
      </w:r>
    </w:p>
    <w:p w:rsidR="00653C12" w:rsidRDefault="00653C12" w:rsidP="00277525">
      <w:pPr>
        <w:ind w:firstLineChars="133" w:firstLine="279"/>
      </w:pPr>
      <w:r>
        <w:rPr>
          <w:rFonts w:hint="eastAsia"/>
        </w:rPr>
        <w:t>1.产业组织垄断的社会成本，哈伯格三角区与图洛克方块。以及对人为租的寻求，即走后门</w:t>
      </w:r>
    </w:p>
    <w:p w:rsidR="00653C12" w:rsidRDefault="00653C12" w:rsidP="00277525">
      <w:pPr>
        <w:ind w:firstLineChars="133" w:firstLine="279"/>
      </w:pPr>
      <w:r>
        <w:rPr>
          <w:rFonts w:hint="eastAsia"/>
        </w:rPr>
        <w:t>2.公共管理。首先，政府未必就在寻租活动中扮演被利用的角色，如政治创租，抽租。其次寻租活动的蔓延具有恶性循环的趋势。最后探讨了怎样的公共管理能减少寻租造成的资源浪费。</w:t>
      </w:r>
      <w:r>
        <w:t>C</w:t>
      </w:r>
      <w:r>
        <w:rPr>
          <w:rFonts w:hint="eastAsia"/>
        </w:rPr>
        <w:t>ongleton提出委员会表决的民主方式决定社会财富的再分配，可能更具效率。而higgins认为开放第一层次的寻租竞争有利于租的消散，从而减少寻租造成的资源浪费。</w:t>
      </w:r>
    </w:p>
    <w:p w:rsidR="00653C12" w:rsidRDefault="00653C12" w:rsidP="00277525">
      <w:pPr>
        <w:ind w:firstLineChars="133" w:firstLine="279"/>
      </w:pPr>
      <w:r>
        <w:rPr>
          <w:rFonts w:hint="eastAsia"/>
        </w:rPr>
        <w:t>3.发展经济学。</w:t>
      </w:r>
      <w:r>
        <w:t>A.</w:t>
      </w:r>
      <w:r>
        <w:rPr>
          <w:rFonts w:hint="eastAsia"/>
        </w:rPr>
        <w:t>一个社会的生产力发展和科技进步的快慢，主要不是取决于该社会企业家资源的多少优劣，而是取决于该社会的制度机制对与企业家资源的引导与发挥。</w:t>
      </w:r>
      <w:r>
        <w:t>B</w:t>
      </w:r>
      <w:r w:rsidR="004F0893">
        <w:rPr>
          <w:rFonts w:hint="eastAsia"/>
        </w:rPr>
        <w:t>.过高的税收，过于繁杂的法律系统，底下的行政效率等，均有助于寻租的发生。</w:t>
      </w:r>
    </w:p>
    <w:p w:rsidR="004F0893" w:rsidRDefault="004F0893" w:rsidP="00277525">
      <w:pPr>
        <w:ind w:firstLineChars="133" w:firstLine="279"/>
      </w:pPr>
      <w:r>
        <w:rPr>
          <w:rFonts w:hint="eastAsia"/>
        </w:rPr>
        <w:t>4</w:t>
      </w:r>
      <w:r>
        <w:t>.</w:t>
      </w:r>
      <w:r>
        <w:rPr>
          <w:rFonts w:hint="eastAsia"/>
        </w:rPr>
        <w:t>其他。拆除贸易壁垒可以靠由于拆除而获利团体的力量。同时还有对于苏联中央计划经济，对于官员么来说有权不用过期作废，所以滋生了大量的寻租活动。</w:t>
      </w:r>
    </w:p>
    <w:p w:rsidR="004F0893" w:rsidRDefault="004F0893" w:rsidP="00277525">
      <w:pPr>
        <w:pStyle w:val="ac"/>
        <w:ind w:firstLineChars="133" w:firstLine="279"/>
      </w:pPr>
      <w:r>
        <w:rPr>
          <w:rFonts w:hint="eastAsia"/>
        </w:rPr>
        <w:t>寻租理论的发展方向</w:t>
      </w:r>
    </w:p>
    <w:p w:rsidR="004F0893" w:rsidRDefault="004F0893" w:rsidP="00277525">
      <w:pPr>
        <w:ind w:firstLineChars="133" w:firstLine="279"/>
      </w:pPr>
      <w:r>
        <w:rPr>
          <w:rFonts w:hint="eastAsia"/>
        </w:rPr>
        <w:t>1.定义本身的完善，因为该理论发展时间尚短，并不成熟</w:t>
      </w:r>
    </w:p>
    <w:p w:rsidR="004F0893" w:rsidRDefault="004F0893" w:rsidP="00277525">
      <w:pPr>
        <w:ind w:firstLineChars="133" w:firstLine="279"/>
      </w:pPr>
      <w:r>
        <w:rPr>
          <w:rFonts w:hint="eastAsia"/>
        </w:rPr>
        <w:t>2.对于寻租耗费的估算方法，从现阶段来说仅仅对寻租现象做了定性的分析，而少有对其造成的社会资源的浪费的定量分析</w:t>
      </w:r>
      <w:r w:rsidR="00B94D1A">
        <w:rPr>
          <w:rFonts w:hint="eastAsia"/>
        </w:rPr>
        <w:t>。</w:t>
      </w:r>
    </w:p>
    <w:p w:rsidR="00B94D1A" w:rsidRDefault="00B94D1A" w:rsidP="00277525">
      <w:pPr>
        <w:ind w:firstLineChars="133" w:firstLine="279"/>
      </w:pPr>
    </w:p>
    <w:p w:rsidR="00B94D1A" w:rsidRDefault="00B94D1A" w:rsidP="00277525">
      <w:pPr>
        <w:ind w:firstLineChars="133" w:firstLine="279"/>
      </w:pPr>
    </w:p>
    <w:p w:rsidR="00B94D1A" w:rsidRDefault="00B94D1A" w:rsidP="00277525">
      <w:pPr>
        <w:ind w:firstLineChars="133" w:firstLine="279"/>
      </w:pPr>
    </w:p>
    <w:p w:rsidR="00B94D1A" w:rsidRDefault="00B94D1A" w:rsidP="00277525">
      <w:pPr>
        <w:ind w:firstLineChars="133" w:firstLine="279"/>
      </w:pPr>
    </w:p>
    <w:p w:rsidR="00B94D1A" w:rsidRDefault="00B94D1A" w:rsidP="00277525">
      <w:pPr>
        <w:ind w:firstLineChars="133" w:firstLine="279"/>
      </w:pPr>
    </w:p>
    <w:p w:rsidR="00B94D1A" w:rsidRDefault="00B94D1A" w:rsidP="00277525">
      <w:pPr>
        <w:pStyle w:val="aa"/>
        <w:ind w:firstLineChars="133" w:firstLine="426"/>
      </w:pPr>
      <w:r>
        <w:rPr>
          <w:rFonts w:hint="eastAsia"/>
        </w:rPr>
        <w:t>第九章公共选择理论</w:t>
      </w:r>
    </w:p>
    <w:p w:rsidR="00B94D1A" w:rsidRDefault="00B94D1A" w:rsidP="00277525">
      <w:pPr>
        <w:pStyle w:val="ac"/>
        <w:ind w:firstLineChars="133" w:firstLine="279"/>
      </w:pPr>
      <w:r>
        <w:rPr>
          <w:rFonts w:hint="eastAsia"/>
        </w:rPr>
        <w:t>公共选择和私人选择的区别</w:t>
      </w:r>
    </w:p>
    <w:p w:rsidR="00B94D1A" w:rsidRDefault="00B94D1A" w:rsidP="00277525">
      <w:pPr>
        <w:ind w:firstLineChars="133" w:firstLine="279"/>
      </w:pPr>
      <w:r>
        <w:rPr>
          <w:rFonts w:hint="eastAsia"/>
        </w:rPr>
        <w:t>1.选择方式：私人选择是一个市场机制发挥作用的过程。而公共选择则是一个政治决策的</w:t>
      </w:r>
      <w:r>
        <w:rPr>
          <w:rFonts w:hint="eastAsia"/>
        </w:rPr>
        <w:lastRenderedPageBreak/>
        <w:t>过程。</w:t>
      </w:r>
    </w:p>
    <w:p w:rsidR="004F0893" w:rsidRDefault="00B94D1A" w:rsidP="00277525">
      <w:pPr>
        <w:ind w:firstLineChars="133" w:firstLine="279"/>
      </w:pPr>
      <w:r>
        <w:rPr>
          <w:rFonts w:hint="eastAsia"/>
        </w:rPr>
        <w:t>2.基本原则：</w:t>
      </w:r>
      <w:r w:rsidR="002B20AB">
        <w:rPr>
          <w:rFonts w:hint="eastAsia"/>
        </w:rPr>
        <w:t>私人选择更为注重个体的意愿，个体差异也较大。而公共选择强调集体决策</w:t>
      </w:r>
    </w:p>
    <w:p w:rsidR="002B20AB" w:rsidRDefault="002B20AB" w:rsidP="00277525">
      <w:pPr>
        <w:ind w:firstLineChars="133" w:firstLine="279"/>
      </w:pPr>
      <w:r>
        <w:rPr>
          <w:rFonts w:hint="eastAsia"/>
        </w:rPr>
        <w:t>3.产量决定的方法：私人选择遵循的是消费与支出的关系。而公共选择的依据是集体投票。</w:t>
      </w:r>
    </w:p>
    <w:p w:rsidR="002B20AB" w:rsidRDefault="002B20AB" w:rsidP="00277525">
      <w:pPr>
        <w:ind w:firstLineChars="133" w:firstLine="279"/>
      </w:pPr>
      <w:r>
        <w:rPr>
          <w:rFonts w:hint="eastAsia"/>
        </w:rPr>
        <w:t>民主选择规划的经济学分析</w:t>
      </w:r>
    </w:p>
    <w:p w:rsidR="002B20AB" w:rsidRDefault="002B20AB" w:rsidP="00277525">
      <w:pPr>
        <w:ind w:firstLineChars="133" w:firstLine="279"/>
      </w:pPr>
      <w:r>
        <w:rPr>
          <w:rFonts w:hint="eastAsia"/>
        </w:rPr>
        <w:t>1.全体一致同意规则：其优点在于保护了每个社会成员的利益，是实现帕累托最优的唯一途径。其缺点则是</w:t>
      </w:r>
      <w:r w:rsidRPr="002B20AB">
        <w:rPr>
          <w:rFonts w:hint="eastAsia"/>
        </w:rPr>
        <w:t>寻找对社会成员都适宜的点可能需要花费很多的时间</w:t>
      </w:r>
      <w:r>
        <w:rPr>
          <w:rFonts w:hint="eastAsia"/>
        </w:rPr>
        <w:t>，同时会助长对策行的行为。针对其缺点，有林达尔均衡，即针对每个消费者对公共物品的真实评价分别收取各自不同的价格。</w:t>
      </w:r>
    </w:p>
    <w:p w:rsidR="002B20AB" w:rsidRDefault="002B20AB" w:rsidP="00277525">
      <w:pPr>
        <w:ind w:firstLineChars="133" w:firstLine="279"/>
      </w:pPr>
      <w:r>
        <w:rPr>
          <w:rFonts w:hint="eastAsia"/>
        </w:rPr>
        <w:t>2.过半数规则：有点在于</w:t>
      </w:r>
      <w:r w:rsidRPr="002B20AB">
        <w:rPr>
          <w:rFonts w:hint="eastAsia"/>
        </w:rPr>
        <w:t>决策成本低，现实中比较通行</w:t>
      </w:r>
      <w:r>
        <w:rPr>
          <w:rFonts w:hint="eastAsia"/>
        </w:rPr>
        <w:t>。缺点也是明显的，在</w:t>
      </w:r>
      <w:r w:rsidRPr="002B20AB">
        <w:rPr>
          <w:rFonts w:hint="eastAsia"/>
        </w:rPr>
        <w:t>很多时候是低效率甚至无效率的，结果更易被操纵</w:t>
      </w:r>
      <w:r>
        <w:rPr>
          <w:rFonts w:hint="eastAsia"/>
        </w:rPr>
        <w:t>。</w:t>
      </w:r>
    </w:p>
    <w:p w:rsidR="002B20AB" w:rsidRDefault="002B20AB" w:rsidP="00277525">
      <w:pPr>
        <w:ind w:firstLineChars="133" w:firstLine="279"/>
      </w:pPr>
      <w:r>
        <w:rPr>
          <w:rFonts w:hint="eastAsia"/>
        </w:rPr>
        <w:t>3.投票悖论：集体投票时容易出现投票结果随投票次数的不同而变化，大部分甚至全部备选方案都有机会轮流当选的循环现象。尽管其发生的概率极低，人们还提出各种方法来尽可能避免，如，单一表决且不重复，还有波德原则。但并不能通过复杂的设计来消除它。</w:t>
      </w:r>
    </w:p>
    <w:p w:rsidR="002B20AB" w:rsidRPr="002B20AB" w:rsidRDefault="002B20AB" w:rsidP="00277525">
      <w:pPr>
        <w:ind w:firstLineChars="133" w:firstLine="279"/>
      </w:pPr>
      <w:r>
        <w:rPr>
          <w:rFonts w:hint="eastAsia"/>
        </w:rPr>
        <w:t>4.投票交易行为</w:t>
      </w:r>
      <w:r w:rsidR="00BF5718">
        <w:rPr>
          <w:rFonts w:hint="eastAsia"/>
        </w:rPr>
        <w:t>：介绍了买卖选票以及互投赞成票。因为投票交易行为的存在，集体决策并不能保证增进社会福利和分配公平，所以集体决策应集中于那些能够改进所有人至少是绝大多数人状况的内容。</w:t>
      </w:r>
    </w:p>
    <w:p w:rsidR="004F0893" w:rsidRDefault="00090AC8" w:rsidP="00277525">
      <w:pPr>
        <w:pStyle w:val="ac"/>
        <w:ind w:firstLineChars="133" w:firstLine="279"/>
      </w:pPr>
      <w:r>
        <w:rPr>
          <w:rFonts w:hint="eastAsia"/>
        </w:rPr>
        <w:t>公共</w:t>
      </w:r>
      <w:r w:rsidR="00BF5718">
        <w:rPr>
          <w:rFonts w:hint="eastAsia"/>
        </w:rPr>
        <w:t>物品和非纯公共物品</w:t>
      </w:r>
    </w:p>
    <w:p w:rsidR="00090AC8" w:rsidRDefault="00090AC8" w:rsidP="00277525">
      <w:pPr>
        <w:ind w:firstLineChars="133" w:firstLine="279"/>
      </w:pPr>
      <w:r>
        <w:rPr>
          <w:rFonts w:hint="eastAsia"/>
        </w:rPr>
        <w:t>1.非纯公共物品划分为地方公共物品（即</w:t>
      </w:r>
      <w:r w:rsidRPr="00090AC8">
        <w:rPr>
          <w:rFonts w:hint="eastAsia"/>
        </w:rPr>
        <w:t>按照地域来划分参加者的范围</w:t>
      </w:r>
      <w:r>
        <w:rPr>
          <w:rFonts w:hint="eastAsia"/>
        </w:rPr>
        <w:t>）和</w:t>
      </w:r>
      <w:r w:rsidRPr="00090AC8">
        <w:rPr>
          <w:rFonts w:hint="eastAsia"/>
        </w:rPr>
        <w:t>俱乐部公共物品</w:t>
      </w:r>
      <w:r>
        <w:rPr>
          <w:rFonts w:hint="eastAsia"/>
        </w:rPr>
        <w:t>（即</w:t>
      </w:r>
      <w:r w:rsidRPr="00090AC8">
        <w:rPr>
          <w:rFonts w:hint="eastAsia"/>
        </w:rPr>
        <w:t>要求对某一公共物品有共同的偏好</w:t>
      </w:r>
      <w:r>
        <w:rPr>
          <w:rFonts w:hint="eastAsia"/>
        </w:rPr>
        <w:t>）</w:t>
      </w:r>
    </w:p>
    <w:p w:rsidR="00090AC8" w:rsidRDefault="00090AC8" w:rsidP="00277525">
      <w:pPr>
        <w:ind w:firstLineChars="133" w:firstLine="279"/>
      </w:pPr>
      <w:r>
        <w:rPr>
          <w:rFonts w:hint="eastAsia"/>
        </w:rPr>
        <w:t>2.相关理论有</w:t>
      </w:r>
      <w:r w:rsidRPr="00090AC8">
        <w:rPr>
          <w:rFonts w:hint="eastAsia"/>
        </w:rPr>
        <w:t>布坎南内俱乐部理论</w:t>
      </w:r>
      <w:r w:rsidRPr="00090AC8">
        <w:t>:俱乐部成员的效用同时取决于俱乐部物品和成员数</w:t>
      </w:r>
      <w:r>
        <w:rPr>
          <w:rFonts w:hint="eastAsia"/>
        </w:rPr>
        <w:t>。以及地方公共物品的以脚投票理论。</w:t>
      </w:r>
    </w:p>
    <w:p w:rsidR="00090AC8" w:rsidRPr="00277525" w:rsidRDefault="00090AC8" w:rsidP="00277525">
      <w:pPr>
        <w:pStyle w:val="ac"/>
      </w:pPr>
      <w:r w:rsidRPr="00277525">
        <w:rPr>
          <w:rFonts w:hint="eastAsia"/>
        </w:rPr>
        <w:t>对公共物品显示偏好的新方法</w:t>
      </w:r>
    </w:p>
    <w:p w:rsidR="00090AC8" w:rsidRDefault="00090AC8" w:rsidP="00277525">
      <w:pPr>
        <w:ind w:firstLineChars="133" w:firstLine="279"/>
      </w:pPr>
      <w:r>
        <w:rPr>
          <w:rFonts w:hint="eastAsia"/>
        </w:rPr>
        <w:t>1.保险投票规则：</w:t>
      </w:r>
      <w:r w:rsidRPr="00090AC8">
        <w:rPr>
          <w:rFonts w:hint="eastAsia"/>
        </w:rPr>
        <w:t>投票人购买防止他不喜欢的议案被通过的保险，</w:t>
      </w:r>
      <w:r w:rsidR="009C2838">
        <w:rPr>
          <w:rFonts w:hint="eastAsia"/>
        </w:rPr>
        <w:t>其作用机制类似于逆向选择，</w:t>
      </w:r>
      <w:r w:rsidRPr="00090AC8">
        <w:rPr>
          <w:rFonts w:hint="eastAsia"/>
        </w:rPr>
        <w:t>其金额大小反映偏好强度</w:t>
      </w:r>
      <w:r>
        <w:rPr>
          <w:rFonts w:hint="eastAsia"/>
        </w:rPr>
        <w:t>。</w:t>
      </w:r>
    </w:p>
    <w:p w:rsidR="00090AC8" w:rsidRDefault="00090AC8" w:rsidP="00277525">
      <w:pPr>
        <w:ind w:firstLineChars="133" w:firstLine="279"/>
      </w:pPr>
      <w:r>
        <w:rPr>
          <w:rFonts w:hint="eastAsia"/>
        </w:rPr>
        <w:t>2.征收克拉克税：</w:t>
      </w:r>
      <w:r w:rsidRPr="00090AC8">
        <w:rPr>
          <w:rFonts w:hint="eastAsia"/>
        </w:rPr>
        <w:t>投票前对投票人征取一定费用，</w:t>
      </w:r>
      <w:r w:rsidR="0066632C">
        <w:rPr>
          <w:rFonts w:hint="eastAsia"/>
        </w:rPr>
        <w:t>对于投票人的最优策略是诚实地显示其票号从而</w:t>
      </w:r>
      <w:r w:rsidRPr="00090AC8">
        <w:rPr>
          <w:rFonts w:hint="eastAsia"/>
        </w:rPr>
        <w:t>促使其显示真实的偏好强度</w:t>
      </w:r>
      <w:r>
        <w:rPr>
          <w:rFonts w:hint="eastAsia"/>
        </w:rPr>
        <w:t>。</w:t>
      </w:r>
      <w:r w:rsidR="009C2838">
        <w:rPr>
          <w:rFonts w:hint="eastAsia"/>
        </w:rPr>
        <w:t>其作用机制与上一种方法类似。而在不影响投票决策诚实性的前提下返还给投票人是处置克拉克税地最佳方式。</w:t>
      </w:r>
    </w:p>
    <w:p w:rsidR="009C2838" w:rsidRDefault="009C2838" w:rsidP="00277525">
      <w:pPr>
        <w:ind w:firstLineChars="133" w:firstLine="279"/>
      </w:pPr>
      <w:r>
        <w:rPr>
          <w:rFonts w:hint="eastAsia"/>
        </w:rPr>
        <w:t>3.否决投票规则：</w:t>
      </w:r>
      <w:r>
        <w:t>n个人每个人提一个议案，加上维持现状的议案共n+1个，</w:t>
      </w:r>
      <w:r>
        <w:rPr>
          <w:rFonts w:hint="eastAsia"/>
        </w:rPr>
        <w:t>每人对别的议案只有一次否决权。其作用机制在于，每个人为了自己地提案不被否决，就会在提出之前尽可能优化自己的提案，从而更多的考虑他人，同时显示了其意愿。并且还能直接淘汰非帕累托最优的方案。而且缺点也很明显，该规则</w:t>
      </w:r>
      <w:r w:rsidRPr="009C2838">
        <w:rPr>
          <w:rFonts w:hint="eastAsia"/>
        </w:rPr>
        <w:t>能否有效实施，取决于所有参与中利益与兴趣上是否存在共同性</w:t>
      </w:r>
      <w:r>
        <w:rPr>
          <w:rFonts w:hint="eastAsia"/>
        </w:rPr>
        <w:t>，否则可能导致同盟或者无法决策。</w:t>
      </w:r>
    </w:p>
    <w:p w:rsidR="009C2838" w:rsidRDefault="009C2838" w:rsidP="00277525">
      <w:pPr>
        <w:pStyle w:val="ac"/>
        <w:ind w:firstLineChars="133" w:firstLine="279"/>
      </w:pPr>
      <w:r>
        <w:rPr>
          <w:rFonts w:hint="eastAsia"/>
        </w:rPr>
        <w:t>经济人及其对公共选择的影响</w:t>
      </w:r>
    </w:p>
    <w:p w:rsidR="009C2838" w:rsidRDefault="009C2838" w:rsidP="00277525">
      <w:pPr>
        <w:ind w:firstLineChars="133" w:firstLine="279"/>
      </w:pPr>
      <w:r>
        <w:rPr>
          <w:rFonts w:hint="eastAsia"/>
        </w:rPr>
        <w:t>1.“经纪人”假设</w:t>
      </w:r>
      <w:r w:rsidR="0036752D">
        <w:rPr>
          <w:rFonts w:hint="eastAsia"/>
        </w:rPr>
        <w:t>，即把政府也假设为经济人，原因在于市场与政府活动没有严格的界限，并且与科学活动相比政治活动更接近于一个交易人的角色。</w:t>
      </w:r>
    </w:p>
    <w:p w:rsidR="009C2838" w:rsidRDefault="0036752D" w:rsidP="00277525">
      <w:pPr>
        <w:ind w:firstLineChars="133" w:firstLine="279"/>
      </w:pPr>
      <w:r>
        <w:rPr>
          <w:rFonts w:hint="eastAsia"/>
        </w:rPr>
        <w:t>2.个人决策与集体决策：个人决策基于收益</w:t>
      </w:r>
      <w:r>
        <w:t>-成本分析以及利益最大化考虑，</w:t>
      </w:r>
      <w:r>
        <w:rPr>
          <w:rFonts w:hint="eastAsia"/>
        </w:rPr>
        <w:t>个人承担自己的选择后果。集体代理人决策：实质是一种为别人的选择，决策后果由集体承担。当事人的行为后果具有外部性。集体决策，在人数众多的集体决策中，会出现投票人不负责任的现象。且与集体代理人决策相比，更易受到不明原因的伤害。</w:t>
      </w:r>
    </w:p>
    <w:p w:rsidR="0080062E" w:rsidRDefault="0036752D" w:rsidP="00277525">
      <w:pPr>
        <w:ind w:firstLineChars="133" w:firstLine="279"/>
      </w:pPr>
      <w:r>
        <w:rPr>
          <w:rFonts w:hint="eastAsia"/>
        </w:rPr>
        <w:t>3.政治市场上的个人选择。这里分</w:t>
      </w:r>
      <w:r w:rsidRPr="0036752D">
        <w:rPr>
          <w:rFonts w:hint="eastAsia"/>
        </w:rPr>
        <w:t>投票人、作为选民代表的代理人、政治家</w:t>
      </w:r>
      <w:r>
        <w:rPr>
          <w:rFonts w:hint="eastAsia"/>
        </w:rPr>
        <w:t>。投票人行为受信息，所获收益的公共性</w:t>
      </w:r>
      <w:r w:rsidR="0080062E">
        <w:rPr>
          <w:rFonts w:hint="eastAsia"/>
        </w:rPr>
        <w:t>的影响。而选民代理人则与公司代理理论类似。而对于政治家来</w:t>
      </w:r>
      <w:r w:rsidR="0080062E">
        <w:rPr>
          <w:rFonts w:hint="eastAsia"/>
        </w:rPr>
        <w:lastRenderedPageBreak/>
        <w:t>说，官员授权来自于上级主管而非选民，且信息的不公开会导致腐败。同时上级的风格也会影响下级</w:t>
      </w:r>
    </w:p>
    <w:p w:rsidR="0036752D" w:rsidRPr="0036752D" w:rsidRDefault="0080062E" w:rsidP="00277525">
      <w:pPr>
        <w:ind w:firstLineChars="133" w:firstLine="279"/>
      </w:pPr>
      <w:r>
        <w:rPr>
          <w:rFonts w:hint="eastAsia"/>
        </w:rPr>
        <w:t>总的来说，公共选择理论能够为很多政府公共决策提供强有力的解释。而于此同时其分析所基于的经纪人假设，又给予了该理论限制，不能忽视。</w:t>
      </w:r>
    </w:p>
    <w:p w:rsidR="00090AC8" w:rsidRPr="0036752D" w:rsidRDefault="00090AC8" w:rsidP="00277525">
      <w:pPr>
        <w:ind w:firstLineChars="133" w:firstLine="279"/>
      </w:pPr>
    </w:p>
    <w:p w:rsidR="00090AC8" w:rsidRDefault="0070768F" w:rsidP="00365C54">
      <w:pPr>
        <w:pStyle w:val="aa"/>
        <w:jc w:val="both"/>
      </w:pPr>
      <w:r>
        <w:rPr>
          <w:rFonts w:hint="eastAsia"/>
        </w:rPr>
        <w:t>从整本书读下来的几点感受：</w:t>
      </w:r>
    </w:p>
    <w:p w:rsidR="0070768F" w:rsidRDefault="0070768F" w:rsidP="00277525">
      <w:pPr>
        <w:ind w:firstLineChars="133" w:firstLine="279"/>
      </w:pPr>
      <w:r>
        <w:rPr>
          <w:rFonts w:hint="eastAsia"/>
        </w:rPr>
        <w:t>1.对于同一经济现象及其原因的解释是多方面不同维度的。各学派学说是不好进行比较的，所以至今很多经济学问题没有一个绝对的定准，而是一个相对的带有个人理解与偏好的解释。</w:t>
      </w:r>
    </w:p>
    <w:p w:rsidR="00090AC8" w:rsidRDefault="0070768F" w:rsidP="00277525">
      <w:pPr>
        <w:ind w:firstLineChars="133" w:firstLine="279"/>
      </w:pPr>
      <w:r>
        <w:rPr>
          <w:rFonts w:hint="eastAsia"/>
        </w:rPr>
        <w:t>2.对于很多问题至今没有固定完美的解决办法，而是在不同环境中的权衡。最为突出的例子便是博弈论。</w:t>
      </w:r>
    </w:p>
    <w:p w:rsidR="0070768F" w:rsidRDefault="0070768F" w:rsidP="00277525">
      <w:pPr>
        <w:ind w:firstLineChars="133" w:firstLine="279"/>
      </w:pPr>
      <w:r>
        <w:rPr>
          <w:rFonts w:hint="eastAsia"/>
        </w:rPr>
        <w:t>3.事物的边界往往在于无法获得超额受益的那个点达到均衡。如企业的边界，又如租的消散。</w:t>
      </w:r>
    </w:p>
    <w:p w:rsidR="00090AC8" w:rsidRDefault="00090AC8" w:rsidP="00277525">
      <w:pPr>
        <w:ind w:firstLineChars="133" w:firstLine="279"/>
      </w:pPr>
    </w:p>
    <w:p w:rsidR="00090AC8" w:rsidRDefault="00090AC8" w:rsidP="00277525">
      <w:pPr>
        <w:ind w:firstLineChars="133" w:firstLine="279"/>
      </w:pPr>
    </w:p>
    <w:p w:rsidR="00090AC8" w:rsidRDefault="00090AC8" w:rsidP="00277525">
      <w:pPr>
        <w:ind w:firstLineChars="133" w:firstLine="279"/>
      </w:pPr>
    </w:p>
    <w:p w:rsidR="00090AC8" w:rsidRDefault="00090AC8" w:rsidP="00277525">
      <w:pPr>
        <w:ind w:firstLineChars="133" w:firstLine="279"/>
      </w:pPr>
    </w:p>
    <w:p w:rsidR="00090AC8" w:rsidRDefault="00090AC8" w:rsidP="00277525">
      <w:pPr>
        <w:ind w:firstLineChars="133" w:firstLine="279"/>
      </w:pPr>
    </w:p>
    <w:p w:rsidR="00090AC8" w:rsidRPr="00BF5718" w:rsidRDefault="00090AC8" w:rsidP="00277525">
      <w:pPr>
        <w:ind w:firstLineChars="133" w:firstLine="279"/>
      </w:pPr>
    </w:p>
    <w:sectPr w:rsidR="00090AC8" w:rsidRPr="00BF57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182" w:rsidRDefault="00581182" w:rsidP="009D2758">
      <w:r>
        <w:separator/>
      </w:r>
    </w:p>
  </w:endnote>
  <w:endnote w:type="continuationSeparator" w:id="0">
    <w:p w:rsidR="00581182" w:rsidRDefault="00581182" w:rsidP="009D2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182" w:rsidRDefault="00581182" w:rsidP="009D2758">
      <w:r>
        <w:separator/>
      </w:r>
    </w:p>
  </w:footnote>
  <w:footnote w:type="continuationSeparator" w:id="0">
    <w:p w:rsidR="00581182" w:rsidRDefault="00581182" w:rsidP="009D27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3A99"/>
    <w:multiLevelType w:val="hybridMultilevel"/>
    <w:tmpl w:val="AB7AFD6C"/>
    <w:lvl w:ilvl="0" w:tplc="355A2C38">
      <w:start w:val="7"/>
      <w:numFmt w:val="decimal"/>
      <w:lvlText w:val="（%1）"/>
      <w:lvlJc w:val="left"/>
      <w:pPr>
        <w:ind w:left="1348" w:hanging="72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 w15:restartNumberingAfterBreak="0">
    <w:nsid w:val="0C461753"/>
    <w:multiLevelType w:val="hybridMultilevel"/>
    <w:tmpl w:val="BFC20284"/>
    <w:lvl w:ilvl="0" w:tplc="212860C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EF5685"/>
    <w:multiLevelType w:val="hybridMultilevel"/>
    <w:tmpl w:val="AF36358C"/>
    <w:lvl w:ilvl="0" w:tplc="35905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4F45D8"/>
    <w:multiLevelType w:val="hybridMultilevel"/>
    <w:tmpl w:val="27321774"/>
    <w:lvl w:ilvl="0" w:tplc="F5A0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6758F2"/>
    <w:multiLevelType w:val="hybridMultilevel"/>
    <w:tmpl w:val="C960DC1E"/>
    <w:lvl w:ilvl="0" w:tplc="1A9C2F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591543"/>
    <w:multiLevelType w:val="hybridMultilevel"/>
    <w:tmpl w:val="C5607B24"/>
    <w:lvl w:ilvl="0" w:tplc="DA3A8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0716E6"/>
    <w:multiLevelType w:val="hybridMultilevel"/>
    <w:tmpl w:val="9B3014E6"/>
    <w:lvl w:ilvl="0" w:tplc="B6788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A82FE0"/>
    <w:multiLevelType w:val="hybridMultilevel"/>
    <w:tmpl w:val="EA3EEBA8"/>
    <w:lvl w:ilvl="0" w:tplc="D8467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9878E8"/>
    <w:multiLevelType w:val="hybridMultilevel"/>
    <w:tmpl w:val="0AD4C14C"/>
    <w:lvl w:ilvl="0" w:tplc="5A6A1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251CC7"/>
    <w:multiLevelType w:val="hybridMultilevel"/>
    <w:tmpl w:val="5D76EB8A"/>
    <w:lvl w:ilvl="0" w:tplc="94C49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D84565"/>
    <w:multiLevelType w:val="hybridMultilevel"/>
    <w:tmpl w:val="9A58AB12"/>
    <w:lvl w:ilvl="0" w:tplc="B6BE07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2394C68"/>
    <w:multiLevelType w:val="hybridMultilevel"/>
    <w:tmpl w:val="61FEC616"/>
    <w:lvl w:ilvl="0" w:tplc="26366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5"/>
  </w:num>
  <w:num w:numId="4">
    <w:abstractNumId w:val="6"/>
  </w:num>
  <w:num w:numId="5">
    <w:abstractNumId w:val="3"/>
  </w:num>
  <w:num w:numId="6">
    <w:abstractNumId w:val="9"/>
  </w:num>
  <w:num w:numId="7">
    <w:abstractNumId w:val="4"/>
  </w:num>
  <w:num w:numId="8">
    <w:abstractNumId w:val="11"/>
  </w:num>
  <w:num w:numId="9">
    <w:abstractNumId w:val="1"/>
  </w:num>
  <w:num w:numId="10">
    <w:abstractNumId w:val="1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6B6"/>
    <w:rsid w:val="00016193"/>
    <w:rsid w:val="00081B9B"/>
    <w:rsid w:val="00090AC8"/>
    <w:rsid w:val="000A1AB1"/>
    <w:rsid w:val="000A4053"/>
    <w:rsid w:val="000B3104"/>
    <w:rsid w:val="000E5218"/>
    <w:rsid w:val="00277525"/>
    <w:rsid w:val="00293604"/>
    <w:rsid w:val="00296A32"/>
    <w:rsid w:val="002B20AB"/>
    <w:rsid w:val="00303FF5"/>
    <w:rsid w:val="00365C54"/>
    <w:rsid w:val="0036752D"/>
    <w:rsid w:val="00371782"/>
    <w:rsid w:val="003B6E47"/>
    <w:rsid w:val="003D26B6"/>
    <w:rsid w:val="0046584A"/>
    <w:rsid w:val="004F0893"/>
    <w:rsid w:val="00557B5A"/>
    <w:rsid w:val="00581182"/>
    <w:rsid w:val="00653C12"/>
    <w:rsid w:val="0066632C"/>
    <w:rsid w:val="006A1EB3"/>
    <w:rsid w:val="00701630"/>
    <w:rsid w:val="0070768F"/>
    <w:rsid w:val="0080062E"/>
    <w:rsid w:val="00874DDE"/>
    <w:rsid w:val="008A4CB5"/>
    <w:rsid w:val="0096644B"/>
    <w:rsid w:val="009740C1"/>
    <w:rsid w:val="009B4719"/>
    <w:rsid w:val="009C2838"/>
    <w:rsid w:val="009D2758"/>
    <w:rsid w:val="00A57E4E"/>
    <w:rsid w:val="00AB1F6B"/>
    <w:rsid w:val="00AC2BF5"/>
    <w:rsid w:val="00B35D8D"/>
    <w:rsid w:val="00B710B1"/>
    <w:rsid w:val="00B93279"/>
    <w:rsid w:val="00B94D1A"/>
    <w:rsid w:val="00BA15D4"/>
    <w:rsid w:val="00BA259E"/>
    <w:rsid w:val="00BE2039"/>
    <w:rsid w:val="00BF5718"/>
    <w:rsid w:val="00C845F2"/>
    <w:rsid w:val="00CC4A5E"/>
    <w:rsid w:val="00CF0D71"/>
    <w:rsid w:val="00D25D02"/>
    <w:rsid w:val="00D3304A"/>
    <w:rsid w:val="00D40A2D"/>
    <w:rsid w:val="00D53E73"/>
    <w:rsid w:val="00D77539"/>
    <w:rsid w:val="00D97EB9"/>
    <w:rsid w:val="00DA67FB"/>
    <w:rsid w:val="00DE0154"/>
    <w:rsid w:val="00EC24A1"/>
    <w:rsid w:val="00EE2C34"/>
    <w:rsid w:val="00F76154"/>
    <w:rsid w:val="00FB3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3457F"/>
  <w15:chartTrackingRefBased/>
  <w15:docId w15:val="{6A491C28-D9DB-4B58-B1C2-8F666D6E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65C5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1EB3"/>
    <w:pPr>
      <w:ind w:firstLineChars="200" w:firstLine="420"/>
    </w:pPr>
  </w:style>
  <w:style w:type="paragraph" w:styleId="a4">
    <w:name w:val="header"/>
    <w:basedOn w:val="a"/>
    <w:link w:val="a5"/>
    <w:uiPriority w:val="99"/>
    <w:unhideWhenUsed/>
    <w:rsid w:val="009D275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D2758"/>
    <w:rPr>
      <w:sz w:val="18"/>
      <w:szCs w:val="18"/>
    </w:rPr>
  </w:style>
  <w:style w:type="paragraph" w:styleId="a6">
    <w:name w:val="footer"/>
    <w:basedOn w:val="a"/>
    <w:link w:val="a7"/>
    <w:uiPriority w:val="99"/>
    <w:unhideWhenUsed/>
    <w:rsid w:val="009D2758"/>
    <w:pPr>
      <w:tabs>
        <w:tab w:val="center" w:pos="4153"/>
        <w:tab w:val="right" w:pos="8306"/>
      </w:tabs>
      <w:snapToGrid w:val="0"/>
      <w:jc w:val="left"/>
    </w:pPr>
    <w:rPr>
      <w:sz w:val="18"/>
      <w:szCs w:val="18"/>
    </w:rPr>
  </w:style>
  <w:style w:type="character" w:customStyle="1" w:styleId="a7">
    <w:name w:val="页脚 字符"/>
    <w:basedOn w:val="a0"/>
    <w:link w:val="a6"/>
    <w:uiPriority w:val="99"/>
    <w:rsid w:val="009D2758"/>
    <w:rPr>
      <w:sz w:val="18"/>
      <w:szCs w:val="18"/>
    </w:rPr>
  </w:style>
  <w:style w:type="paragraph" w:styleId="a8">
    <w:name w:val="Title"/>
    <w:basedOn w:val="a"/>
    <w:next w:val="a"/>
    <w:link w:val="a9"/>
    <w:uiPriority w:val="10"/>
    <w:qFormat/>
    <w:rsid w:val="00277525"/>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277525"/>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277525"/>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277525"/>
    <w:rPr>
      <w:b/>
      <w:bCs/>
      <w:kern w:val="28"/>
      <w:sz w:val="32"/>
      <w:szCs w:val="32"/>
    </w:rPr>
  </w:style>
  <w:style w:type="paragraph" w:styleId="ac">
    <w:name w:val="Quote"/>
    <w:basedOn w:val="a"/>
    <w:next w:val="a"/>
    <w:link w:val="ad"/>
    <w:uiPriority w:val="29"/>
    <w:qFormat/>
    <w:rsid w:val="00277525"/>
    <w:pPr>
      <w:spacing w:before="200" w:after="160"/>
      <w:ind w:left="864" w:right="864"/>
      <w:jc w:val="center"/>
    </w:pPr>
    <w:rPr>
      <w:i/>
      <w:iCs/>
      <w:color w:val="404040" w:themeColor="text1" w:themeTint="BF"/>
    </w:rPr>
  </w:style>
  <w:style w:type="character" w:customStyle="1" w:styleId="ad">
    <w:name w:val="引用 字符"/>
    <w:basedOn w:val="a0"/>
    <w:link w:val="ac"/>
    <w:uiPriority w:val="29"/>
    <w:rsid w:val="00277525"/>
    <w:rPr>
      <w:i/>
      <w:iCs/>
      <w:color w:val="404040" w:themeColor="text1" w:themeTint="BF"/>
    </w:rPr>
  </w:style>
  <w:style w:type="character" w:styleId="ae">
    <w:name w:val="Strong"/>
    <w:basedOn w:val="a0"/>
    <w:uiPriority w:val="22"/>
    <w:qFormat/>
    <w:rsid w:val="00277525"/>
    <w:rPr>
      <w:b/>
      <w:bCs/>
    </w:rPr>
  </w:style>
  <w:style w:type="character" w:customStyle="1" w:styleId="10">
    <w:name w:val="标题 1 字符"/>
    <w:basedOn w:val="a0"/>
    <w:link w:val="1"/>
    <w:uiPriority w:val="9"/>
    <w:rsid w:val="00365C5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10</Pages>
  <Words>1445</Words>
  <Characters>8241</Characters>
  <Application>Microsoft Office Word</Application>
  <DocSecurity>0</DocSecurity>
  <Lines>68</Lines>
  <Paragraphs>19</Paragraphs>
  <ScaleCrop>false</ScaleCrop>
  <Company>微软中国</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strong Tony</dc:creator>
  <cp:keywords/>
  <dc:description/>
  <cp:lastModifiedBy>strong Tony</cp:lastModifiedBy>
  <cp:revision>24</cp:revision>
  <dcterms:created xsi:type="dcterms:W3CDTF">2018-12-10T06:33:00Z</dcterms:created>
  <dcterms:modified xsi:type="dcterms:W3CDTF">2018-12-12T03:00:00Z</dcterms:modified>
</cp:coreProperties>
</file>