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EndPr/>
      <w:sdtContent>
        <w:p w:rsidR="00DD0341" w:rsidRDefault="00DD0341">
          <w:r>
            <w:rPr>
              <w:noProof/>
              <w:lang w:eastAsia="de-CH"/>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B56CD" w:rsidRDefault="001B56CD">
                                    <w:pPr>
                                      <w:pStyle w:val="KeinLeerraum"/>
                                      <w:jc w:val="right"/>
                                      <w:rPr>
                                        <w:color w:val="595959" w:themeColor="text1" w:themeTint="A6"/>
                                        <w:sz w:val="28"/>
                                        <w:szCs w:val="28"/>
                                      </w:rPr>
                                    </w:pPr>
                                    <w:r>
                                      <w:rPr>
                                        <w:color w:val="595959" w:themeColor="text1" w:themeTint="A6"/>
                                        <w:sz w:val="28"/>
                                        <w:szCs w:val="28"/>
                                      </w:rPr>
                                      <w:t>Alex Bosshard</w:t>
                                    </w:r>
                                  </w:p>
                                </w:sdtContent>
                              </w:sdt>
                              <w:p w:rsidR="001B56CD" w:rsidRDefault="005A03A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B56C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B56CD" w:rsidRDefault="001B56CD">
                              <w:pPr>
                                <w:pStyle w:val="KeinLeerraum"/>
                                <w:jc w:val="right"/>
                                <w:rPr>
                                  <w:color w:val="595959" w:themeColor="text1" w:themeTint="A6"/>
                                  <w:sz w:val="28"/>
                                  <w:szCs w:val="28"/>
                                </w:rPr>
                              </w:pPr>
                              <w:r>
                                <w:rPr>
                                  <w:color w:val="595959" w:themeColor="text1" w:themeTint="A6"/>
                                  <w:sz w:val="28"/>
                                  <w:szCs w:val="28"/>
                                </w:rPr>
                                <w:t>Alex Bosshard</w:t>
                              </w:r>
                            </w:p>
                          </w:sdtContent>
                        </w:sdt>
                        <w:p w:rsidR="001B56CD" w:rsidRDefault="001B56CD">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1B56CD" w:rsidRDefault="001B56CD">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B56CD" w:rsidRDefault="001B56CD">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56CD" w:rsidRDefault="005A03A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56CD">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B56CD" w:rsidRDefault="001B56C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B56CD" w:rsidRDefault="001B56C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B56CD" w:rsidRDefault="001B56C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rFonts w:asciiTheme="minorHAnsi" w:eastAsiaTheme="minorHAnsi" w:hAnsiTheme="minorHAnsi" w:cstheme="minorBidi"/>
              <w:color w:val="auto"/>
              <w:sz w:val="22"/>
              <w:szCs w:val="22"/>
              <w:lang w:val="de-DE" w:eastAsia="en-US"/>
            </w:rPr>
            <w:id w:val="183567304"/>
            <w:docPartObj>
              <w:docPartGallery w:val="Table of Contents"/>
              <w:docPartUnique/>
            </w:docPartObj>
          </w:sdtPr>
          <w:sdtEndPr>
            <w:rPr>
              <w:b/>
              <w:bCs/>
            </w:rPr>
          </w:sdtEndPr>
          <w:sdtContent>
            <w:p w:rsidR="002470D0" w:rsidRDefault="002470D0">
              <w:pPr>
                <w:pStyle w:val="Inhaltsverzeichnisberschrift"/>
              </w:pPr>
              <w:r>
                <w:rPr>
                  <w:lang w:val="de-DE"/>
                </w:rPr>
                <w:t>Inhaltsverzeichnis</w:t>
              </w:r>
            </w:p>
            <w:p w:rsidR="002470D0"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670926" w:history="1">
                <w:r w:rsidRPr="00700606">
                  <w:rPr>
                    <w:rStyle w:val="Hyperlink"/>
                    <w:noProof/>
                  </w:rPr>
                  <w:t>UseCase</w:t>
                </w:r>
                <w:r>
                  <w:rPr>
                    <w:noProof/>
                    <w:webHidden/>
                  </w:rPr>
                  <w:tab/>
                </w:r>
                <w:r>
                  <w:rPr>
                    <w:noProof/>
                    <w:webHidden/>
                  </w:rPr>
                  <w:fldChar w:fldCharType="begin"/>
                </w:r>
                <w:r>
                  <w:rPr>
                    <w:noProof/>
                    <w:webHidden/>
                  </w:rPr>
                  <w:instrText xml:space="preserve"> PAGEREF _Toc481670926 \h </w:instrText>
                </w:r>
                <w:r>
                  <w:rPr>
                    <w:noProof/>
                    <w:webHidden/>
                  </w:rPr>
                </w:r>
                <w:r>
                  <w:rPr>
                    <w:noProof/>
                    <w:webHidden/>
                  </w:rPr>
                  <w:fldChar w:fldCharType="separate"/>
                </w:r>
                <w:r>
                  <w:rPr>
                    <w:noProof/>
                    <w:webHidden/>
                  </w:rPr>
                  <w:t>2</w:t>
                </w:r>
                <w:r>
                  <w:rPr>
                    <w:noProof/>
                    <w:webHidden/>
                  </w:rPr>
                  <w:fldChar w:fldCharType="end"/>
                </w:r>
              </w:hyperlink>
            </w:p>
            <w:p w:rsidR="002470D0" w:rsidRDefault="005A03A5">
              <w:pPr>
                <w:pStyle w:val="Verzeichnis1"/>
                <w:tabs>
                  <w:tab w:val="right" w:leader="dot" w:pos="9062"/>
                </w:tabs>
                <w:rPr>
                  <w:rFonts w:eastAsiaTheme="minorEastAsia"/>
                  <w:noProof/>
                  <w:lang w:eastAsia="de-CH"/>
                </w:rPr>
              </w:pPr>
              <w:hyperlink w:anchor="_Toc481670927" w:history="1">
                <w:r w:rsidR="002470D0" w:rsidRPr="00700606">
                  <w:rPr>
                    <w:rStyle w:val="Hyperlink"/>
                    <w:noProof/>
                  </w:rPr>
                  <w:t>Mockup</w:t>
                </w:r>
                <w:r w:rsidR="002470D0">
                  <w:rPr>
                    <w:noProof/>
                    <w:webHidden/>
                  </w:rPr>
                  <w:tab/>
                </w:r>
                <w:r w:rsidR="002470D0">
                  <w:rPr>
                    <w:noProof/>
                    <w:webHidden/>
                  </w:rPr>
                  <w:fldChar w:fldCharType="begin"/>
                </w:r>
                <w:r w:rsidR="002470D0">
                  <w:rPr>
                    <w:noProof/>
                    <w:webHidden/>
                  </w:rPr>
                  <w:instrText xml:space="preserve"> PAGEREF _Toc481670927 \h </w:instrText>
                </w:r>
                <w:r w:rsidR="002470D0">
                  <w:rPr>
                    <w:noProof/>
                    <w:webHidden/>
                  </w:rPr>
                </w:r>
                <w:r w:rsidR="002470D0">
                  <w:rPr>
                    <w:noProof/>
                    <w:webHidden/>
                  </w:rPr>
                  <w:fldChar w:fldCharType="separate"/>
                </w:r>
                <w:r w:rsidR="002470D0">
                  <w:rPr>
                    <w:noProof/>
                    <w:webHidden/>
                  </w:rPr>
                  <w:t>3</w:t>
                </w:r>
                <w:r w:rsidR="002470D0">
                  <w:rPr>
                    <w:noProof/>
                    <w:webHidden/>
                  </w:rPr>
                  <w:fldChar w:fldCharType="end"/>
                </w:r>
              </w:hyperlink>
            </w:p>
            <w:p w:rsidR="002470D0" w:rsidRDefault="005A03A5">
              <w:pPr>
                <w:pStyle w:val="Verzeichnis1"/>
                <w:tabs>
                  <w:tab w:val="right" w:leader="dot" w:pos="9062"/>
                </w:tabs>
                <w:rPr>
                  <w:rFonts w:eastAsiaTheme="minorEastAsia"/>
                  <w:noProof/>
                  <w:lang w:eastAsia="de-CH"/>
                </w:rPr>
              </w:pPr>
              <w:hyperlink w:anchor="_Toc481670928" w:history="1">
                <w:r w:rsidR="002470D0" w:rsidRPr="00700606">
                  <w:rPr>
                    <w:rStyle w:val="Hyperlink"/>
                    <w:noProof/>
                  </w:rPr>
                  <w:t>Aktivitätsdiagram</w:t>
                </w:r>
                <w:r w:rsidR="002470D0">
                  <w:rPr>
                    <w:noProof/>
                    <w:webHidden/>
                  </w:rPr>
                  <w:tab/>
                </w:r>
                <w:r w:rsidR="002470D0">
                  <w:rPr>
                    <w:noProof/>
                    <w:webHidden/>
                  </w:rPr>
                  <w:fldChar w:fldCharType="begin"/>
                </w:r>
                <w:r w:rsidR="002470D0">
                  <w:rPr>
                    <w:noProof/>
                    <w:webHidden/>
                  </w:rPr>
                  <w:instrText xml:space="preserve"> PAGEREF _Toc481670928 \h </w:instrText>
                </w:r>
                <w:r w:rsidR="002470D0">
                  <w:rPr>
                    <w:noProof/>
                    <w:webHidden/>
                  </w:rPr>
                </w:r>
                <w:r w:rsidR="002470D0">
                  <w:rPr>
                    <w:noProof/>
                    <w:webHidden/>
                  </w:rPr>
                  <w:fldChar w:fldCharType="separate"/>
                </w:r>
                <w:r w:rsidR="002470D0">
                  <w:rPr>
                    <w:noProof/>
                    <w:webHidden/>
                  </w:rPr>
                  <w:t>4</w:t>
                </w:r>
                <w:r w:rsidR="002470D0">
                  <w:rPr>
                    <w:noProof/>
                    <w:webHidden/>
                  </w:rPr>
                  <w:fldChar w:fldCharType="end"/>
                </w:r>
              </w:hyperlink>
            </w:p>
            <w:p w:rsidR="002470D0" w:rsidRDefault="005A03A5">
              <w:pPr>
                <w:pStyle w:val="Verzeichnis1"/>
                <w:tabs>
                  <w:tab w:val="right" w:leader="dot" w:pos="9062"/>
                </w:tabs>
                <w:rPr>
                  <w:rFonts w:eastAsiaTheme="minorEastAsia"/>
                  <w:noProof/>
                  <w:lang w:eastAsia="de-CH"/>
                </w:rPr>
              </w:pPr>
              <w:hyperlink w:anchor="_Toc481670929" w:history="1">
                <w:r w:rsidR="002470D0" w:rsidRPr="00700606">
                  <w:rPr>
                    <w:rStyle w:val="Hyperlink"/>
                    <w:noProof/>
                  </w:rPr>
                  <w:t>Programmierrichtlinien</w:t>
                </w:r>
                <w:r w:rsidR="002470D0">
                  <w:rPr>
                    <w:noProof/>
                    <w:webHidden/>
                  </w:rPr>
                  <w:tab/>
                </w:r>
                <w:r w:rsidR="002470D0">
                  <w:rPr>
                    <w:noProof/>
                    <w:webHidden/>
                  </w:rPr>
                  <w:fldChar w:fldCharType="begin"/>
                </w:r>
                <w:r w:rsidR="002470D0">
                  <w:rPr>
                    <w:noProof/>
                    <w:webHidden/>
                  </w:rPr>
                  <w:instrText xml:space="preserve"> PAGEREF _Toc481670929 \h </w:instrText>
                </w:r>
                <w:r w:rsidR="002470D0">
                  <w:rPr>
                    <w:noProof/>
                    <w:webHidden/>
                  </w:rPr>
                </w:r>
                <w:r w:rsidR="002470D0">
                  <w:rPr>
                    <w:noProof/>
                    <w:webHidden/>
                  </w:rPr>
                  <w:fldChar w:fldCharType="separate"/>
                </w:r>
                <w:r w:rsidR="002470D0">
                  <w:rPr>
                    <w:noProof/>
                    <w:webHidden/>
                  </w:rPr>
                  <w:t>5</w:t>
                </w:r>
                <w:r w:rsidR="002470D0">
                  <w:rPr>
                    <w:noProof/>
                    <w:webHidden/>
                  </w:rPr>
                  <w:fldChar w:fldCharType="end"/>
                </w:r>
              </w:hyperlink>
            </w:p>
            <w:p w:rsidR="002470D0" w:rsidRDefault="005A03A5">
              <w:pPr>
                <w:pStyle w:val="Verzeichnis1"/>
                <w:tabs>
                  <w:tab w:val="right" w:leader="dot" w:pos="9062"/>
                </w:tabs>
                <w:rPr>
                  <w:rFonts w:eastAsiaTheme="minorEastAsia"/>
                  <w:noProof/>
                  <w:lang w:eastAsia="de-CH"/>
                </w:rPr>
              </w:pPr>
              <w:hyperlink w:anchor="_Toc481670930" w:history="1">
                <w:r w:rsidR="002470D0" w:rsidRPr="00700606">
                  <w:rPr>
                    <w:rStyle w:val="Hyperlink"/>
                    <w:noProof/>
                  </w:rPr>
                  <w:t>Umgesetzte Anforderungen</w:t>
                </w:r>
                <w:r w:rsidR="002470D0">
                  <w:rPr>
                    <w:noProof/>
                    <w:webHidden/>
                  </w:rPr>
                  <w:tab/>
                </w:r>
                <w:r w:rsidR="002470D0">
                  <w:rPr>
                    <w:noProof/>
                    <w:webHidden/>
                  </w:rPr>
                  <w:fldChar w:fldCharType="begin"/>
                </w:r>
                <w:r w:rsidR="002470D0">
                  <w:rPr>
                    <w:noProof/>
                    <w:webHidden/>
                  </w:rPr>
                  <w:instrText xml:space="preserve"> PAGEREF _Toc481670930 \h </w:instrText>
                </w:r>
                <w:r w:rsidR="002470D0">
                  <w:rPr>
                    <w:noProof/>
                    <w:webHidden/>
                  </w:rPr>
                </w:r>
                <w:r w:rsidR="002470D0">
                  <w:rPr>
                    <w:noProof/>
                    <w:webHidden/>
                  </w:rPr>
                  <w:fldChar w:fldCharType="separate"/>
                </w:r>
                <w:r w:rsidR="002470D0">
                  <w:rPr>
                    <w:noProof/>
                    <w:webHidden/>
                  </w:rPr>
                  <w:t>6</w:t>
                </w:r>
                <w:r w:rsidR="002470D0">
                  <w:rPr>
                    <w:noProof/>
                    <w:webHidden/>
                  </w:rPr>
                  <w:fldChar w:fldCharType="end"/>
                </w:r>
              </w:hyperlink>
            </w:p>
            <w:p w:rsidR="002470D0" w:rsidRDefault="005A03A5">
              <w:pPr>
                <w:pStyle w:val="Verzeichnis1"/>
                <w:tabs>
                  <w:tab w:val="right" w:leader="dot" w:pos="9062"/>
                </w:tabs>
                <w:rPr>
                  <w:rFonts w:eastAsiaTheme="minorEastAsia"/>
                  <w:noProof/>
                  <w:lang w:eastAsia="de-CH"/>
                </w:rPr>
              </w:pPr>
              <w:hyperlink w:anchor="_Toc481670931" w:history="1">
                <w:r w:rsidR="002470D0" w:rsidRPr="00700606">
                  <w:rPr>
                    <w:rStyle w:val="Hyperlink"/>
                    <w:noProof/>
                  </w:rPr>
                  <w:t>Unvollständige Funktionen und bekannte Fehler</w:t>
                </w:r>
                <w:r w:rsidR="002470D0">
                  <w:rPr>
                    <w:noProof/>
                    <w:webHidden/>
                  </w:rPr>
                  <w:tab/>
                </w:r>
                <w:r w:rsidR="002470D0">
                  <w:rPr>
                    <w:noProof/>
                    <w:webHidden/>
                  </w:rPr>
                  <w:fldChar w:fldCharType="begin"/>
                </w:r>
                <w:r w:rsidR="002470D0">
                  <w:rPr>
                    <w:noProof/>
                    <w:webHidden/>
                  </w:rPr>
                  <w:instrText xml:space="preserve"> PAGEREF _Toc481670931 \h </w:instrText>
                </w:r>
                <w:r w:rsidR="002470D0">
                  <w:rPr>
                    <w:noProof/>
                    <w:webHidden/>
                  </w:rPr>
                </w:r>
                <w:r w:rsidR="002470D0">
                  <w:rPr>
                    <w:noProof/>
                    <w:webHidden/>
                  </w:rPr>
                  <w:fldChar w:fldCharType="separate"/>
                </w:r>
                <w:r w:rsidR="002470D0">
                  <w:rPr>
                    <w:noProof/>
                    <w:webHidden/>
                  </w:rPr>
                  <w:t>7</w:t>
                </w:r>
                <w:r w:rsidR="002470D0">
                  <w:rPr>
                    <w:noProof/>
                    <w:webHidden/>
                  </w:rPr>
                  <w:fldChar w:fldCharType="end"/>
                </w:r>
              </w:hyperlink>
            </w:p>
            <w:p w:rsidR="002470D0" w:rsidRDefault="005A03A5">
              <w:pPr>
                <w:pStyle w:val="Verzeichnis1"/>
                <w:tabs>
                  <w:tab w:val="right" w:leader="dot" w:pos="9062"/>
                </w:tabs>
                <w:rPr>
                  <w:rFonts w:eastAsiaTheme="minorEastAsia"/>
                  <w:noProof/>
                  <w:lang w:eastAsia="de-CH"/>
                </w:rPr>
              </w:pPr>
              <w:hyperlink w:anchor="_Toc481670932" w:history="1">
                <w:r w:rsidR="002470D0" w:rsidRPr="00700606">
                  <w:rPr>
                    <w:rStyle w:val="Hyperlink"/>
                    <w:noProof/>
                  </w:rPr>
                  <w:t>Installationsanleitung</w:t>
                </w:r>
                <w:r w:rsidR="002470D0">
                  <w:rPr>
                    <w:noProof/>
                    <w:webHidden/>
                  </w:rPr>
                  <w:tab/>
                </w:r>
                <w:r w:rsidR="002470D0">
                  <w:rPr>
                    <w:noProof/>
                    <w:webHidden/>
                  </w:rPr>
                  <w:fldChar w:fldCharType="begin"/>
                </w:r>
                <w:r w:rsidR="002470D0">
                  <w:rPr>
                    <w:noProof/>
                    <w:webHidden/>
                  </w:rPr>
                  <w:instrText xml:space="preserve"> PAGEREF _Toc481670932 \h </w:instrText>
                </w:r>
                <w:r w:rsidR="002470D0">
                  <w:rPr>
                    <w:noProof/>
                    <w:webHidden/>
                  </w:rPr>
                </w:r>
                <w:r w:rsidR="002470D0">
                  <w:rPr>
                    <w:noProof/>
                    <w:webHidden/>
                  </w:rPr>
                  <w:fldChar w:fldCharType="separate"/>
                </w:r>
                <w:r w:rsidR="002470D0">
                  <w:rPr>
                    <w:noProof/>
                    <w:webHidden/>
                  </w:rPr>
                  <w:t>8</w:t>
                </w:r>
                <w:r w:rsidR="002470D0">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p>
    <w:p w:rsidR="0052634E" w:rsidRDefault="0052634E" w:rsidP="00343016">
      <w:pPr>
        <w:pStyle w:val="berschrift1"/>
      </w:pPr>
      <w:bookmarkStart w:id="1" w:name="_Toc481670926"/>
      <w:r>
        <w:lastRenderedPageBreak/>
        <w:t>UseCase</w:t>
      </w:r>
      <w:bookmarkEnd w:id="1"/>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2" w:name="_Toc481670927"/>
      <w:r w:rsidR="00D67C22">
        <w:lastRenderedPageBreak/>
        <w:t>Mockup</w:t>
      </w:r>
      <w:bookmarkEnd w:id="2"/>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3" w:name="_Toc481670928"/>
      <w:r>
        <w:lastRenderedPageBreak/>
        <w:t>Aktivitätsdiagram</w:t>
      </w:r>
      <w:bookmarkEnd w:id="3"/>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6885"/>
                    </a:xfrm>
                    <a:prstGeom prst="rect">
                      <a:avLst/>
                    </a:prstGeom>
                  </pic:spPr>
                </pic:pic>
              </a:graphicData>
            </a:graphic>
          </wp:inline>
        </w:drawing>
      </w:r>
    </w:p>
    <w:p w:rsidR="0009450F" w:rsidRPr="0009450F" w:rsidRDefault="00AD79F3" w:rsidP="0009450F">
      <w:r>
        <w:br w:type="page"/>
      </w:r>
    </w:p>
    <w:p w:rsidR="00343016" w:rsidRDefault="00343016" w:rsidP="00343016">
      <w:pPr>
        <w:pStyle w:val="berschrift1"/>
      </w:pPr>
      <w:bookmarkStart w:id="4" w:name="_Toc481670929"/>
      <w:r>
        <w:lastRenderedPageBreak/>
        <w:t>Programmierrichtlinien</w:t>
      </w:r>
      <w:bookmarkEnd w:id="0"/>
      <w:bookmarkEnd w:id="4"/>
    </w:p>
    <w:p w:rsidR="00343016" w:rsidRDefault="00343016" w:rsidP="00343016">
      <w:pPr>
        <w:pStyle w:val="Untertitel"/>
        <w:rPr>
          <w:rFonts w:eastAsiaTheme="minorHAnsi"/>
          <w:color w:val="auto"/>
          <w:spacing w:val="0"/>
        </w:rPr>
      </w:pPr>
    </w:p>
    <w:p w:rsidR="00343016" w:rsidRDefault="00343016" w:rsidP="00343016">
      <w:pPr>
        <w:pStyle w:val="Untertitel"/>
      </w:pPr>
      <w:r>
        <w:t>Naming Conventions</w:t>
      </w:r>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GUI Elemente beginnen mit einem Kürzel zB. cb für ComboBox oder lb für ListBox.</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Methoden dürfen lokale Variablen besiten.</w:t>
      </w:r>
    </w:p>
    <w:p w:rsidR="00343016" w:rsidRDefault="00343016" w:rsidP="00343016"/>
    <w:p w:rsidR="00343016" w:rsidRDefault="00343016" w:rsidP="00343016">
      <w:pPr>
        <w:pStyle w:val="Untertitel"/>
      </w:pPr>
      <w:r>
        <w:t>Comments</w:t>
      </w:r>
    </w:p>
    <w:p w:rsidR="00343016" w:rsidRDefault="00343016" w:rsidP="00343016">
      <w:r>
        <w:t>Jede Methode benötigt vorgehend einen Kommentar welcher den Sinn der Methode nochmals zusammenfasst. In der Methode fassen Kommentare einzelne Aktionen zusammen falls dies benötigt wird oder diese public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Falls ein Statement ausser Switch nicht bereits durch die Namensgebung der Variable logisch ist zB. if(nameVorhanden==true)… wird vorgehend Kommentiert welche Bedingungen erfüllt erden werden müssen. Bei switch-Statements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5" w:name="_Toc481670930"/>
      <w:r w:rsidR="00277D5E">
        <w:lastRenderedPageBreak/>
        <w:t>Umgesetzte Anforderungen</w:t>
      </w:r>
      <w:bookmarkEnd w:id="5"/>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Durch drücken des Suchbuttons wird das StationBoard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52634E" w:rsidRDefault="0052634E">
      <w:r>
        <w:br w:type="page"/>
      </w:r>
    </w:p>
    <w:p w:rsidR="0052634E" w:rsidRDefault="0052634E" w:rsidP="0052634E">
      <w:pPr>
        <w:pStyle w:val="berschrift1"/>
      </w:pPr>
      <w:bookmarkStart w:id="6" w:name="_Toc481670931"/>
      <w:r>
        <w:lastRenderedPageBreak/>
        <w:t>Unvollständige Funktionen und bekannte Fehler</w:t>
      </w:r>
      <w:bookmarkEnd w:id="6"/>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SearchStationsHelper() der Klasse GUIFunction führt durch einen unbekannten Fehler dazu</w:t>
      </w:r>
      <w:r w:rsidR="00D67C22">
        <w:t>,</w:t>
      </w:r>
      <w:r>
        <w:t xml:space="preserve"> dass </w:t>
      </w:r>
      <w:r w:rsidR="00D67C22">
        <w:t>der Mauszeiger verschwindet bis ein I</w:t>
      </w:r>
      <w:r w:rsidR="00412443">
        <w:t>tem der Liste ausgewählt wird o</w:t>
      </w:r>
      <w:bookmarkStart w:id="7" w:name="_GoBack"/>
      <w:bookmarkEnd w:id="7"/>
      <w:r w:rsidR="00D67C22">
        <w:t>der sie den Fokus verliert.</w:t>
      </w:r>
      <w:r w:rsidR="009D5546">
        <w:t xml:space="preserve"> Des weiteren öffnet sich manchmal nach der Auswahl eines Items aus der Liste das Dropdown-menu nochmals mit dem ausgewählten Listeneintrag</w:t>
      </w:r>
    </w:p>
    <w:p w:rsidR="002E5F6E" w:rsidRDefault="002E5F6E">
      <w:r>
        <w:br w:type="page"/>
      </w:r>
    </w:p>
    <w:p w:rsidR="0052634E" w:rsidRDefault="002E5F6E" w:rsidP="002E5F6E">
      <w:pPr>
        <w:pStyle w:val="berschrift1"/>
      </w:pPr>
      <w:bookmarkStart w:id="8" w:name="_Toc481670932"/>
      <w:r>
        <w:lastRenderedPageBreak/>
        <w:t>Installationsanleitung</w:t>
      </w:r>
      <w:bookmarkEnd w:id="8"/>
    </w:p>
    <w:p w:rsidR="002E5F6E" w:rsidRPr="002E5F6E" w:rsidRDefault="002E5F6E" w:rsidP="002E5F6E">
      <w:r>
        <w:t>Die Applikation muss nicht installiert werden. Sie kann durch einen doppel-Click auf die .exe Datei gestartet werden und durch das Verschieben in den Papierkorb gelöscht werden. Um die Applikation vollumfänglich nutzen zu können wird eine Internetverbindung benötig.</w:t>
      </w:r>
    </w:p>
    <w:sectPr w:rsidR="002E5F6E" w:rsidRPr="002E5F6E" w:rsidSect="00DD0341">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3A5" w:rsidRDefault="005A03A5" w:rsidP="002627C3">
      <w:pPr>
        <w:spacing w:after="0" w:line="240" w:lineRule="auto"/>
      </w:pPr>
      <w:r>
        <w:separator/>
      </w:r>
    </w:p>
  </w:endnote>
  <w:endnote w:type="continuationSeparator" w:id="0">
    <w:p w:rsidR="005A03A5" w:rsidRDefault="005A03A5"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EndPr/>
    <w:sdtContent>
      <w:p w:rsidR="001B56CD" w:rsidRDefault="001B56CD">
        <w:pPr>
          <w:pStyle w:val="Fuzeile"/>
          <w:jc w:val="right"/>
        </w:pPr>
        <w:r>
          <w:fldChar w:fldCharType="begin"/>
        </w:r>
        <w:r>
          <w:instrText>PAGE   \* MERGEFORMAT</w:instrText>
        </w:r>
        <w:r>
          <w:fldChar w:fldCharType="separate"/>
        </w:r>
        <w:r w:rsidR="00412443" w:rsidRPr="00412443">
          <w:rPr>
            <w:noProof/>
            <w:lang w:val="de-DE"/>
          </w:rPr>
          <w:t>6</w:t>
        </w:r>
        <w:r>
          <w:fldChar w:fldCharType="end"/>
        </w:r>
      </w:p>
    </w:sdtContent>
  </w:sdt>
  <w:p w:rsidR="001B56CD" w:rsidRDefault="001B56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3A5" w:rsidRDefault="005A03A5" w:rsidP="002627C3">
      <w:pPr>
        <w:spacing w:after="0" w:line="240" w:lineRule="auto"/>
      </w:pPr>
      <w:r>
        <w:separator/>
      </w:r>
    </w:p>
  </w:footnote>
  <w:footnote w:type="continuationSeparator" w:id="0">
    <w:p w:rsidR="005A03A5" w:rsidRDefault="005A03A5" w:rsidP="00262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9450F"/>
    <w:rsid w:val="000D0AE8"/>
    <w:rsid w:val="001B56CD"/>
    <w:rsid w:val="001C4D73"/>
    <w:rsid w:val="002470D0"/>
    <w:rsid w:val="002627C3"/>
    <w:rsid w:val="00277D5E"/>
    <w:rsid w:val="00296594"/>
    <w:rsid w:val="002E5F6E"/>
    <w:rsid w:val="003010E1"/>
    <w:rsid w:val="00343016"/>
    <w:rsid w:val="00412443"/>
    <w:rsid w:val="0052634E"/>
    <w:rsid w:val="0056008B"/>
    <w:rsid w:val="005A03A5"/>
    <w:rsid w:val="00660F2F"/>
    <w:rsid w:val="0068700D"/>
    <w:rsid w:val="006C72B0"/>
    <w:rsid w:val="00724255"/>
    <w:rsid w:val="007A508B"/>
    <w:rsid w:val="007F4DDE"/>
    <w:rsid w:val="00897FA3"/>
    <w:rsid w:val="009D2D12"/>
    <w:rsid w:val="009D5546"/>
    <w:rsid w:val="00A0016A"/>
    <w:rsid w:val="00A43333"/>
    <w:rsid w:val="00A87BF8"/>
    <w:rsid w:val="00AD79F3"/>
    <w:rsid w:val="00C661FA"/>
    <w:rsid w:val="00D67C22"/>
    <w:rsid w:val="00DD0341"/>
    <w:rsid w:val="00ED0495"/>
    <w:rsid w:val="00F14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9726"/>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880-409F-4B71-B54F-551B5775B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449</Words>
  <Characters>2834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Alex Bosshard</dc:creator>
  <cp:keywords/>
  <dc:description/>
  <cp:lastModifiedBy>Alex Bosshard</cp:lastModifiedBy>
  <cp:revision>14</cp:revision>
  <dcterms:created xsi:type="dcterms:W3CDTF">2017-05-03T06:58:00Z</dcterms:created>
  <dcterms:modified xsi:type="dcterms:W3CDTF">2017-05-04T12:50:00Z</dcterms:modified>
</cp:coreProperties>
</file>