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pPr>
      <w:r>
        <w:rPr/>
        <w:t>Security?</w:t>
      </w:r>
    </w:p>
    <w:p>
      <w:pPr>
        <w:pStyle w:val="Normal"/>
        <w:bidi w:val="0"/>
        <w:spacing w:lineRule="auto" w:line="480"/>
        <w:jc w:val="left"/>
        <w:rPr/>
      </w:pPr>
      <w:r>
        <w:rPr/>
        <w:t>CAs verify the identity of entities (such as websites, individuals, or organizations) on the internet. When you connect to a website with an SSL/TLS certificate issued by a CA, you can trust that the website is who they claim to be. This authentication helps prevent phishing attacks and man-in-the-middle attacks. CAs facilitate secure communication by providing digital certificates that enable encryption. When you visit a website secured with SSL/TLS (HTTPS), your data is encrypted during transmission, making it extremely difficult for unauthorized parties to intercept or eavesdrop on your data. Certificates issued by CAs include a digital signature, ensuring that the data you receive from a website has not been tampered with during transit. CAs establish trust in the digital world. Browsers and operating systems trust the root certificates of well-known CAs, so when you visit a website with a certificate issued by a trusted CA, your browser displays a padlock or a green address bar, indicating a secure connection. This trust helps users feel confident that their data is safe. Legal and Compliance Requirements: Many industries and organizations are required by regulations (e.g., HIPAA, GDPR) to secure sensitive data. Using CA-issued certificates helps meet these compliance requirements.</w:t>
      </w:r>
    </w:p>
    <w:p>
      <w:pPr>
        <w:pStyle w:val="Normal"/>
        <w:bidi w:val="0"/>
        <w:spacing w:lineRule="auto" w:line="480"/>
        <w:jc w:val="left"/>
        <w:rPr/>
      </w:pPr>
      <w:r>
        <w:rPr/>
      </w:r>
    </w:p>
    <w:p>
      <w:pPr>
        <w:pStyle w:val="Normal"/>
        <w:bidi w:val="0"/>
        <w:spacing w:lineRule="auto" w:line="480"/>
        <w:jc w:val="left"/>
        <w:rPr/>
      </w:pPr>
      <w:r>
        <w:rPr/>
        <w:t>Advantages ?</w:t>
      </w:r>
    </w:p>
    <w:p>
      <w:pPr>
        <w:pStyle w:val="Normal"/>
        <w:bidi w:val="0"/>
        <w:spacing w:lineRule="auto" w:line="480"/>
        <w:jc w:val="left"/>
        <w:rPr/>
      </w:pPr>
      <w:r>
        <w:rPr/>
      </w:r>
    </w:p>
    <w:p>
      <w:pPr>
        <w:pStyle w:val="Normal"/>
        <w:bidi w:val="0"/>
        <w:spacing w:lineRule="auto" w:line="480"/>
        <w:jc w:val="left"/>
        <w:rPr/>
      </w:pPr>
      <w:r>
        <w:rPr/>
        <w:t>Global Trust: CAs are globally recognized and trusted. Certificates issued by well-known CAs are automatically trusted by major web browsers and operating systems. This global trust is difficult to establish for self-signed certificates. Certificates issued by CAs are straightforward for end-users. Visitors to your website don't need to take any extra steps to trust your certificate. With self-signed certificates, users often encounter warning messages and need to manually trust the certificate. CAs have expertise in security and encryption. They follow industry best practices to ensure the security of their certificate issuance processes, making it difficult for malicious entities to obtain certificates fraudulently. Many commercial CAs offer warranty protection, compensating users in case of certificate-related breaches. This added layer of security can be valuable for businesses. CAs can revoke certificates if they are compromised or no longer needed, providing a mechanism to invalidate certificates in real-time. Self-signed certificates lack this feature.</w:t>
      </w:r>
    </w:p>
    <w:p>
      <w:pPr>
        <w:pStyle w:val="Normal"/>
        <w:bidi w:val="0"/>
        <w:spacing w:lineRule="auto" w:line="480"/>
        <w:jc w:val="left"/>
        <w:rPr/>
      </w:pPr>
      <w:r>
        <w:rPr/>
        <w:drawing>
          <wp:anchor behindDoc="0" distT="0" distB="0" distL="0" distR="0" simplePos="0" locked="0" layoutInCell="0" allowOverlap="1" relativeHeight="2">
            <wp:simplePos x="0" y="0"/>
            <wp:positionH relativeFrom="column">
              <wp:posOffset>109855</wp:posOffset>
            </wp:positionH>
            <wp:positionV relativeFrom="paragraph">
              <wp:posOffset>112395</wp:posOffset>
            </wp:positionV>
            <wp:extent cx="6332220" cy="45319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531995"/>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3">
            <wp:simplePos x="0" y="0"/>
            <wp:positionH relativeFrom="column">
              <wp:posOffset>-19050</wp:posOffset>
            </wp:positionH>
            <wp:positionV relativeFrom="paragraph">
              <wp:posOffset>4359910</wp:posOffset>
            </wp:positionV>
            <wp:extent cx="6332220" cy="32073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207385"/>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2</Pages>
  <Words>351</Words>
  <Characters>2056</Characters>
  <CharactersWithSpaces>2403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2023-09-29T19:06:31Z</dcterms:created>
  <dc:creator/>
  <dc:description/>
  <dc:language>en-US</dc:language>
  <cp:lastModifiedBy/>
  <dcterms:modified xsi:type="dcterms:W3CDTF">2023-09-29T19:17:05Z</dcterms:modified>
  <cp:revision>2</cp:revision>
  <dc:subject/>
  <dc:title/>
</cp:coreProperties>
</file>