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6"/>
      <w:r>
        <w:t xml:space="preserve">Лабораторная работа №6</w:t>
      </w:r>
      <w:bookmarkEnd w:id="20"/>
    </w:p>
    <w:p>
      <w:pPr>
        <w:pStyle w:val="FirstParagraph"/>
      </w:pPr>
      <w:r>
        <w:t xml:space="preserve">Унтевская Валерия</w:t>
      </w:r>
      <w:r>
        <w:t xml:space="preserve"> </w:t>
      </w:r>
      <w:r>
        <w:t xml:space="preserve">НПИбд-02-19</w:t>
      </w:r>
    </w:p>
    <w:p>
      <w:pPr>
        <w:pStyle w:val="Heading1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numId w:val="1001"/>
          <w:ilvl w:val="0"/>
        </w:numPr>
      </w:pPr>
      <w:r>
        <w:t xml:space="preserve">Вошла в систему с полученными учётными данными и убедилась, что SELinux работает в режиме enforcing политики targeted. Обратилась с помощью браузера к веб-серверу, запущенному на компьютере, и убедилась, что последний работает (рис. 1).</w:t>
      </w:r>
    </w:p>
    <w:p>
      <w:pPr>
        <w:numPr>
          <w:numId w:val="1001"/>
          <w:ilvl w:val="0"/>
        </w:numPr>
      </w:pPr>
      <w:r>
        <w:t xml:space="preserve">Нашла веб-сервер Apache в списке процессов, определила его контекст безопасности (рис. 2).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6\ima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5334000" cy="4800600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6\ima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Посмотрела текущее состояние переключателей SELinux для Apache (рис. 3).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6\ima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Посмотрела статистику по политике с помощью команды seinfo, также определила множество пользователей, ролей, типов (рис. 4).</w:t>
      </w:r>
    </w:p>
    <w:p>
      <w:pPr>
        <w:numPr>
          <w:numId w:val="1003"/>
          <w:ilvl w:val="0"/>
        </w:numPr>
      </w:pPr>
      <w:r>
        <w:t xml:space="preserve">Определила тип файлов и поддиректорий, находящихся в директории /var/www. Определила тип файлов, находящихся в директории /var/www/html. Определила круг пользователей, которым разрешено создание файлов в директории (рис. 5).</w:t>
      </w:r>
    </w:p>
    <w:p>
      <w:pPr>
        <w:numPr>
          <w:numId w:val="1003"/>
          <w:ilvl w:val="0"/>
        </w:numPr>
      </w:pPr>
      <w:r>
        <w:t xml:space="preserve">Создала от имени суперпользователя html-файл (рис. 6).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6\ima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 смогла продолжить.</w:t>
      </w:r>
    </w:p>
    <w:p>
      <w:pPr>
        <w:pStyle w:val="Heading1"/>
      </w:pPr>
      <w:bookmarkStart w:id="27" w:name="выводы"/>
      <w:r>
        <w:t xml:space="preserve">Выводы</w:t>
      </w:r>
      <w:bookmarkEnd w:id="27"/>
    </w:p>
    <w:p>
      <w:pPr>
        <w:pStyle w:val="FirstParagraph"/>
      </w:pPr>
      <w:r>
        <w:t xml:space="preserve">Развила навыки администрирования ОС Linux. Получила первое практическое знакомство с технологией SELinux. Проверила работу SELinx на практике совместно с веб-сервером Apache.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2022-10-14T21:05:04Z</dcterms:created>
  <dcterms:modified xsi:type="dcterms:W3CDTF">2022-10-14T21:05:04Z</dcterms:modified>
</cp:coreProperties>
</file>