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6CD" w:rsidRPr="00ED0EF6" w:rsidRDefault="001806CD" w:rsidP="001806CD">
      <w:pPr>
        <w:pStyle w:val="3"/>
        <w:jc w:val="center"/>
        <w:rPr>
          <w:rFonts w:cstheme="minorHAnsi"/>
          <w:color w:val="auto"/>
          <w:sz w:val="28"/>
          <w:szCs w:val="28"/>
        </w:rPr>
      </w:pPr>
      <w:bookmarkStart w:id="0" w:name="_Hlk4768763"/>
      <w:bookmarkEnd w:id="0"/>
      <w:r w:rsidRPr="00ED0EF6">
        <w:rPr>
          <w:rFonts w:cstheme="minorHAnsi"/>
          <w:color w:val="auto"/>
          <w:sz w:val="28"/>
          <w:szCs w:val="28"/>
        </w:rPr>
        <w:t>Московский авиационный институт</w:t>
      </w:r>
    </w:p>
    <w:p w:rsidR="001806CD" w:rsidRDefault="001806CD" w:rsidP="001806CD">
      <w:pPr>
        <w:jc w:val="center"/>
        <w:rPr>
          <w:rFonts w:asciiTheme="majorHAnsi" w:hAnsiTheme="majorHAnsi"/>
          <w:b/>
          <w:sz w:val="28"/>
          <w:szCs w:val="28"/>
        </w:rPr>
      </w:pPr>
      <w:r w:rsidRPr="00ED0EF6">
        <w:rPr>
          <w:rFonts w:asciiTheme="majorHAnsi" w:hAnsiTheme="majorHAnsi"/>
          <w:b/>
          <w:sz w:val="28"/>
          <w:szCs w:val="28"/>
        </w:rPr>
        <w:t>Факультет прикладной математики и физи</w:t>
      </w:r>
      <w:r>
        <w:rPr>
          <w:rFonts w:asciiTheme="majorHAnsi" w:hAnsiTheme="majorHAnsi"/>
          <w:b/>
          <w:sz w:val="28"/>
          <w:szCs w:val="28"/>
        </w:rPr>
        <w:t>к</w:t>
      </w:r>
      <w:r w:rsidRPr="00ED0EF6">
        <w:rPr>
          <w:rFonts w:asciiTheme="majorHAnsi" w:hAnsiTheme="majorHAnsi"/>
          <w:b/>
          <w:sz w:val="28"/>
          <w:szCs w:val="28"/>
        </w:rPr>
        <w:t>и</w:t>
      </w:r>
    </w:p>
    <w:p w:rsidR="001806CD" w:rsidRDefault="001806CD" w:rsidP="001806CD">
      <w:pPr>
        <w:jc w:val="center"/>
        <w:rPr>
          <w:rFonts w:asciiTheme="majorHAnsi" w:hAnsiTheme="majorHAnsi"/>
          <w:b/>
          <w:sz w:val="28"/>
          <w:szCs w:val="28"/>
        </w:rPr>
      </w:pPr>
    </w:p>
    <w:p w:rsidR="001806CD" w:rsidRPr="00ED0EF6" w:rsidRDefault="001806CD" w:rsidP="001806CD">
      <w:pPr>
        <w:jc w:val="center"/>
        <w:rPr>
          <w:rFonts w:asciiTheme="majorHAnsi" w:hAnsiTheme="majorHAnsi"/>
          <w:b/>
          <w:sz w:val="26"/>
          <w:szCs w:val="26"/>
        </w:rPr>
      </w:pPr>
    </w:p>
    <w:p w:rsidR="001806CD" w:rsidRPr="001806CD" w:rsidRDefault="001806CD" w:rsidP="001806CD">
      <w:pPr>
        <w:jc w:val="center"/>
        <w:rPr>
          <w:rFonts w:asciiTheme="majorHAnsi" w:hAnsiTheme="majorHAnsi"/>
          <w:b/>
          <w:sz w:val="26"/>
          <w:szCs w:val="26"/>
          <w:lang w:val="en-US"/>
        </w:rPr>
      </w:pPr>
      <w:r>
        <w:rPr>
          <w:rFonts w:asciiTheme="majorHAnsi" w:hAnsiTheme="majorHAnsi"/>
          <w:b/>
          <w:sz w:val="26"/>
          <w:szCs w:val="26"/>
        </w:rPr>
        <w:t>Лабораторная работа №</w:t>
      </w:r>
      <w:r>
        <w:rPr>
          <w:rFonts w:asciiTheme="majorHAnsi" w:hAnsiTheme="majorHAnsi"/>
          <w:b/>
          <w:sz w:val="26"/>
          <w:szCs w:val="26"/>
          <w:lang w:val="en-US"/>
        </w:rPr>
        <w:t>3</w:t>
      </w:r>
    </w:p>
    <w:p w:rsidR="001806CD" w:rsidRDefault="001806CD" w:rsidP="001806CD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курсу:</w:t>
      </w:r>
    </w:p>
    <w:p w:rsidR="001806CD" w:rsidRDefault="001806CD" w:rsidP="001806CD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«Информационный поиск»</w:t>
      </w:r>
    </w:p>
    <w:p w:rsidR="001806CD" w:rsidRDefault="001806CD" w:rsidP="001806CD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теме:</w:t>
      </w:r>
    </w:p>
    <w:p w:rsidR="001806CD" w:rsidRDefault="001806CD" w:rsidP="001806CD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</w:t>
      </w:r>
      <w:r>
        <w:rPr>
          <w:rFonts w:asciiTheme="majorHAnsi" w:hAnsiTheme="majorHAnsi"/>
          <w:b/>
          <w:sz w:val="24"/>
          <w:szCs w:val="24"/>
        </w:rPr>
        <w:t>Булев индекс</w:t>
      </w:r>
      <w:r>
        <w:rPr>
          <w:rFonts w:asciiTheme="majorHAnsi" w:hAnsiTheme="majorHAnsi"/>
          <w:b/>
          <w:sz w:val="24"/>
          <w:szCs w:val="24"/>
        </w:rPr>
        <w:t>»</w:t>
      </w:r>
    </w:p>
    <w:p w:rsidR="001806CD" w:rsidRDefault="001806CD" w:rsidP="001806CD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 семестр</w:t>
      </w:r>
    </w:p>
    <w:p w:rsidR="001806CD" w:rsidRDefault="001806CD" w:rsidP="001806CD">
      <w:pPr>
        <w:jc w:val="center"/>
        <w:rPr>
          <w:rFonts w:asciiTheme="majorHAnsi" w:hAnsiTheme="majorHAnsi"/>
          <w:b/>
          <w:sz w:val="24"/>
          <w:szCs w:val="24"/>
        </w:rPr>
      </w:pPr>
    </w:p>
    <w:p w:rsidR="001806CD" w:rsidRDefault="001806CD" w:rsidP="001806CD">
      <w:pPr>
        <w:jc w:val="center"/>
        <w:rPr>
          <w:rFonts w:asciiTheme="majorHAnsi" w:hAnsiTheme="majorHAnsi"/>
          <w:b/>
          <w:sz w:val="24"/>
          <w:szCs w:val="24"/>
        </w:rPr>
      </w:pPr>
    </w:p>
    <w:p w:rsidR="001806CD" w:rsidRDefault="001806CD" w:rsidP="001806CD">
      <w:pPr>
        <w:jc w:val="center"/>
        <w:rPr>
          <w:rFonts w:asciiTheme="majorHAnsi" w:hAnsiTheme="majorHAnsi"/>
          <w:b/>
          <w:sz w:val="24"/>
          <w:szCs w:val="24"/>
        </w:rPr>
      </w:pPr>
    </w:p>
    <w:p w:rsidR="001806CD" w:rsidRDefault="001806CD" w:rsidP="001806CD">
      <w:pPr>
        <w:jc w:val="center"/>
        <w:rPr>
          <w:rFonts w:asciiTheme="majorHAnsi" w:hAnsiTheme="majorHAnsi"/>
          <w:b/>
          <w:sz w:val="24"/>
          <w:szCs w:val="24"/>
        </w:rPr>
      </w:pPr>
    </w:p>
    <w:p w:rsidR="001806CD" w:rsidRDefault="001806CD" w:rsidP="001806CD">
      <w:pPr>
        <w:jc w:val="center"/>
        <w:rPr>
          <w:rFonts w:asciiTheme="majorHAnsi" w:hAnsiTheme="majorHAnsi"/>
          <w:b/>
          <w:sz w:val="24"/>
          <w:szCs w:val="24"/>
        </w:rPr>
      </w:pPr>
    </w:p>
    <w:p w:rsidR="001806CD" w:rsidRDefault="001806CD" w:rsidP="001806CD">
      <w:pPr>
        <w:jc w:val="center"/>
        <w:rPr>
          <w:rFonts w:asciiTheme="majorHAnsi" w:hAnsiTheme="majorHAnsi"/>
          <w:b/>
          <w:sz w:val="24"/>
          <w:szCs w:val="24"/>
        </w:rPr>
      </w:pPr>
    </w:p>
    <w:p w:rsidR="001806CD" w:rsidRDefault="001806CD" w:rsidP="001806CD">
      <w:pPr>
        <w:jc w:val="center"/>
        <w:rPr>
          <w:rFonts w:asciiTheme="majorHAnsi" w:hAnsiTheme="majorHAnsi"/>
          <w:b/>
          <w:sz w:val="24"/>
          <w:szCs w:val="24"/>
        </w:rPr>
      </w:pPr>
    </w:p>
    <w:p w:rsidR="001806CD" w:rsidRDefault="001806CD" w:rsidP="001806CD">
      <w:pPr>
        <w:jc w:val="center"/>
        <w:rPr>
          <w:rFonts w:asciiTheme="majorHAnsi" w:hAnsiTheme="majorHAnsi"/>
          <w:b/>
          <w:sz w:val="24"/>
          <w:szCs w:val="24"/>
        </w:rPr>
      </w:pPr>
    </w:p>
    <w:p w:rsidR="001806CD" w:rsidRDefault="001806CD" w:rsidP="001806CD">
      <w:pPr>
        <w:rPr>
          <w:rFonts w:asciiTheme="majorHAnsi" w:hAnsiTheme="majorHAnsi"/>
          <w:b/>
          <w:sz w:val="24"/>
          <w:szCs w:val="24"/>
        </w:rPr>
      </w:pPr>
    </w:p>
    <w:p w:rsidR="001806CD" w:rsidRDefault="001806CD" w:rsidP="001806CD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Студент: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Ахмед С. Х.</w:t>
      </w:r>
    </w:p>
    <w:p w:rsidR="001806CD" w:rsidRPr="00E13EB9" w:rsidRDefault="001806CD" w:rsidP="001806CD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Преподаватель: </w:t>
      </w:r>
      <w:r>
        <w:rPr>
          <w:rFonts w:cstheme="minorHAnsi"/>
          <w:sz w:val="24"/>
          <w:szCs w:val="24"/>
        </w:rPr>
        <w:tab/>
        <w:t>Калинин А. Л.</w:t>
      </w:r>
    </w:p>
    <w:p w:rsidR="001806CD" w:rsidRDefault="001806CD" w:rsidP="001806CD">
      <w:pPr>
        <w:ind w:left="4956" w:firstLine="708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Группа:   </w:t>
      </w:r>
      <w:proofErr w:type="gramEnd"/>
      <w:r>
        <w:rPr>
          <w:rFonts w:cstheme="minorHAnsi"/>
          <w:sz w:val="24"/>
          <w:szCs w:val="24"/>
        </w:rPr>
        <w:tab/>
        <w:t>8О-106М</w:t>
      </w:r>
    </w:p>
    <w:p w:rsidR="001806CD" w:rsidRDefault="001806CD" w:rsidP="001806CD"/>
    <w:p w:rsidR="001806CD" w:rsidRDefault="001806CD" w:rsidP="001806CD"/>
    <w:p w:rsidR="001806CD" w:rsidRDefault="001806CD" w:rsidP="001806CD"/>
    <w:p w:rsidR="001806CD" w:rsidRDefault="001806CD" w:rsidP="001806CD"/>
    <w:p w:rsidR="001806CD" w:rsidRDefault="001806CD" w:rsidP="001806CD"/>
    <w:p w:rsidR="001806CD" w:rsidRDefault="001806CD" w:rsidP="001806CD"/>
    <w:p w:rsidR="001806CD" w:rsidRDefault="001806CD" w:rsidP="001806CD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806C22">
        <w:rPr>
          <w:b/>
        </w:rPr>
        <w:t>Москва, 201</w:t>
      </w:r>
      <w:r>
        <w:rPr>
          <w:b/>
        </w:rPr>
        <w:t>9</w:t>
      </w:r>
      <w:r w:rsidRPr="004F0190">
        <w:rPr>
          <w:b/>
        </w:rPr>
        <w:t xml:space="preserve"> </w:t>
      </w:r>
      <w:r w:rsidRPr="00806C22">
        <w:rPr>
          <w:b/>
        </w:rPr>
        <w:t>г</w:t>
      </w:r>
    </w:p>
    <w:p w:rsidR="001806CD" w:rsidRDefault="001806CD" w:rsidP="001806CD">
      <w:pPr>
        <w:pStyle w:val="a3"/>
      </w:pPr>
      <w:r>
        <w:lastRenderedPageBreak/>
        <w:t>Постановка задачи</w:t>
      </w:r>
    </w:p>
    <w:p w:rsidR="001806CD" w:rsidRDefault="001806CD">
      <w:r w:rsidRPr="001806CD">
        <w:t>Требуется построить поисковый индекс, пригодный для булева поиска, по подготовленному в ЛР1 корпусу документов.  Требования к индексу:</w:t>
      </w:r>
    </w:p>
    <w:p w:rsidR="001806CD" w:rsidRDefault="001806CD" w:rsidP="001806CD">
      <w:pPr>
        <w:ind w:firstLine="708"/>
      </w:pPr>
      <w:r w:rsidRPr="001806CD">
        <w:t xml:space="preserve"> • Самостоятельно разработанный, бинарный формат представления данных. Формат необходимо описать в отчёте, в побайтовом представлении.  </w:t>
      </w:r>
    </w:p>
    <w:p w:rsidR="001806CD" w:rsidRDefault="001806CD" w:rsidP="001806CD">
      <w:pPr>
        <w:ind w:firstLine="708"/>
      </w:pPr>
      <w:r w:rsidRPr="001806CD">
        <w:t xml:space="preserve">• Формат должен предполагать расширение, </w:t>
      </w:r>
      <w:proofErr w:type="gramStart"/>
      <w:r w:rsidRPr="001806CD">
        <w:t>т.к.</w:t>
      </w:r>
      <w:proofErr w:type="gramEnd"/>
      <w:r w:rsidRPr="001806CD">
        <w:t xml:space="preserve"> в следующих работах он будет меняться под требования новых лабораторных работ. </w:t>
      </w:r>
    </w:p>
    <w:p w:rsidR="001806CD" w:rsidRDefault="001806CD" w:rsidP="001806CD">
      <w:pPr>
        <w:ind w:firstLine="708"/>
      </w:pPr>
      <w:r w:rsidRPr="001806CD">
        <w:t xml:space="preserve">• Использование текстового представления или готовых баз данных не допускается.   </w:t>
      </w:r>
    </w:p>
    <w:p w:rsidR="001806CD" w:rsidRDefault="001806CD" w:rsidP="001806CD">
      <w:pPr>
        <w:ind w:firstLine="708"/>
      </w:pPr>
      <w:r w:rsidRPr="001806CD">
        <w:t xml:space="preserve">• Кроме обратного индекса, должен быть создан «прямой» индекс, содержащий в себе как минимум заголовки документов и ссылки на них (понадобятся для выполнения ЛР4, при генерации страницы поисковой выдачи). </w:t>
      </w:r>
    </w:p>
    <w:p w:rsidR="001806CD" w:rsidRDefault="001806CD" w:rsidP="001806CD">
      <w:pPr>
        <w:ind w:firstLine="708"/>
      </w:pPr>
      <w:r w:rsidRPr="001806CD">
        <w:t xml:space="preserve">• Для термов должна быть как минимум понижена капитализация.  В отчёте должно быть отмечено как минимум: </w:t>
      </w:r>
    </w:p>
    <w:p w:rsidR="001806CD" w:rsidRDefault="001806CD" w:rsidP="001806CD">
      <w:pPr>
        <w:ind w:firstLine="708"/>
      </w:pPr>
      <w:r w:rsidRPr="001806CD">
        <w:t xml:space="preserve">• Выбранное внутренне представление документов после </w:t>
      </w:r>
      <w:proofErr w:type="spellStart"/>
      <w:r w:rsidRPr="001806CD">
        <w:t>токенизации</w:t>
      </w:r>
      <w:proofErr w:type="spellEnd"/>
      <w:r w:rsidRPr="001806CD">
        <w:t xml:space="preserve">.  </w:t>
      </w:r>
    </w:p>
    <w:p w:rsidR="00DD5F84" w:rsidRDefault="001806CD" w:rsidP="001806CD">
      <w:pPr>
        <w:ind w:firstLine="708"/>
      </w:pPr>
      <w:r w:rsidRPr="001806CD">
        <w:t xml:space="preserve">• Выбранный метод сортировки, его достоинства и недостатки для задачи индексации.  </w:t>
      </w:r>
    </w:p>
    <w:p w:rsidR="001806CD" w:rsidRPr="00057895" w:rsidRDefault="001806CD" w:rsidP="001806CD">
      <w:pPr>
        <w:pStyle w:val="a3"/>
      </w:pPr>
      <w:r w:rsidRPr="006E6684">
        <w:t>Оборудование</w:t>
      </w:r>
      <w:r w:rsidRPr="00057895">
        <w:t>:</w:t>
      </w:r>
    </w:p>
    <w:p w:rsidR="001806CD" w:rsidRPr="00057895" w:rsidRDefault="001806CD" w:rsidP="001806CD">
      <w:pPr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Компьютер</w:t>
      </w:r>
      <w:r w:rsidRPr="00AD06E6">
        <w:rPr>
          <w:rFonts w:asciiTheme="majorHAnsi" w:hAnsiTheme="majorHAnsi"/>
        </w:rPr>
        <w:t xml:space="preserve"> </w:t>
      </w:r>
      <w:proofErr w:type="gramStart"/>
      <w:r>
        <w:rPr>
          <w:rFonts w:asciiTheme="majorHAnsi" w:hAnsiTheme="majorHAnsi"/>
          <w:lang w:val="en-US"/>
        </w:rPr>
        <w:t>HP</w:t>
      </w:r>
      <w:r w:rsidRPr="00AD06E6">
        <w:rPr>
          <w:rFonts w:asciiTheme="majorHAnsi" w:hAnsiTheme="majorHAnsi"/>
        </w:rPr>
        <w:t xml:space="preserve">  </w:t>
      </w:r>
      <w:r>
        <w:rPr>
          <w:rFonts w:asciiTheme="majorHAnsi" w:hAnsiTheme="majorHAnsi"/>
          <w:lang w:val="en-US"/>
        </w:rPr>
        <w:t>Omen</w:t>
      </w:r>
      <w:proofErr w:type="gramEnd"/>
      <w:r w:rsidRPr="00AD06E6">
        <w:rPr>
          <w:rFonts w:asciiTheme="majorHAnsi" w:hAnsiTheme="majorHAnsi"/>
        </w:rPr>
        <w:t xml:space="preserve"> 15 </w:t>
      </w:r>
      <w:r>
        <w:rPr>
          <w:rFonts w:asciiTheme="majorHAnsi" w:hAnsiTheme="majorHAnsi"/>
        </w:rPr>
        <w:t xml:space="preserve">под управлением операционной системы </w:t>
      </w:r>
      <w:r>
        <w:rPr>
          <w:rFonts w:asciiTheme="majorHAnsi" w:hAnsiTheme="majorHAnsi"/>
          <w:lang w:val="en-US"/>
        </w:rPr>
        <w:t>Windows</w:t>
      </w:r>
      <w:r w:rsidRPr="00AD06E6">
        <w:rPr>
          <w:rFonts w:asciiTheme="majorHAnsi" w:hAnsiTheme="majorHAnsi"/>
        </w:rPr>
        <w:t xml:space="preserve"> 10, </w:t>
      </w:r>
      <w:r>
        <w:rPr>
          <w:rFonts w:asciiTheme="majorHAnsi" w:hAnsiTheme="majorHAnsi"/>
          <w:lang w:val="en-US"/>
        </w:rPr>
        <w:t>Intel</w:t>
      </w:r>
      <w:r w:rsidRPr="00AD06E6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Core</w:t>
      </w:r>
      <w:r w:rsidRPr="00AD06E6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i</w:t>
      </w:r>
      <w:proofErr w:type="spellEnd"/>
      <w:r w:rsidRPr="00AD06E6">
        <w:rPr>
          <w:rFonts w:asciiTheme="majorHAnsi" w:hAnsiTheme="majorHAnsi"/>
        </w:rPr>
        <w:t>5-7300</w:t>
      </w:r>
      <w:r>
        <w:rPr>
          <w:rFonts w:asciiTheme="majorHAnsi" w:hAnsiTheme="majorHAnsi"/>
          <w:lang w:val="en-US"/>
        </w:rPr>
        <w:t>HQ</w:t>
      </w:r>
      <w:r w:rsidRPr="00AD06E6">
        <w:rPr>
          <w:rFonts w:asciiTheme="majorHAnsi" w:hAnsiTheme="majorHAnsi"/>
        </w:rPr>
        <w:t xml:space="preserve"> 2.50 </w:t>
      </w:r>
      <w:r>
        <w:rPr>
          <w:rFonts w:asciiTheme="majorHAnsi" w:hAnsiTheme="majorHAnsi"/>
          <w:lang w:val="en-US"/>
        </w:rPr>
        <w:t>GHz</w:t>
      </w:r>
      <w:r w:rsidRPr="00AD06E6">
        <w:rPr>
          <w:rFonts w:asciiTheme="majorHAnsi" w:hAnsiTheme="majorHAnsi"/>
        </w:rPr>
        <w:t xml:space="preserve">,  12 </w:t>
      </w:r>
      <w:r>
        <w:rPr>
          <w:rFonts w:asciiTheme="majorHAnsi" w:hAnsiTheme="majorHAnsi"/>
          <w:lang w:val="en-US"/>
        </w:rPr>
        <w:t>Gb</w:t>
      </w:r>
      <w:r w:rsidRPr="00AD06E6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RAM</w:t>
      </w:r>
    </w:p>
    <w:p w:rsidR="001806CD" w:rsidRPr="00F44B42" w:rsidRDefault="001806CD" w:rsidP="001806CD">
      <w:pPr>
        <w:pStyle w:val="a3"/>
      </w:pPr>
      <w:r>
        <w:t>Программное обеспечение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806CD" w:rsidTr="001B2586">
        <w:tc>
          <w:tcPr>
            <w:tcW w:w="4672" w:type="dxa"/>
          </w:tcPr>
          <w:p w:rsidR="001806CD" w:rsidRPr="00057895" w:rsidRDefault="001806CD" w:rsidP="001B2586">
            <w:r>
              <w:t xml:space="preserve">Язык программирования </w:t>
            </w:r>
          </w:p>
        </w:tc>
        <w:tc>
          <w:tcPr>
            <w:tcW w:w="4673" w:type="dxa"/>
          </w:tcPr>
          <w:p w:rsidR="001806CD" w:rsidRPr="00057895" w:rsidRDefault="001806CD" w:rsidP="001B2586">
            <w:pPr>
              <w:rPr>
                <w:lang w:val="en-US"/>
              </w:rPr>
            </w:pPr>
            <w:r>
              <w:rPr>
                <w:lang w:val="en-US"/>
              </w:rPr>
              <w:t>Python 3.6</w:t>
            </w:r>
          </w:p>
        </w:tc>
      </w:tr>
      <w:tr w:rsidR="001806CD" w:rsidTr="001B2586">
        <w:tc>
          <w:tcPr>
            <w:tcW w:w="4672" w:type="dxa"/>
          </w:tcPr>
          <w:p w:rsidR="001806CD" w:rsidRPr="00057895" w:rsidRDefault="001806CD" w:rsidP="001B2586">
            <w:r>
              <w:t>Среда программирования</w:t>
            </w:r>
          </w:p>
        </w:tc>
        <w:tc>
          <w:tcPr>
            <w:tcW w:w="4673" w:type="dxa"/>
          </w:tcPr>
          <w:p w:rsidR="001806CD" w:rsidRPr="00057895" w:rsidRDefault="001806CD" w:rsidP="001B2586">
            <w:pPr>
              <w:rPr>
                <w:lang w:val="en-US"/>
              </w:rPr>
            </w:pPr>
            <w:r>
              <w:rPr>
                <w:lang w:val="en-US"/>
              </w:rPr>
              <w:t xml:space="preserve">Anaconda, 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>
              <w:rPr>
                <w:lang w:val="en-US"/>
              </w:rPr>
              <w:t xml:space="preserve"> Notebook</w:t>
            </w:r>
          </w:p>
        </w:tc>
      </w:tr>
    </w:tbl>
    <w:p w:rsidR="001806CD" w:rsidRDefault="001806CD" w:rsidP="001806CD"/>
    <w:p w:rsidR="001806CD" w:rsidRPr="00057895" w:rsidRDefault="001806CD" w:rsidP="001806CD">
      <w:pPr>
        <w:pStyle w:val="a3"/>
      </w:pPr>
      <w:r>
        <w:t xml:space="preserve">Структура </w:t>
      </w:r>
    </w:p>
    <w:p w:rsidR="001806CD" w:rsidRDefault="001806CD" w:rsidP="001806CD">
      <w:r>
        <w:t>В данной лабораторной работе я решил рассмотреть два формата для булева индекса</w:t>
      </w:r>
      <w:r w:rsidRPr="001806CD">
        <w:t>:</w:t>
      </w:r>
    </w:p>
    <w:p w:rsidR="001806CD" w:rsidRDefault="001806CD" w:rsidP="001806CD">
      <w:pPr>
        <w:pStyle w:val="a6"/>
        <w:numPr>
          <w:ilvl w:val="0"/>
          <w:numId w:val="1"/>
        </w:numPr>
      </w:pPr>
      <w:r>
        <w:t>Использования дерева для хранения токенов и использования смещения для координатных блоков (два файла</w:t>
      </w:r>
      <w:r w:rsidRPr="001806CD">
        <w:t xml:space="preserve">: </w:t>
      </w:r>
      <w:r>
        <w:t>словарь + файл координатных блоков со смещениями)</w:t>
      </w:r>
    </w:p>
    <w:p w:rsidR="001806CD" w:rsidRDefault="001806CD" w:rsidP="001806CD">
      <w:pPr>
        <w:pStyle w:val="a6"/>
        <w:numPr>
          <w:ilvl w:val="0"/>
          <w:numId w:val="1"/>
        </w:numPr>
      </w:pPr>
      <w:r>
        <w:lastRenderedPageBreak/>
        <w:t xml:space="preserve">Использования одного </w:t>
      </w:r>
      <w:proofErr w:type="gramStart"/>
      <w:r>
        <w:t>дерева</w:t>
      </w:r>
      <w:proofErr w:type="gramEnd"/>
      <w:r>
        <w:t xml:space="preserve"> где имеется ключ, который является </w:t>
      </w:r>
      <w:proofErr w:type="spellStart"/>
      <w:r>
        <w:t>хэшом</w:t>
      </w:r>
      <w:proofErr w:type="spellEnd"/>
      <w:r>
        <w:t xml:space="preserve"> строки и координатные блоки.</w:t>
      </w:r>
    </w:p>
    <w:p w:rsidR="001806CD" w:rsidRDefault="001806CD" w:rsidP="001806CD">
      <w:pPr>
        <w:ind w:left="360"/>
      </w:pPr>
      <w:r>
        <w:t>На практике второй вариант не распространён, обычно словарь влезает в память, а координатные блоки хранятся отдельно, так как могут не влезть в память. Обычно используется первый подход, только вместе таблицы используется хэш и сортируется хэш</w:t>
      </w:r>
    </w:p>
    <w:p w:rsidR="00212A2A" w:rsidRDefault="001806CD" w:rsidP="001806CD">
      <w:r>
        <w:t>Стоит заметить, что время выполнения двух этих подходов примерно равны</w:t>
      </w:r>
      <w:r w:rsidRPr="001806CD">
        <w:t>:</w:t>
      </w:r>
    </w:p>
    <w:p w:rsidR="00212A2A" w:rsidRDefault="001E74EA" w:rsidP="001806CD">
      <w:pPr>
        <w:rPr>
          <w:noProof/>
          <w:lang w:val="en-US"/>
        </w:rPr>
      </w:pPr>
      <w:r>
        <w:rPr>
          <w:noProof/>
        </w:rPr>
        <w:t>Для первого</w:t>
      </w:r>
      <w:r>
        <w:rPr>
          <w:noProof/>
          <w:lang w:val="en-US"/>
        </w:rPr>
        <w:t>:</w:t>
      </w:r>
    </w:p>
    <w:p w:rsidR="001E74EA" w:rsidRDefault="001E74EA" w:rsidP="001806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18135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EA" w:rsidRDefault="001E74EA" w:rsidP="001806CD">
      <w:pPr>
        <w:rPr>
          <w:lang w:val="en-US"/>
        </w:rPr>
      </w:pPr>
      <w:r>
        <w:t>Для второго</w:t>
      </w:r>
      <w:r>
        <w:rPr>
          <w:lang w:val="en-US"/>
        </w:rPr>
        <w:t>:</w:t>
      </w:r>
    </w:p>
    <w:p w:rsidR="001E74EA" w:rsidRPr="001E74EA" w:rsidRDefault="001E74EA" w:rsidP="001806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18326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2A" w:rsidRPr="001E74EA" w:rsidRDefault="001806CD" w:rsidP="001806CD">
      <w:r>
        <w:t xml:space="preserve"> </w:t>
      </w:r>
      <w:r w:rsidR="00212A2A">
        <w:t xml:space="preserve">Прогон осуществлялся при размере выборки 40.000. В качестве хэш </w:t>
      </w:r>
      <w:proofErr w:type="spellStart"/>
      <w:r w:rsidR="00212A2A">
        <w:t>фукнции</w:t>
      </w:r>
      <w:proofErr w:type="spellEnd"/>
      <w:r w:rsidR="00212A2A">
        <w:t xml:space="preserve"> применялся </w:t>
      </w:r>
      <w:proofErr w:type="spellStart"/>
      <w:r w:rsidR="00212A2A">
        <w:rPr>
          <w:lang w:val="en-US"/>
        </w:rPr>
        <w:t>sha</w:t>
      </w:r>
      <w:proofErr w:type="spellEnd"/>
      <w:r w:rsidR="00212A2A" w:rsidRPr="001E74EA">
        <w:t>256.</w:t>
      </w:r>
    </w:p>
    <w:p w:rsidR="001E74EA" w:rsidRDefault="001E74EA" w:rsidP="001806CD">
      <w:r>
        <w:t>Также на изображении отображено сколько времени требуется для работы с одним файлом</w:t>
      </w:r>
      <w:r w:rsidRPr="001E74EA">
        <w:t>.</w:t>
      </w:r>
    </w:p>
    <w:p w:rsidR="001E74EA" w:rsidRPr="00426256" w:rsidRDefault="001E74EA" w:rsidP="001806CD">
      <w:r>
        <w:t xml:space="preserve">Стоит заметить, что в моем случае </w:t>
      </w:r>
      <w:r w:rsidR="00426256">
        <w:t>алгоритм создания булева индекса зависит от скорости вставки в дерево, от скорости считывания записи с диска</w:t>
      </w:r>
      <w:r w:rsidR="00426256" w:rsidRPr="00426256">
        <w:t xml:space="preserve">/ </w:t>
      </w:r>
      <w:r w:rsidR="00426256">
        <w:t>оперативки и для записи в файл</w:t>
      </w:r>
      <w:r w:rsidR="00426256" w:rsidRPr="00426256">
        <w:t xml:space="preserve">: </w:t>
      </w:r>
      <w:r w:rsidR="00426256">
        <w:t>скорость обхода дерева</w:t>
      </w:r>
      <w:bookmarkStart w:id="1" w:name="_GoBack"/>
      <w:bookmarkEnd w:id="1"/>
    </w:p>
    <w:p w:rsidR="001E74EA" w:rsidRPr="001E74EA" w:rsidRDefault="001E74EA" w:rsidP="001806CD">
      <w:pPr>
        <w:rPr>
          <w:noProof/>
        </w:rPr>
      </w:pPr>
      <w:r>
        <w:lastRenderedPageBreak/>
        <w:t>Как выглядят токены</w:t>
      </w:r>
      <w:r w:rsidRPr="001E74EA">
        <w:t>:</w:t>
      </w:r>
      <w:r w:rsidRPr="001E74EA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37955F66" wp14:editId="78799B2D">
            <wp:extent cx="5364480" cy="3165931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665" cy="317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EA" w:rsidRPr="001E74EA" w:rsidRDefault="001E74EA" w:rsidP="001806CD"/>
    <w:p w:rsidR="001E74EA" w:rsidRPr="001E74EA" w:rsidRDefault="001E74EA" w:rsidP="001806CD"/>
    <w:sectPr w:rsidR="001E74EA" w:rsidRPr="001E7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07EF4"/>
    <w:multiLevelType w:val="hybridMultilevel"/>
    <w:tmpl w:val="40B6D4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CD"/>
    <w:rsid w:val="001806CD"/>
    <w:rsid w:val="001E74EA"/>
    <w:rsid w:val="00212A2A"/>
    <w:rsid w:val="00426256"/>
    <w:rsid w:val="00DD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63414"/>
  <w15:chartTrackingRefBased/>
  <w15:docId w15:val="{677314E1-4C7A-42B8-AFE9-FD70FD8DA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06CD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1806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806CD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3">
    <w:name w:val="Intense Quote"/>
    <w:basedOn w:val="a"/>
    <w:next w:val="a"/>
    <w:link w:val="a4"/>
    <w:uiPriority w:val="30"/>
    <w:qFormat/>
    <w:rsid w:val="001806C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1806CD"/>
    <w:rPr>
      <w:i/>
      <w:iCs/>
      <w:color w:val="4472C4" w:themeColor="accent1"/>
    </w:rPr>
  </w:style>
  <w:style w:type="table" w:styleId="a5">
    <w:name w:val="Table Grid"/>
    <w:basedOn w:val="a1"/>
    <w:uiPriority w:val="39"/>
    <w:rsid w:val="00180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806C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212A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12A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Akhmed</dc:creator>
  <cp:keywords/>
  <dc:description/>
  <cp:lastModifiedBy>Samir Akhmed</cp:lastModifiedBy>
  <cp:revision>1</cp:revision>
  <dcterms:created xsi:type="dcterms:W3CDTF">2019-04-02T11:07:00Z</dcterms:created>
  <dcterms:modified xsi:type="dcterms:W3CDTF">2019-04-02T11:45:00Z</dcterms:modified>
</cp:coreProperties>
</file>