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13" w:after="0"/>
        <w:ind w:left="43" w:right="0" w:hanging="0"/>
        <w:jc w:val="center"/>
        <w:rPr>
          <w:b/>
          <w:b/>
          <w:sz w:val="28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30480</wp:posOffset>
            </wp:positionH>
            <wp:positionV relativeFrom="paragraph">
              <wp:posOffset>-135255</wp:posOffset>
            </wp:positionV>
            <wp:extent cx="1981200" cy="792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School of Computer Science Risk </w:t>
      </w:r>
      <w:r>
        <w:rPr>
          <w:b/>
          <w:spacing w:val="-2"/>
          <w:sz w:val="28"/>
        </w:rPr>
        <w:t>Assessment</w:t>
        <w:tab/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24" w:after="1"/>
        <w:rPr>
          <w:b/>
          <w:b/>
          <w:sz w:val="20"/>
        </w:rPr>
      </w:pPr>
      <w:r>
        <w:rPr>
          <w:b/>
          <w:sz w:val="20"/>
        </w:rPr>
      </w:r>
    </w:p>
    <w:tbl>
      <w:tblPr>
        <w:tblW w:w="15024" w:type="dxa"/>
        <w:jc w:val="left"/>
        <w:tblInd w:w="1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2551"/>
        <w:gridCol w:w="5668"/>
        <w:gridCol w:w="1701"/>
        <w:gridCol w:w="1702"/>
        <w:gridCol w:w="1701"/>
        <w:gridCol w:w="1700"/>
      </w:tblGrid>
      <w:tr>
        <w:trPr>
          <w:trHeight w:val="665" w:hRule="atLeast"/>
        </w:trPr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Activity </w:t>
            </w:r>
            <w:r>
              <w:rPr>
                <w:b/>
                <w:spacing w:val="-2"/>
                <w:sz w:val="24"/>
              </w:rPr>
              <w:t>being</w:t>
            </w:r>
          </w:p>
          <w:p>
            <w:pPr>
              <w:pStyle w:val="TableParagraph"/>
              <w:widowControl w:val="false"/>
              <w:spacing w:before="64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assessed:</w:t>
            </w:r>
          </w:p>
        </w:tc>
        <w:tc>
          <w:tcPr>
            <w:tcW w:w="9071" w:type="dxa"/>
            <w:gridSpan w:val="3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sz w:val="24"/>
              </w:rPr>
            </w:pPr>
            <w:r>
              <w:rPr>
                <w:sz w:val="24"/>
              </w:rPr>
              <w:t xml:space="preserve">Use of Voltera NOVA </w:t>
            </w:r>
            <w:r>
              <w:rPr>
                <w:spacing w:val="-2"/>
                <w:sz w:val="24"/>
              </w:rPr>
              <w:t>printer</w:t>
            </w:r>
          </w:p>
        </w:tc>
        <w:tc>
          <w:tcPr>
            <w:tcW w:w="170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Ref.</w:t>
            </w:r>
          </w:p>
        </w:tc>
        <w:tc>
          <w:tcPr>
            <w:tcW w:w="170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65" w:hRule="atLeast"/>
        </w:trPr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Location:</w:t>
            </w:r>
          </w:p>
        </w:tc>
        <w:tc>
          <w:tcPr>
            <w:tcW w:w="5668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sz w:val="24"/>
              </w:rPr>
            </w:pPr>
            <w:r>
              <w:rPr>
                <w:spacing w:val="-5"/>
                <w:sz w:val="24"/>
              </w:rPr>
              <w:t>S2|20 B013</w:t>
            </w:r>
          </w:p>
        </w:tc>
        <w:tc>
          <w:tcPr>
            <w:tcW w:w="170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Assessment</w:t>
            </w:r>
          </w:p>
          <w:p>
            <w:pPr>
              <w:pStyle w:val="TableParagraph"/>
              <w:widowControl w:val="false"/>
              <w:spacing w:before="6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702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sz w:val="24"/>
              </w:rPr>
            </w:pPr>
            <w:r>
              <w:rPr>
                <w:sz w:val="24"/>
              </w:rPr>
              <w:t xml:space="preserve">14th Dec 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170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Review </w:t>
            </w: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70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 w:before="4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behindDoc="1" distT="635" distB="3175" distL="0" distR="0" simplePos="0" locked="0" layoutInCell="0" allowOverlap="1" relativeHeight="14">
                <wp:simplePos x="0" y="0"/>
                <wp:positionH relativeFrom="page">
                  <wp:posOffset>539750</wp:posOffset>
                </wp:positionH>
                <wp:positionV relativeFrom="paragraph">
                  <wp:posOffset>138430</wp:posOffset>
                </wp:positionV>
                <wp:extent cx="9547225" cy="583565"/>
                <wp:effectExtent l="3175" t="4445" r="0" b="3810"/>
                <wp:wrapTopAndBottom/>
                <wp:docPr id="2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47200" cy="583560"/>
                          <a:chOff x="0" y="0"/>
                          <a:chExt cx="9547200" cy="583560"/>
                        </a:xfrm>
                      </wpg:grpSpPr>
                      <wps:wsp>
                        <wps:cNvSpPr/>
                        <wps:spPr>
                          <a:xfrm>
                            <a:off x="0" y="368280"/>
                            <a:ext cx="9547200" cy="21528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95959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cs="" w:cstheme="minorBidi" w:eastAsia="Calibri" w:ascii="Calibri" w:hAnsi="Calibri"/>
                                  <w:color w:val="00000A"/>
                                </w:rPr>
                                <w:t>Use of Voltera NOVA printer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9547200" cy="363240"/>
                          </a:xfrm>
                          <a:prstGeom prst="rect">
                            <a:avLst/>
                          </a:prstGeom>
                          <a:noFill/>
                          <a:ln w="6840">
                            <a:solidFill>
                              <a:srgbClr val="959595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24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00000A"/>
                                </w:rPr>
                                <w:t>Description of activity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42.5pt;margin-top:10.9pt;width:751.75pt;height:45.95pt" coordorigin="850,218" coordsize="15035,919">
                <v:rect id="shape_0" path="m0,0l-2147483645,0l-2147483645,-2147483646l0,-2147483646xe" stroked="t" o:allowincell="f" style="position:absolute;left:850;top:798;width:15034;height:338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cs="" w:cstheme="minorBidi" w:eastAsia="Calibri" w:ascii="Calibri" w:hAnsi="Calibri"/>
                            <w:color w:val="00000A"/>
                          </w:rPr>
                          <w:t>Use of Voltera NOVA printer</w:t>
                        </w:r>
                      </w:p>
                    </w:txbxContent>
                  </v:textbox>
                  <v:fill o:detectmouseclick="t" on="false"/>
                  <v:stroke color="#959595" weight="6840" joinstyle="round" endcap="flat"/>
                  <w10:wrap type="topAndBottom"/>
                </v:rect>
                <v:rect id="shape_0" path="m0,0l-2147483645,0l-2147483645,-2147483646l0,-2147483646xe" stroked="t" o:allowincell="f" style="position:absolute;left:850;top:218;width:15034;height:57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124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00000A"/>
                          </w:rPr>
                          <w:t>Description of activity</w:t>
                        </w:r>
                      </w:p>
                    </w:txbxContent>
                  </v:textbox>
                  <v:fill o:detectmouseclick="t" on="false"/>
                  <v:stroke color="#959595" weight="6840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/>
        <w:commentReference w:id="0"/>
      </w:r>
    </w:p>
    <w:p>
      <w:pPr>
        <w:pStyle w:val="Normal"/>
        <w:spacing w:lineRule="auto" w:line="240" w:before="95" w:after="1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footerReference w:type="default" r:id="rId3"/>
          <w:type w:val="nextPage"/>
          <w:pgSz w:orient="landscape" w:w="16838" w:h="11906"/>
          <w:pgMar w:left="740" w:right="840" w:gutter="0" w:header="0" w:top="1020" w:footer="488" w:bottom="6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tbl>
      <w:tblPr>
        <w:tblW w:w="15028" w:type="dxa"/>
        <w:jc w:val="left"/>
        <w:tblInd w:w="1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2437"/>
        <w:gridCol w:w="3402"/>
        <w:gridCol w:w="3404"/>
        <w:gridCol w:w="284"/>
        <w:gridCol w:w="284"/>
        <w:gridCol w:w="622"/>
        <w:gridCol w:w="3410"/>
        <w:gridCol w:w="284"/>
        <w:gridCol w:w="284"/>
        <w:gridCol w:w="615"/>
      </w:tblGrid>
      <w:tr>
        <w:trPr>
          <w:trHeight w:val="1005" w:hRule="atLeast"/>
        </w:trPr>
        <w:tc>
          <w:tcPr>
            <w:tcW w:w="2437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pacing w:val="-2"/>
                <w:sz w:val="24"/>
                <w:szCs w:val="24"/>
              </w:rPr>
              <w:t>Hazards</w:t>
            </w:r>
          </w:p>
        </w:tc>
        <w:tc>
          <w:tcPr>
            <w:tcW w:w="3402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90" w:before="9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What</w:t>
            </w:r>
            <w:r>
              <w:rPr>
                <w:b/>
                <w:bCs/>
                <w:i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Harm</w:t>
            </w:r>
            <w:r>
              <w:rPr>
                <w:b/>
                <w:bCs/>
                <w:i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might</w:t>
            </w:r>
            <w:r>
              <w:rPr>
                <w:b/>
                <w:bCs/>
                <w:i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occur,</w:t>
            </w:r>
            <w:r>
              <w:rPr>
                <w:b/>
                <w:bCs/>
                <w:i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and to whom?</w:t>
            </w:r>
          </w:p>
        </w:tc>
        <w:tc>
          <w:tcPr>
            <w:tcW w:w="340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 xml:space="preserve">Existing control </w:t>
            </w:r>
            <w:r>
              <w:rPr>
                <w:b/>
                <w:bCs/>
                <w:iCs w:val="false"/>
                <w:spacing w:val="-2"/>
                <w:sz w:val="24"/>
                <w:szCs w:val="24"/>
              </w:rPr>
              <w:t>measures</w:t>
            </w:r>
          </w:p>
        </w:tc>
        <w:tc>
          <w:tcPr>
            <w:tcW w:w="1190" w:type="dxa"/>
            <w:gridSpan w:val="3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90" w:before="9" w:after="0"/>
              <w:ind w:left="53" w:right="449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pacing w:val="-4"/>
                <w:sz w:val="24"/>
                <w:szCs w:val="24"/>
              </w:rPr>
              <w:t xml:space="preserve">Risk </w:t>
            </w:r>
            <w:r>
              <w:rPr>
                <w:b/>
                <w:bCs/>
                <w:iCs w:val="false"/>
                <w:spacing w:val="-2"/>
                <w:sz w:val="24"/>
                <w:szCs w:val="24"/>
              </w:rPr>
              <w:t>rating</w:t>
            </w:r>
          </w:p>
          <w:p>
            <w:pPr>
              <w:pStyle w:val="TableParagraph"/>
              <w:widowControl w:val="false"/>
              <w:spacing w:before="2" w:after="0"/>
              <w:ind w:left="53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L</w:t>
            </w:r>
            <w:r>
              <w:rPr>
                <w:b/>
                <w:bCs/>
                <w:iCs w:val="false"/>
                <w:spacing w:val="66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S</w:t>
            </w:r>
            <w:r>
              <w:rPr>
                <w:b/>
                <w:bCs/>
                <w:iCs w:val="false"/>
                <w:spacing w:val="33"/>
                <w:sz w:val="24"/>
                <w:szCs w:val="24"/>
              </w:rPr>
              <w:t xml:space="preserve">  </w:t>
            </w:r>
            <w:r>
              <w:rPr>
                <w:b/>
                <w:bCs/>
                <w:iCs w:val="false"/>
                <w:spacing w:val="-5"/>
                <w:sz w:val="24"/>
                <w:szCs w:val="24"/>
              </w:rPr>
              <w:t>RR</w:t>
            </w:r>
          </w:p>
        </w:tc>
        <w:tc>
          <w:tcPr>
            <w:tcW w:w="341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" w:after="0"/>
              <w:ind w:left="52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 xml:space="preserve">Additional control </w:t>
            </w:r>
            <w:r>
              <w:rPr>
                <w:b/>
                <w:bCs/>
                <w:iCs w:val="false"/>
                <w:spacing w:val="-2"/>
                <w:sz w:val="24"/>
                <w:szCs w:val="24"/>
              </w:rPr>
              <w:t>measures</w:t>
            </w:r>
          </w:p>
        </w:tc>
        <w:tc>
          <w:tcPr>
            <w:tcW w:w="1183" w:type="dxa"/>
            <w:gridSpan w:val="3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90" w:before="9" w:after="0"/>
              <w:ind w:left="51" w:right="121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pacing w:val="-2"/>
                <w:sz w:val="24"/>
                <w:szCs w:val="24"/>
              </w:rPr>
              <w:t xml:space="preserve">Residual </w:t>
            </w:r>
            <w:r>
              <w:rPr>
                <w:b/>
                <w:bCs/>
                <w:iCs w:val="false"/>
                <w:spacing w:val="-4"/>
                <w:sz w:val="24"/>
                <w:szCs w:val="24"/>
              </w:rPr>
              <w:t>risk</w:t>
            </w:r>
          </w:p>
          <w:p>
            <w:pPr>
              <w:pStyle w:val="TableParagraph"/>
              <w:widowControl w:val="false"/>
              <w:spacing w:before="2" w:after="0"/>
              <w:ind w:left="51" w:right="0" w:hanging="0"/>
              <w:rPr>
                <w:b/>
                <w:b/>
                <w:sz w:val="24"/>
              </w:rPr>
            </w:pPr>
            <w:r>
              <w:rPr>
                <w:b/>
                <w:bCs/>
                <w:iCs w:val="false"/>
                <w:sz w:val="24"/>
                <w:szCs w:val="24"/>
              </w:rPr>
              <w:t>L</w:t>
            </w:r>
            <w:r>
              <w:rPr>
                <w:b/>
                <w:bCs/>
                <w:iCs w:val="false"/>
                <w:spacing w:val="66"/>
                <w:sz w:val="24"/>
                <w:szCs w:val="24"/>
              </w:rPr>
              <w:t xml:space="preserve"> </w:t>
            </w:r>
            <w:r>
              <w:rPr>
                <w:b/>
                <w:bCs/>
                <w:iCs w:val="false"/>
                <w:sz w:val="24"/>
                <w:szCs w:val="24"/>
              </w:rPr>
              <w:t>S</w:t>
            </w:r>
            <w:r>
              <w:rPr>
                <w:b/>
                <w:bCs/>
                <w:iCs w:val="false"/>
                <w:spacing w:val="33"/>
                <w:sz w:val="24"/>
                <w:szCs w:val="24"/>
              </w:rPr>
              <w:t xml:space="preserve">  </w:t>
            </w:r>
            <w:r>
              <w:rPr>
                <w:b/>
                <w:bCs/>
                <w:iCs w:val="false"/>
                <w:spacing w:val="-5"/>
                <w:sz w:val="24"/>
                <w:szCs w:val="24"/>
              </w:rPr>
              <w:t>RR</w:t>
            </w:r>
          </w:p>
        </w:tc>
      </w:tr>
      <w:tr>
        <w:trPr>
          <w:trHeight w:val="795" w:hRule="atLeast"/>
        </w:trPr>
        <w:tc>
          <w:tcPr>
            <w:tcW w:w="2437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05" w:after="0"/>
              <w:ind w:left="54" w:right="0" w:hanging="0"/>
              <w:rPr>
                <w:sz w:val="20"/>
              </w:rPr>
            </w:pPr>
            <w:r>
              <w:rPr>
                <w:bCs w:val="false"/>
                <w:iCs w:val="false"/>
                <w:sz w:val="20"/>
                <w:szCs w:val="24"/>
              </w:rPr>
              <w:t xml:space="preserve">Contact with moving </w:t>
            </w:r>
            <w:r>
              <w:rPr>
                <w:bCs w:val="false"/>
                <w:iCs w:val="false"/>
                <w:spacing w:val="-2"/>
                <w:sz w:val="20"/>
                <w:szCs w:val="24"/>
              </w:rPr>
              <w:t>parts</w:t>
            </w:r>
          </w:p>
        </w:tc>
        <w:tc>
          <w:tcPr>
            <w:tcW w:w="3402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07" w:after="0"/>
              <w:ind w:left="54" w:right="0" w:hanging="0"/>
              <w:rPr>
                <w:sz w:val="20"/>
              </w:rPr>
            </w:pPr>
            <w:r>
              <w:rPr>
                <w:bCs w:val="false"/>
                <w:iCs w:val="false"/>
                <w:sz w:val="20"/>
                <w:szCs w:val="24"/>
              </w:rPr>
              <w:t>Personal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injury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to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user:-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trapping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 xml:space="preserve">and </w:t>
            </w:r>
            <w:r>
              <w:rPr>
                <w:bCs w:val="false"/>
                <w:iCs w:val="false"/>
                <w:spacing w:val="-2"/>
                <w:sz w:val="20"/>
                <w:szCs w:val="24"/>
              </w:rPr>
              <w:t>crushing</w:t>
            </w:r>
          </w:p>
        </w:tc>
        <w:tc>
          <w:tcPr>
            <w:tcW w:w="340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07" w:after="0"/>
              <w:ind w:left="54" w:right="0" w:hanging="0"/>
              <w:rPr>
                <w:sz w:val="20"/>
              </w:rPr>
            </w:pPr>
            <w:commentRangeStart w:id="1"/>
            <w:r>
              <w:rPr>
                <w:bCs w:val="false"/>
                <w:iCs w:val="false"/>
                <w:sz w:val="20"/>
                <w:szCs w:val="24"/>
              </w:rPr>
              <w:t>Keep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hands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outside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of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>the</w:t>
            </w:r>
            <w:r>
              <w:rPr>
                <w:bCs w:val="false"/>
                <w:iCs w:val="false"/>
                <w:spacing w:val="-8"/>
                <w:sz w:val="20"/>
                <w:szCs w:val="24"/>
              </w:rPr>
              <w:t xml:space="preserve"> </w:t>
            </w:r>
            <w:r>
              <w:rPr>
                <w:bCs w:val="false"/>
                <w:iCs w:val="false"/>
                <w:sz w:val="20"/>
                <w:szCs w:val="24"/>
              </w:rPr>
              <w:t xml:space="preserve">printer enclosure whilst it is in </w:t>
            </w:r>
            <w:r>
              <w:rPr>
                <w:bCs w:val="false"/>
                <w:iCs w:val="false"/>
                <w:spacing w:val="-2"/>
                <w:sz w:val="20"/>
                <w:szCs w:val="24"/>
              </w:rPr>
              <w:t>operation.</w:t>
            </w:r>
            <w:commentRangeEnd w:id="1"/>
            <w:r>
              <w:commentReference w:id="1"/>
            </w:r>
            <w:r>
              <w:rPr>
                <w:bCs w:val="false"/>
                <w:iCs w:val="false"/>
                <w:spacing w:val="-2"/>
                <w:sz w:val="20"/>
                <w:szCs w:val="24"/>
              </w:rPr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05" w:after="0"/>
              <w:ind w:left="53" w:right="0" w:hanging="0"/>
              <w:rPr>
                <w:sz w:val="20"/>
              </w:rPr>
            </w:pPr>
            <w:r>
              <w:rPr>
                <w:bCs w:val="false"/>
                <w:iCs w:val="false"/>
                <w:spacing w:val="-10"/>
                <w:sz w:val="20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05" w:after="0"/>
              <w:ind w:left="53" w:right="0" w:hanging="0"/>
              <w:rPr>
                <w:sz w:val="20"/>
              </w:rPr>
            </w:pPr>
            <w:r>
              <w:rPr>
                <w:bCs w:val="false"/>
                <w:iCs w:val="false"/>
                <w:spacing w:val="-10"/>
                <w:sz w:val="20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6" w:space="0" w:color="959595"/>
              <w:left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05" w:after="0"/>
              <w:ind w:left="6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bCs w:val="false"/>
                <w:iCs w:val="false"/>
                <w:spacing w:val="-10"/>
                <w:sz w:val="20"/>
                <w:szCs w:val="24"/>
              </w:rPr>
              <w:t>2</w:t>
            </w:r>
          </w:p>
        </w:tc>
        <w:tc>
          <w:tcPr>
            <w:tcW w:w="341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05" w:after="0"/>
              <w:ind w:left="51" w:right="0" w:hanging="0"/>
              <w:rPr>
                <w:sz w:val="20"/>
              </w:rPr>
            </w:pPr>
            <w:r>
              <w:rPr>
                <w:bCs w:val="false"/>
                <w:iCs w:val="false"/>
                <w:spacing w:val="-10"/>
                <w:sz w:val="20"/>
                <w:szCs w:val="24"/>
              </w:rPr>
              <w:t>1</w:t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05" w:after="0"/>
              <w:ind w:left="51" w:right="0" w:hanging="0"/>
              <w:rPr>
                <w:sz w:val="20"/>
              </w:rPr>
            </w:pPr>
            <w:r>
              <w:rPr>
                <w:bCs w:val="false"/>
                <w:iCs w:val="false"/>
                <w:spacing w:val="-10"/>
                <w:sz w:val="20"/>
                <w:szCs w:val="24"/>
              </w:rPr>
              <w:t>2</w:t>
            </w:r>
          </w:p>
        </w:tc>
        <w:tc>
          <w:tcPr>
            <w:tcW w:w="615" w:type="dxa"/>
            <w:tcBorders>
              <w:top w:val="single" w:sz="6" w:space="0" w:color="959595"/>
              <w:left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05" w:after="0"/>
              <w:ind w:left="6" w:right="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bCs w:val="false"/>
                <w:iCs w:val="false"/>
                <w:spacing w:val="-10"/>
                <w:sz w:val="20"/>
                <w:szCs w:val="24"/>
              </w:rPr>
              <w:t>2</w:t>
            </w:r>
          </w:p>
        </w:tc>
      </w:tr>
      <w:tr>
        <w:trPr>
          <w:trHeight w:val="1182" w:hRule="atLeast"/>
        </w:trPr>
        <w:tc>
          <w:tcPr>
            <w:tcW w:w="2437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z w:val="20"/>
                <w:szCs w:val="24"/>
                <w:lang w:val="en-US" w:eastAsia="en-US" w:bidi="ar-SA"/>
              </w:rPr>
              <w:t>Contact with smart dispenser and precision nozzle</w:t>
            </w:r>
          </w:p>
        </w:tc>
        <w:tc>
          <w:tcPr>
            <w:tcW w:w="3402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color w:val="auto"/>
                <w:spacing w:val="-2"/>
                <w:kern w:val="0"/>
                <w:sz w:val="20"/>
                <w:szCs w:val="24"/>
                <w:lang w:val="en-US" w:eastAsia="en-US" w:bidi="ar-SA"/>
              </w:rPr>
              <w:t>Personal injury to user:- cuts and burns</w:t>
            </w:r>
          </w:p>
        </w:tc>
        <w:tc>
          <w:tcPr>
            <w:tcW w:w="340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  <w:vAlign w:val="center"/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Be careful when handling presision nozzles and the complete smart dispenser. Make sure hands are clear when the smart dispenser is in use and the system is moving.</w:t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622" w:type="dxa"/>
            <w:tcBorders>
              <w:top w:val="single" w:sz="6" w:space="0" w:color="959595"/>
              <w:left w:val="single" w:sz="6" w:space="0" w:color="959595"/>
              <w:right w:val="single" w:sz="6" w:space="0" w:color="959595"/>
            </w:tcBorders>
            <w:shd w:fill="63FF63" w:val="clear"/>
          </w:tcPr>
          <w:p>
            <w:pPr>
              <w:pStyle w:val="TableParagraph"/>
              <w:widowControl w:val="false"/>
              <w:spacing w:before="205" w:after="0"/>
              <w:ind w:left="6" w:right="0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spacing w:val="-10"/>
                <w:kern w:val="0"/>
                <w:sz w:val="20"/>
                <w:szCs w:val="24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000000"/>
                <w:spacing w:val="-10"/>
                <w:kern w:val="0"/>
                <w:sz w:val="20"/>
                <w:szCs w:val="24"/>
                <w:shd w:fill="auto" w:val="clear"/>
                <w:lang w:val="en-US" w:eastAsia="en-US" w:bidi="ar-SA"/>
              </w:rPr>
              <w:t>2</w:t>
            </w:r>
          </w:p>
        </w:tc>
        <w:tc>
          <w:tcPr>
            <w:tcW w:w="341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Arial" w:cs="Arial"/>
                <w:sz w:val="14"/>
                <w:lang w:val="en-US" w:eastAsia="en-US" w:bidi="ar-SA"/>
              </w:rPr>
            </w:pPr>
            <w:r>
              <w:rPr>
                <w:rFonts w:eastAsia="Arial" w:cs="Arial" w:ascii="Times New Roman" w:hAnsi="Times New Roman"/>
                <w:sz w:val="14"/>
                <w:lang w:val="en-US" w:eastAsia="en-US" w:bidi="ar-SA"/>
              </w:rPr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284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615" w:type="dxa"/>
            <w:tcBorders>
              <w:top w:val="single" w:sz="6" w:space="0" w:color="959595"/>
              <w:left w:val="single" w:sz="6" w:space="0" w:color="959595"/>
              <w:right w:val="single" w:sz="6" w:space="0" w:color="959595"/>
            </w:tcBorders>
            <w:shd w:fill="63FF63" w:val="clear"/>
          </w:tcPr>
          <w:p>
            <w:pPr>
              <w:pStyle w:val="TableParagraph"/>
              <w:widowControl w:val="false"/>
              <w:spacing w:before="202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900" w:hRule="atLeast"/>
        </w:trPr>
        <w:tc>
          <w:tcPr>
            <w:tcW w:w="2437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z w:val="20"/>
                <w:szCs w:val="24"/>
                <w:lang w:val="en-US" w:eastAsia="en-US" w:bidi="ar-SA"/>
              </w:rPr>
              <w:t>Contact with electrical pins of the Module Hub</w:t>
            </w:r>
          </w:p>
        </w:tc>
        <w:tc>
          <w:tcPr>
            <w:tcW w:w="3402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2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Personal injury to user:- electrical shocks</w:t>
            </w:r>
          </w:p>
        </w:tc>
        <w:tc>
          <w:tcPr>
            <w:tcW w:w="3404" w:type="dxa"/>
            <w:tcBorders>
              <w:left w:val="single" w:sz="6" w:space="0" w:color="959595"/>
              <w:bottom w:val="single" w:sz="6" w:space="0" w:color="959595"/>
            </w:tcBorders>
            <w:vAlign w:val="center"/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Never touch the electrical pins on the module hub when the locking lever is engaged.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622" w:type="dxa"/>
            <w:tcBorders>
              <w:left w:val="single" w:sz="6" w:space="0" w:color="959595"/>
              <w:right w:val="single" w:sz="6" w:space="0" w:color="959595"/>
            </w:tcBorders>
            <w:shd w:fill="63FF63" w:val="clear"/>
          </w:tcPr>
          <w:p>
            <w:pPr>
              <w:pStyle w:val="TableParagraph"/>
              <w:widowControl w:val="false"/>
              <w:spacing w:before="205" w:after="0"/>
              <w:ind w:left="6" w:right="0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000000"/>
                <w:spacing w:val="-10"/>
                <w:kern w:val="0"/>
                <w:sz w:val="20"/>
                <w:szCs w:val="24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000000"/>
                <w:spacing w:val="-10"/>
                <w:kern w:val="0"/>
                <w:sz w:val="20"/>
                <w:szCs w:val="24"/>
                <w:shd w:fill="auto" w:val="clear"/>
                <w:lang w:val="en-US" w:eastAsia="en-US" w:bidi="ar-SA"/>
              </w:rPr>
              <w:t>2</w:t>
            </w:r>
          </w:p>
        </w:tc>
        <w:tc>
          <w:tcPr>
            <w:tcW w:w="3410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Arial" w:cs="Arial"/>
                <w:sz w:val="14"/>
                <w:lang w:val="en-US" w:eastAsia="en-US" w:bidi="ar-SA"/>
              </w:rPr>
            </w:pPr>
            <w:r>
              <w:rPr>
                <w:rFonts w:eastAsia="Arial" w:cs="Arial" w:ascii="Times New Roman" w:hAnsi="Times New Roman"/>
                <w:sz w:val="14"/>
                <w:lang w:val="en-US" w:eastAsia="en-US" w:bidi="ar-SA"/>
              </w:rPr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1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615" w:type="dxa"/>
            <w:tcBorders>
              <w:left w:val="single" w:sz="6" w:space="0" w:color="959595"/>
              <w:right w:val="single" w:sz="6" w:space="0" w:color="959595"/>
            </w:tcBorders>
            <w:shd w:fill="63FF63" w:val="clear"/>
          </w:tcPr>
          <w:p>
            <w:pPr>
              <w:pStyle w:val="TableParagraph"/>
              <w:widowControl w:val="false"/>
              <w:spacing w:before="202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1162" w:hRule="atLeast"/>
        </w:trPr>
        <w:tc>
          <w:tcPr>
            <w:tcW w:w="2437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z w:val="20"/>
                <w:szCs w:val="24"/>
                <w:lang w:val="en-US" w:eastAsia="en-US" w:bidi="ar-SA"/>
              </w:rPr>
              <w:t>Danger of shrapnel on breaking of Smart Probe</w:t>
            </w:r>
          </w:p>
        </w:tc>
        <w:tc>
          <w:tcPr>
            <w:tcW w:w="3402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0" w:hanging="0"/>
              <w:rPr>
                <w:sz w:val="20"/>
              </w:rPr>
            </w:pP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Personal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injury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to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user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and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others</w:t>
            </w:r>
            <w:r>
              <w:rPr>
                <w:rFonts w:eastAsia="Arial" w:cs="Arial"/>
                <w:bCs/>
                <w:iCs w:val="false"/>
                <w:spacing w:val="-7"/>
                <w:sz w:val="2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t>in area whilst printer is operating:- Damage to eyes up to vision loss</w:t>
            </w:r>
            <w:r>
              <w:rPr>
                <w:rFonts w:eastAsia="Arial" w:cs="Arial"/>
                <w:bCs/>
                <w:iCs w:val="false"/>
                <w:spacing w:val="-2"/>
                <w:sz w:val="20"/>
                <w:szCs w:val="24"/>
                <w:lang w:val="en-US" w:eastAsia="en-US" w:bidi="ar-SA"/>
              </w:rPr>
              <w:softHyphen/>
            </w:r>
          </w:p>
        </w:tc>
        <w:tc>
          <w:tcPr>
            <w:tcW w:w="3404" w:type="dxa"/>
            <w:tcBorders>
              <w:left w:val="single" w:sz="6" w:space="0" w:color="959595"/>
              <w:bottom w:val="single" w:sz="6" w:space="0" w:color="959595"/>
            </w:tcBorders>
            <w:vAlign w:val="center"/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Wear eye protection, especially when using custom fixturing, printing 3D structures, or when mounting acessories.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spacing w:val="-10"/>
                <w:sz w:val="20"/>
                <w:lang w:val="en-US" w:eastAsia="en-US" w:bidi="ar-SA"/>
              </w:rPr>
            </w:pPr>
            <w:r>
              <w:rPr>
                <w:rFonts w:eastAsia="Arial" w:cs="Arial"/>
                <w:bCs/>
                <w:iCs w:val="false"/>
                <w:spacing w:val="-10"/>
                <w:sz w:val="20"/>
                <w:szCs w:val="24"/>
                <w:lang w:val="en-US" w:eastAsia="en-US" w:bidi="ar-SA"/>
              </w:rPr>
              <w:t>4</w:t>
            </w:r>
          </w:p>
        </w:tc>
        <w:tc>
          <w:tcPr>
            <w:tcW w:w="622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shd w:fill="FFFF00" w:val="clear"/>
          </w:tcPr>
          <w:p>
            <w:pPr>
              <w:pStyle w:val="TableParagraph"/>
              <w:widowControl w:val="false"/>
              <w:spacing w:before="205" w:after="0"/>
              <w:ind w:left="6" w:right="0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2"/>
                <w:highlight w:val="none"/>
                <w:shd w:fill="auto" w:val="clear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000000"/>
                <w:spacing w:val="-10"/>
                <w:kern w:val="0"/>
                <w:sz w:val="20"/>
                <w:szCs w:val="22"/>
                <w:shd w:fill="auto" w:val="clear"/>
                <w:lang w:val="en-US" w:eastAsia="en-US" w:bidi="ar-SA"/>
              </w:rPr>
              <w:t>8</w:t>
            </w:r>
          </w:p>
        </w:tc>
        <w:tc>
          <w:tcPr>
            <w:tcW w:w="3410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Arial" w:cs="Arial"/>
                <w:sz w:val="14"/>
                <w:lang w:val="en-US" w:eastAsia="en-US" w:bidi="ar-SA"/>
              </w:rPr>
            </w:pPr>
            <w:r>
              <w:rPr>
                <w:rFonts w:eastAsia="Arial" w:cs="Arial" w:ascii="Times New Roman" w:hAnsi="Times New Roman"/>
                <w:sz w:val="14"/>
                <w:lang w:val="en-US" w:eastAsia="en-US" w:bidi="ar-SA"/>
              </w:rPr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2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Cs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4</w:t>
            </w:r>
          </w:p>
        </w:tc>
        <w:tc>
          <w:tcPr>
            <w:tcW w:w="615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  <w:shd w:fill="FFFF00" w:val="clear"/>
          </w:tcPr>
          <w:p>
            <w:pPr>
              <w:pStyle w:val="TableParagraph"/>
              <w:widowControl w:val="false"/>
              <w:spacing w:before="202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Arial" w:cs="Arial"/>
                <w:b/>
                <w:bCs/>
                <w:iCs w:val="false"/>
                <w:color w:val="auto"/>
                <w:spacing w:val="-10"/>
                <w:kern w:val="0"/>
                <w:sz w:val="20"/>
                <w:szCs w:val="24"/>
                <w:lang w:val="en-US" w:eastAsia="en-US" w:bidi="ar-SA"/>
              </w:rPr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40" w:right="840" w:gutter="0" w:header="0" w:top="1020" w:footer="488" w:bottom="680"/>
          <w:formProt w:val="false"/>
          <w:textDirection w:val="lrTb"/>
          <w:docGrid w:type="default" w:linePitch="100" w:charSpace="0"/>
        </w:sectPr>
      </w:pPr>
    </w:p>
    <w:tbl>
      <w:tblPr>
        <w:tblW w:w="15028" w:type="dxa"/>
        <w:jc w:val="left"/>
        <w:tblInd w:w="1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2437"/>
        <w:gridCol w:w="3402"/>
        <w:gridCol w:w="3404"/>
        <w:gridCol w:w="284"/>
        <w:gridCol w:w="284"/>
        <w:gridCol w:w="622"/>
        <w:gridCol w:w="3410"/>
        <w:gridCol w:w="284"/>
        <w:gridCol w:w="284"/>
        <w:gridCol w:w="615"/>
      </w:tblGrid>
      <w:tr>
        <w:trPr>
          <w:trHeight w:val="2075" w:hRule="atLeast"/>
        </w:trPr>
        <w:tc>
          <w:tcPr>
            <w:tcW w:w="2437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71" w:hanging="0"/>
              <w:rPr>
                <w:sz w:val="20"/>
              </w:rPr>
            </w:pPr>
            <w:r>
              <w:rPr>
                <w:sz w:val="20"/>
              </w:rPr>
              <w:t>Exposure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chemicals and nano particles during ink handling</w:t>
            </w:r>
          </w:p>
        </w:tc>
        <w:tc>
          <w:tcPr>
            <w:tcW w:w="3402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0" w:hanging="0"/>
              <w:rPr>
                <w:sz w:val="20"/>
              </w:rPr>
            </w:pPr>
            <w:r>
              <w:rPr>
                <w:sz w:val="20"/>
              </w:rPr>
              <w:t>Personal injury to user and others in area whilst printer is operating:- respiratory damage and chemical hazards.</w:t>
            </w:r>
          </w:p>
        </w:tc>
        <w:tc>
          <w:tcPr>
            <w:tcW w:w="3404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6" w:hanging="0"/>
              <w:rPr>
                <w:sz w:val="20"/>
              </w:rPr>
            </w:pPr>
            <w:r>
              <w:rPr>
                <w:sz w:val="20"/>
              </w:rPr>
              <w:t>Only use approved, commercially available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materials.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Read the safety datashet (SDS) of every ink prior to operation. Perform appropiate measures to midigate risks stated in the SDS. Wear protective gloves when needed</w:t>
            </w:r>
          </w:p>
        </w:tc>
        <w:tc>
          <w:tcPr>
            <w:tcW w:w="284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3" w:right="0" w:hanging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4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3" w:right="0" w:hanging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22" w:type="dxa"/>
            <w:tcBorders>
              <w:left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12" w:after="0"/>
              <w:ind w:left="6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3410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4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1" w:right="0" w:hanging="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4" w:type="dxa"/>
            <w:tcBorders>
              <w:left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1" w:right="0" w:hanging="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15" w:type="dxa"/>
            <w:tcBorders>
              <w:left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12" w:after="0"/>
              <w:ind w:left="6" w:right="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</w:tr>
      <w:tr>
        <w:trPr>
          <w:trHeight w:val="1075" w:hRule="atLeast"/>
        </w:trPr>
        <w:tc>
          <w:tcPr>
            <w:tcW w:w="2437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71" w:hanging="0"/>
              <w:rPr>
                <w:sz w:val="20"/>
              </w:rPr>
            </w:pPr>
            <w:r>
              <w:rPr>
                <w:sz w:val="20"/>
              </w:rPr>
              <w:t>Long exposure to loud noise</w:t>
            </w:r>
          </w:p>
        </w:tc>
        <w:tc>
          <w:tcPr>
            <w:tcW w:w="3402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0" w:hanging="0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injury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 area whilst printer is operating:- Damage to ears or hearing ability</w:t>
            </w:r>
          </w:p>
        </w:tc>
        <w:tc>
          <w:tcPr>
            <w:tcW w:w="3404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lineRule="auto" w:line="235" w:before="214" w:after="0"/>
              <w:ind w:left="54" w:right="6" w:hanging="0"/>
              <w:rPr>
                <w:sz w:val="20"/>
              </w:rPr>
            </w:pPr>
            <w:r>
              <w:rPr>
                <w:sz w:val="20"/>
              </w:rPr>
              <w:t>When NOVA pumps run above 30% duty cycle for extended periods of time, wear he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ring protection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3" w:right="0" w:hang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3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22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12" w:after="0"/>
              <w:ind w:left="6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410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1" w:right="0" w:hanging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212" w:after="0"/>
              <w:ind w:left="51" w:right="0" w:hanging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15" w:type="dxa"/>
            <w:tcBorders>
              <w:left w:val="single" w:sz="6" w:space="0" w:color="959595"/>
              <w:bottom w:val="single" w:sz="6" w:space="0" w:color="959595"/>
              <w:right w:val="single" w:sz="6" w:space="0" w:color="959595"/>
            </w:tcBorders>
            <w:shd w:color="auto" w:fill="63FF63" w:val="clear"/>
          </w:tcPr>
          <w:p>
            <w:pPr>
              <w:pStyle w:val="TableParagraph"/>
              <w:widowControl w:val="false"/>
              <w:spacing w:before="212" w:after="0"/>
              <w:ind w:left="6" w:right="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40" w:right="840" w:gutter="0" w:header="0" w:top="1020" w:footer="488" w:bottom="68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70" w:after="0"/>
        <w:ind w:left="167" w:right="0" w:hanging="0"/>
        <w:jc w:val="left"/>
        <w:rPr>
          <w:sz w:val="32"/>
        </w:rPr>
      </w:pPr>
      <w:r>
        <w:rPr>
          <w:sz w:val="32"/>
        </w:rPr>
        <w:t xml:space="preserve">Key to risk </w:t>
      </w:r>
      <w:r>
        <w:rPr>
          <w:spacing w:val="-2"/>
          <w:sz w:val="32"/>
        </w:rPr>
        <w:t>ratings</w:t>
      </w:r>
    </w:p>
    <w:p>
      <w:pPr>
        <w:pStyle w:val="Normal"/>
        <w:spacing w:lineRule="auto" w:line="240" w:before="30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5396230</wp:posOffset>
                </wp:positionH>
                <wp:positionV relativeFrom="paragraph">
                  <wp:posOffset>180975</wp:posOffset>
                </wp:positionV>
                <wp:extent cx="4687570" cy="1303655"/>
                <wp:effectExtent l="0" t="0" r="0" b="0"/>
                <wp:wrapTopAndBottom/>
                <wp:docPr id="5" name="Text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130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370" w:type="dxa"/>
                              <w:jc w:val="left"/>
                              <w:tblInd w:w="6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  <w:gridCol w:w="5669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Severity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(S)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Guide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Catastrophic - fatality, catastrophic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damage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Major - significant injury or property damage,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hospitalisation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Moderate - injury requiring further treatment, lost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Minor - first aid injury, no lost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minor - insignificant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injury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" path="m0,0l-2147483645,0l-2147483645,-2147483646l0,-2147483646xe" stroked="f" o:allowincell="f" style="position:absolute;margin-left:424.9pt;margin-top:14.25pt;width:369.05pt;height:102.6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370" w:type="dxa"/>
                        <w:jc w:val="left"/>
                        <w:tblInd w:w="6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/>
                      </w:tblPr>
                      <w:tblGrid>
                        <w:gridCol w:w="1700"/>
                        <w:gridCol w:w="5669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Severity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(S)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Guide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Catastrophic - fatality, catastrophic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damage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Major - significant injury or property damage,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hospitalisation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Moderate - injury requiring further treatment, lost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Minor - first aid injury, no lost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time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minor - insignificant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injury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536575</wp:posOffset>
                </wp:positionH>
                <wp:positionV relativeFrom="paragraph">
                  <wp:posOffset>180975</wp:posOffset>
                </wp:positionV>
                <wp:extent cx="4687570" cy="1303655"/>
                <wp:effectExtent l="0" t="0" r="0" b="0"/>
                <wp:wrapTopAndBottom/>
                <wp:docPr id="7" name="Text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130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370" w:type="dxa"/>
                              <w:jc w:val="left"/>
                              <w:tblInd w:w="6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  <w:gridCol w:w="5669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Likelihood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(L)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Guide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likely/imminent - certain 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happen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Probable - a strong possibility of it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happening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Possible - it may have happened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before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Unlikely - could happen but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unusual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 - highly unlikely to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occur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6" path="m0,0l-2147483645,0l-2147483645,-2147483646l0,-2147483646xe" stroked="f" o:allowincell="f" style="position:absolute;margin-left:42.25pt;margin-top:14.25pt;width:369.05pt;height:102.6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370" w:type="dxa"/>
                        <w:jc w:val="left"/>
                        <w:tblInd w:w="6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/>
                      </w:tblPr>
                      <w:tblGrid>
                        <w:gridCol w:w="1700"/>
                        <w:gridCol w:w="5669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Likelihood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(L)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Guide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likely/imminent - certain 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happen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Probable - a strong possibility of it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happening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Possible - it may have happened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before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Unlikely - could happen but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unusual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 - highly unlikely to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occur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118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2989" w:right="0" w:hanging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page">
                  <wp:posOffset>5358130</wp:posOffset>
                </wp:positionH>
                <wp:positionV relativeFrom="paragraph">
                  <wp:posOffset>-48260</wp:posOffset>
                </wp:positionV>
                <wp:extent cx="4763770" cy="2168525"/>
                <wp:effectExtent l="0" t="0" r="0" b="0"/>
                <wp:wrapNone/>
                <wp:docPr id="9" name="Text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880" cy="216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370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/>
                            </w:tblPr>
                            <w:tblGrid>
                              <w:gridCol w:w="1700"/>
                              <w:gridCol w:w="5669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1" w:right="1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Risk Rating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(RR)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4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1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High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tLeast" w:line="34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Stop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task/activity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until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controls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put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place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 reduce the risk to an acceptable level.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4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1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Medium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atLeast" w:line="34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Determine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further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safety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precautions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required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reduce risk to as low as is reasonable practicable.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5" w:hRule="atLeas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4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11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Low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5669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145"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widowControl w:val="false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 further action, keep under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review.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8" path="m0,0l-2147483645,0l-2147483645,-2147483646l0,-2147483646xe" stroked="f" o:allowincell="f" style="position:absolute;margin-left:421.9pt;margin-top:-3.8pt;width:375.05pt;height:170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370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/>
                      </w:tblPr>
                      <w:tblGrid>
                        <w:gridCol w:w="1700"/>
                        <w:gridCol w:w="5669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1" w:right="1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Risk Rating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(RR)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Action</w:t>
                            </w:r>
                          </w:p>
                        </w:tc>
                      </w:tr>
                      <w:tr>
                        <w:trPr>
                          <w:trHeight w:val="100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4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1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High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tLeast" w:line="34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Stop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task/activity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until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controls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put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place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reduce the risk to an acceptable level.</w:t>
                            </w:r>
                          </w:p>
                        </w:tc>
                      </w:tr>
                      <w:tr>
                        <w:trPr>
                          <w:trHeight w:val="100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4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1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Medium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spacing w:lineRule="atLeast" w:line="34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Determine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further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safety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precautions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reduce risk to as low as is reasonable practicable.</w:t>
                            </w:r>
                          </w:p>
                        </w:tc>
                      </w:tr>
                      <w:tr>
                        <w:trPr>
                          <w:trHeight w:val="1005" w:hRule="atLeas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4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11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Low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5669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145"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widowControl w:val="false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 further action, keep under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review.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page">
                  <wp:posOffset>1577975</wp:posOffset>
                </wp:positionH>
                <wp:positionV relativeFrom="paragraph">
                  <wp:posOffset>203835</wp:posOffset>
                </wp:positionV>
                <wp:extent cx="2243455" cy="1304925"/>
                <wp:effectExtent l="0" t="0" r="0" b="0"/>
                <wp:wrapNone/>
                <wp:docPr id="11" name="Text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520" cy="130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02" w:type="dxa"/>
                              <w:jc w:val="left"/>
                              <w:tblInd w:w="67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/>
                            </w:tblPr>
                            <w:tblGrid>
                              <w:gridCol w:w="567"/>
                              <w:gridCol w:w="566"/>
                              <w:gridCol w:w="568"/>
                              <w:gridCol w:w="567"/>
                              <w:gridCol w:w="566"/>
                              <w:gridCol w:w="567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0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63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0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0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157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54" w:right="0" w:hanging="0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2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0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10" w:right="0" w:hanging="0"/>
                                    <w:jc w:val="center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959595"/>
                                    <w:left w:val="single" w:sz="6" w:space="0" w:color="959595"/>
                                    <w:bottom w:val="single" w:sz="6" w:space="0" w:color="959595"/>
                                    <w:right w:val="single" w:sz="6" w:space="0" w:color="959595"/>
                                  </w:tcBorders>
                                  <w:shd w:color="auto" w:fill="63FF63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35" w:after="0"/>
                                    <w:ind w:left="0" w:right="213" w:hanging="0"/>
                                    <w:jc w:val="right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9" path="m0,0l-2147483645,0l-2147483645,-2147483646l0,-2147483646xe" stroked="f" o:allowincell="f" style="position:absolute;margin-left:124.25pt;margin-top:16.05pt;width:176.6pt;height:102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02" w:type="dxa"/>
                        <w:jc w:val="left"/>
                        <w:tblInd w:w="67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/>
                      </w:tblPr>
                      <w:tblGrid>
                        <w:gridCol w:w="567"/>
                        <w:gridCol w:w="566"/>
                        <w:gridCol w:w="568"/>
                        <w:gridCol w:w="567"/>
                        <w:gridCol w:w="566"/>
                        <w:gridCol w:w="567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0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63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0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0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157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54" w:right="0" w:hanging="0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2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0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10" w:right="0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959595"/>
                              <w:left w:val="single" w:sz="6" w:space="0" w:color="959595"/>
                              <w:bottom w:val="single" w:sz="6" w:space="0" w:color="959595"/>
                              <w:right w:val="single" w:sz="6" w:space="0" w:color="959595"/>
                            </w:tcBorders>
                            <w:shd w:color="auto" w:fill="63FF63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35" w:after="0"/>
                              <w:ind w:left="0" w:right="213" w:hanging="0"/>
                              <w:jc w:val="right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 xml:space="preserve">Severity </w:t>
      </w:r>
      <w:r>
        <w:rPr>
          <w:spacing w:val="-5"/>
          <w:sz w:val="20"/>
        </w:rPr>
        <w:t>(S)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83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270" w:right="0" w:hanging="0"/>
        <w:jc w:val="left"/>
        <w:rPr>
          <w:sz w:val="20"/>
        </w:rPr>
      </w:pPr>
      <w:r>
        <w:rPr>
          <w:sz w:val="20"/>
        </w:rPr>
        <w:t xml:space="preserve">Likelihood </w:t>
      </w:r>
      <w:r>
        <w:rPr>
          <w:spacing w:val="-5"/>
          <w:sz w:val="20"/>
        </w:rPr>
        <w:t>(L)</w:t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26" w:after="1"/>
        <w:rPr>
          <w:sz w:val="20"/>
        </w:rPr>
      </w:pPr>
      <w:r>
        <w:rPr>
          <w:sz w:val="20"/>
        </w:rPr>
      </w:r>
    </w:p>
    <w:tbl>
      <w:tblPr>
        <w:tblW w:w="15024" w:type="dxa"/>
        <w:jc w:val="left"/>
        <w:tblInd w:w="1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1700"/>
        <w:gridCol w:w="13323"/>
      </w:tblGrid>
      <w:tr>
        <w:trPr>
          <w:trHeight w:val="551" w:hRule="atLeast"/>
        </w:trPr>
        <w:tc>
          <w:tcPr>
            <w:tcW w:w="170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Assessment</w:t>
            </w:r>
          </w:p>
          <w:p>
            <w:pPr>
              <w:pStyle w:val="TableParagraph"/>
              <w:widowControl w:val="false"/>
              <w:spacing w:before="54" w:after="0"/>
              <w:ind w:left="5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Created </w:t>
            </w:r>
            <w:r>
              <w:rPr>
                <w:b/>
                <w:spacing w:val="-5"/>
                <w:sz w:val="20"/>
              </w:rPr>
              <w:t>by:</w:t>
            </w:r>
          </w:p>
        </w:tc>
        <w:tc>
          <w:tcPr>
            <w:tcW w:w="13323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sz w:val="20"/>
              </w:rPr>
            </w:pPr>
            <w:r>
              <w:rPr>
                <w:spacing w:val="-2"/>
                <w:sz w:val="20"/>
              </w:rPr>
              <w:t>Philipp Macher.</w:t>
            </w:r>
          </w:p>
        </w:tc>
      </w:tr>
      <w:tr>
        <w:trPr>
          <w:trHeight w:val="268" w:hRule="atLeast"/>
        </w:trPr>
        <w:tc>
          <w:tcPr>
            <w:tcW w:w="170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Department:</w:t>
            </w:r>
          </w:p>
        </w:tc>
        <w:tc>
          <w:tcPr>
            <w:tcW w:w="13323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sz w:val="20"/>
              </w:rPr>
            </w:pPr>
            <w:r>
              <w:rPr>
                <w:sz w:val="20"/>
              </w:rPr>
              <w:t xml:space="preserve">School of Computer </w:t>
            </w:r>
            <w:r>
              <w:rPr>
                <w:spacing w:val="-2"/>
                <w:sz w:val="20"/>
              </w:rPr>
              <w:t>Science.</w:t>
            </w:r>
          </w:p>
        </w:tc>
      </w:tr>
      <w:tr>
        <w:trPr>
          <w:trHeight w:val="552" w:hRule="atLeast"/>
        </w:trPr>
        <w:tc>
          <w:tcPr>
            <w:tcW w:w="1700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Persons</w:t>
            </w:r>
          </w:p>
          <w:p>
            <w:pPr>
              <w:pStyle w:val="TableParagraph"/>
              <w:widowControl w:val="false"/>
              <w:spacing w:before="54" w:after="0"/>
              <w:ind w:left="54" w:right="0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consulted:</w:t>
            </w:r>
          </w:p>
        </w:tc>
        <w:tc>
          <w:tcPr>
            <w:tcW w:w="13323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6" w:after="0"/>
              <w:ind w:left="54" w:right="0" w:hanging="0"/>
              <w:rPr>
                <w:sz w:val="20"/>
              </w:rPr>
            </w:pPr>
            <w:r>
              <w:rPr>
                <w:spacing w:val="-2"/>
                <w:sz w:val="20"/>
              </w:rPr>
              <w:t>Roderich Groß.</w:t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740" w:right="840" w:gutter="0" w:header="0" w:top="740" w:footer="488" w:bottom="6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left="3852" w:right="0" w:hanging="0"/>
        <w:jc w:val="left"/>
        <w:rPr>
          <w:b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120015</wp:posOffset>
            </wp:positionH>
            <wp:positionV relativeFrom="paragraph">
              <wp:posOffset>-121285</wp:posOffset>
            </wp:positionV>
            <wp:extent cx="1981200" cy="792480"/>
            <wp:effectExtent l="0" t="0" r="0" b="0"/>
            <wp:wrapSquare wrapText="largest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</w:rPr>
        <w:t>Fachgebiet Resilent Cyber-Physical Systems -</w:t>
      </w:r>
      <w:r>
        <w:rPr>
          <w:b/>
          <w:sz w:val="24"/>
        </w:rPr>
        <w:t xml:space="preserve"> Risk </w:t>
      </w:r>
      <w:r>
        <w:rPr>
          <w:b/>
          <w:spacing w:val="-2"/>
          <w:sz w:val="24"/>
        </w:rPr>
        <w:t>Assessment</w:t>
      </w:r>
    </w:p>
    <w:p>
      <w:pPr>
        <w:pStyle w:val="Normal"/>
        <w:spacing w:lineRule="auto" w:line="240" w:before="15" w:after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TextBody"/>
        <w:spacing w:lineRule="auto" w:line="247"/>
        <w:ind w:left="167" w:right="0" w:hanging="0"/>
        <w:rPr/>
      </w:pPr>
      <w:r>
        <w:rPr>
          <w:i/>
          <w:color w:val="313131"/>
        </w:rPr>
        <w:t>I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have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read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and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understand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the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hazards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involved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with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the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risk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assessment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'Use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of</w:t>
      </w:r>
      <w:r>
        <w:rPr>
          <w:i/>
          <w:color w:val="313131"/>
          <w:spacing w:val="-2"/>
        </w:rPr>
        <w:t xml:space="preserve"> Voltera NOVA </w:t>
      </w:r>
      <w:r>
        <w:rPr>
          <w:i/>
          <w:color w:val="313131"/>
        </w:rPr>
        <w:t>printer',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and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agree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to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work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in</w:t>
      </w:r>
      <w:r>
        <w:rPr>
          <w:i/>
          <w:color w:val="313131"/>
          <w:spacing w:val="-2"/>
        </w:rPr>
        <w:t xml:space="preserve"> </w:t>
      </w:r>
      <w:r>
        <w:rPr>
          <w:i/>
          <w:color w:val="313131"/>
        </w:rPr>
        <w:t>accordance</w:t>
      </w:r>
      <w:r>
        <w:rPr>
          <w:color w:val="313131"/>
        </w:rPr>
        <w:t xml:space="preserve"> with the working practices defined in that assessment:</w:t>
      </w:r>
    </w:p>
    <w:p>
      <w:pPr>
        <w:pStyle w:val="Normal"/>
        <w:spacing w:lineRule="auto" w:line="240" w:before="57" w:after="1"/>
        <w:rPr>
          <w:i/>
          <w:i/>
          <w:sz w:val="20"/>
        </w:rPr>
      </w:pPr>
      <w:r>
        <w:rPr>
          <w:i/>
          <w:sz w:val="20"/>
        </w:rPr>
      </w:r>
    </w:p>
    <w:tbl>
      <w:tblPr>
        <w:tblW w:w="15023" w:type="dxa"/>
        <w:jc w:val="left"/>
        <w:tblInd w:w="119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/>
      </w:tblPr>
      <w:tblGrid>
        <w:gridCol w:w="6236"/>
        <w:gridCol w:w="6236"/>
        <w:gridCol w:w="2551"/>
      </w:tblGrid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4" w:after="0"/>
              <w:ind w:left="54" w:right="0" w:hanging="0"/>
              <w:rPr>
                <w:b/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NAME in block </w:t>
            </w:r>
            <w:r>
              <w:rPr>
                <w:b/>
                <w:spacing w:val="-2"/>
                <w:sz w:val="24"/>
              </w:rPr>
              <w:t>capitals</w:t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spacing w:before="9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95" w:hRule="atLeast"/>
        </w:trPr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236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551" w:type="dxa"/>
            <w:tcBorders>
              <w:top w:val="single" w:sz="6" w:space="0" w:color="959595"/>
              <w:left w:val="single" w:sz="6" w:space="0" w:color="959595"/>
              <w:bottom w:val="single" w:sz="6" w:space="0" w:color="959595"/>
              <w:right w:val="single" w:sz="6" w:space="0" w:color="959595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auto" w:line="240" w:before="15" w:after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spacing w:before="0" w:after="0"/>
        <w:ind w:left="167" w:right="0" w:hanging="0"/>
        <w:jc w:val="left"/>
        <w:rPr>
          <w:i/>
          <w:i/>
          <w:sz w:val="20"/>
        </w:rPr>
      </w:pPr>
      <w:r>
        <w:rPr>
          <w:i/>
          <w:sz w:val="20"/>
        </w:rPr>
        <w:t xml:space="preserve">Keep this list of signatories secure. A printed copy of the Assessment must be readily available to the signatories, so they can check expected work </w:t>
      </w:r>
      <w:r>
        <w:rPr>
          <w:i/>
          <w:spacing w:val="-2"/>
          <w:sz w:val="20"/>
        </w:rPr>
        <w:t>practices.</w:t>
      </w:r>
    </w:p>
    <w:sectPr>
      <w:footerReference w:type="default" r:id="rId6"/>
      <w:type w:val="nextPage"/>
      <w:pgSz w:orient="landscape" w:w="16838" w:h="11906"/>
      <w:pgMar w:left="740" w:right="840" w:gutter="0" w:header="0" w:top="900" w:footer="488" w:bottom="68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12-14T17:46:47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I changed description, location and name of this assessment</w:t>
      </w:r>
    </w:p>
  </w:comment>
  <w:comment w:id="1" w:author="Unknown Author" w:date="2024-12-14T17:51:37Z" w:initials="">
    <w:p>
      <w:r>
        <w:rPr>
          <w:rFonts w:ascii="Calibri" w:hAnsi="Calibri" w:eastAsia="Calibr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US" w:eastAsia="en-US" w:bidi="ar-SA"/>
        </w:rPr>
        <w:t>Except for this row, I changed all the others, added new cases and removed irrelevant ones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5001260</wp:posOffset>
              </wp:positionH>
              <wp:positionV relativeFrom="page">
                <wp:posOffset>7110095</wp:posOffset>
              </wp:positionV>
              <wp:extent cx="534035" cy="167640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8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93.8pt;margin-top:559.85pt;width:42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t>2</w: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5001260</wp:posOffset>
              </wp:positionH>
              <wp:positionV relativeFrom="page">
                <wp:posOffset>7110095</wp:posOffset>
              </wp:positionV>
              <wp:extent cx="534035" cy="167640"/>
              <wp:effectExtent l="0" t="0" r="0" b="0"/>
              <wp:wrapNone/>
              <wp:docPr id="1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8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93.8pt;margin-top:559.85pt;width:42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t>3</w: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i w:val="false"/>
        <w:i w:val="false"/>
        <w:sz w:val="20"/>
      </w:rPr>
    </w:pPr>
    <w:r>
      <w:rPr>
        <w:i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5001260</wp:posOffset>
              </wp:positionH>
              <wp:positionV relativeFrom="page">
                <wp:posOffset>7110095</wp:posOffset>
              </wp:positionV>
              <wp:extent cx="534035" cy="167640"/>
              <wp:effectExtent l="0" t="0" r="0" b="0"/>
              <wp:wrapNone/>
              <wp:docPr id="1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8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20"/>
                              <w:spacing w:val="-5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5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93.8pt;margin-top:559.85pt;width:42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  <w:sz w:val="20"/>
                      </w:rPr>
                      <w:t xml:space="preserve">Page </w:t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t>4</w:t>
                    </w:r>
                    <w:r>
                      <w:rPr>
                        <w:sz w:val="20"/>
                        <w:spacing w:val="-5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5"/>
                        <w:sz w:val="20"/>
                      </w:rPr>
                      <w:t>/4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i/>
      <w:i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86" w:right="86" w:hanging="0"/>
    </w:pPr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LibreOffice/7.3.7.2$Linux_X86_64 LibreOffice_project/30$Build-2</Application>
  <AppVersion>15.0000</AppVersion>
  <Pages>4</Pages>
  <Words>588</Words>
  <Characters>2794</Characters>
  <CharactersWithSpaces>3224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2024-12-13T14:42:05Z</dcterms:created>
  <dc:creator>Mr. Garry Turner</dc:creator>
  <dc:description/>
  <dc:language>de-DE</dc:language>
  <cp:lastModifiedBy/>
  <dcterms:modified xsi:type="dcterms:W3CDTF">2025-01-14T14:19:14Z</dcterms:modified>
  <cp:revision>15</cp:revision>
  <dc:subject/>
  <dc:title>Use of Ultimaker S5 3D printer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LastSaved">
    <vt:filetime>2024-12-10T00:00:00Z</vt:filetime>
  </property>
  <property fmtid="{D5CDD505-2E9C-101B-9397-08002B2CF9AE}" pid="4" name="Producer">
    <vt:lpwstr>FPDF 1.81</vt:lpwstr>
  </property>
</Properties>
</file>