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57BC1A4" w:rsidR="00955314" w:rsidRPr="009A17AF" w:rsidRDefault="00D802B0" w:rsidP="004E2338">
      <w:pPr>
        <w:spacing w:before="100" w:beforeAutospacing="1" w:after="100" w:afterAutospacing="1"/>
        <w:rPr>
          <w:rFonts w:eastAsia="Times New Roman"/>
          <w:sz w:val="48"/>
          <w:szCs w:val="48"/>
        </w:rPr>
      </w:pPr>
      <w:bookmarkStart w:id="0" w:name="_Hlk73928115"/>
      <w:r>
        <w:rPr>
          <w:rFonts w:eastAsia="Times New Roman"/>
          <w:sz w:val="48"/>
          <w:szCs w:val="48"/>
        </w:rPr>
        <w:t>C</w:t>
      </w:r>
      <w:r w:rsidR="002F0085">
        <w:rPr>
          <w:rFonts w:eastAsia="Times New Roman"/>
          <w:sz w:val="48"/>
          <w:szCs w:val="48"/>
        </w:rPr>
        <w:t xml:space="preserve">hronic Respiratory </w:t>
      </w:r>
      <w:r>
        <w:rPr>
          <w:rFonts w:eastAsia="Times New Roman"/>
          <w:sz w:val="48"/>
          <w:szCs w:val="48"/>
        </w:rPr>
        <w:t>D</w:t>
      </w:r>
      <w:r w:rsidR="002F0085">
        <w:rPr>
          <w:rFonts w:eastAsia="Times New Roman"/>
          <w:sz w:val="48"/>
          <w:szCs w:val="48"/>
        </w:rPr>
        <w:t>isease</w:t>
      </w:r>
      <w:r w:rsidR="003F01A0">
        <w:rPr>
          <w:rFonts w:eastAsia="Times New Roman"/>
          <w:sz w:val="48"/>
          <w:szCs w:val="48"/>
        </w:rPr>
        <w:t xml:space="preserve">: </w:t>
      </w:r>
      <w:r w:rsidR="00464DCA">
        <w:rPr>
          <w:rFonts w:eastAsia="Times New Roman"/>
          <w:sz w:val="48"/>
          <w:szCs w:val="48"/>
        </w:rPr>
        <w:t xml:space="preserve">Risk </w:t>
      </w:r>
      <w:r w:rsidR="00D36FAB">
        <w:rPr>
          <w:rFonts w:eastAsia="Times New Roman"/>
          <w:sz w:val="48"/>
          <w:szCs w:val="48"/>
        </w:rPr>
        <w:t xml:space="preserve">Modeling </w:t>
      </w:r>
      <w:r w:rsidR="003F01A0">
        <w:rPr>
          <w:rFonts w:eastAsia="Times New Roman"/>
          <w:sz w:val="48"/>
          <w:szCs w:val="48"/>
        </w:rPr>
        <w:t xml:space="preserve">Potential </w:t>
      </w:r>
      <w:r w:rsidR="00ED4A52">
        <w:rPr>
          <w:rFonts w:eastAsia="Times New Roman"/>
          <w:sz w:val="48"/>
          <w:szCs w:val="48"/>
        </w:rPr>
        <w:t>and Limitations</w:t>
      </w:r>
    </w:p>
    <w:p w14:paraId="5E98DA57" w14:textId="77777777" w:rsidR="009A17AF" w:rsidRDefault="009A17AF" w:rsidP="009A17AF">
      <w:pPr>
        <w:spacing w:after="120" w:line="228" w:lineRule="auto"/>
        <w:jc w:val="left"/>
        <w:rPr>
          <w:sz w:val="18"/>
          <w:szCs w:val="18"/>
        </w:rPr>
        <w:sectPr w:rsidR="009A17AF" w:rsidSect="00A84350">
          <w:footerReference w:type="default" r:id="rId9"/>
          <w:pgSz w:w="12240" w:h="15840"/>
          <w:pgMar w:top="1080" w:right="907" w:bottom="1440" w:left="907" w:header="720" w:footer="720" w:gutter="0"/>
          <w:pgNumType w:start="1"/>
          <w:cols w:space="720"/>
        </w:sectPr>
      </w:pPr>
      <w:bookmarkStart w:id="1" w:name="_Hlk71733794"/>
    </w:p>
    <w:bookmarkEnd w:id="1"/>
    <w:p w14:paraId="33C9F3E2" w14:textId="77777777" w:rsidR="004270BF" w:rsidRDefault="004270BF" w:rsidP="004270BF">
      <w:pPr>
        <w:pStyle w:val="Author"/>
        <w:spacing w:before="100" w:beforeAutospacing="1" w:after="100" w:afterAutospacing="1" w:line="120" w:lineRule="auto"/>
        <w:rPr>
          <w:sz w:val="16"/>
          <w:szCs w:val="16"/>
        </w:rPr>
      </w:pPr>
    </w:p>
    <w:p w14:paraId="659E0515" w14:textId="77777777" w:rsidR="004270BF" w:rsidRPr="00CA4392" w:rsidRDefault="004270BF" w:rsidP="004270BF">
      <w:pPr>
        <w:pStyle w:val="Author"/>
        <w:spacing w:before="100" w:beforeAutospacing="1" w:after="100" w:afterAutospacing="1" w:line="120" w:lineRule="auto"/>
        <w:rPr>
          <w:sz w:val="16"/>
          <w:szCs w:val="16"/>
        </w:rPr>
        <w:sectPr w:rsidR="004270BF" w:rsidRPr="00CA4392" w:rsidSect="00997D8E">
          <w:footerReference w:type="first" r:id="rId10"/>
          <w:type w:val="continuous"/>
          <w:pgSz w:w="12240" w:h="15840" w:code="1"/>
          <w:pgMar w:top="1080" w:right="893" w:bottom="1440" w:left="893" w:header="720" w:footer="720" w:gutter="0"/>
          <w:cols w:space="720"/>
          <w:titlePg/>
          <w:docGrid w:linePitch="360"/>
        </w:sectPr>
      </w:pPr>
    </w:p>
    <w:p w14:paraId="7A35EA9D" w14:textId="77777777" w:rsidR="004270BF" w:rsidRDefault="004270BF" w:rsidP="004270BF">
      <w:pPr>
        <w:pStyle w:val="Author"/>
        <w:spacing w:before="100" w:beforeAutospacing="1"/>
        <w:rPr>
          <w:sz w:val="18"/>
          <w:szCs w:val="18"/>
        </w:rPr>
      </w:pPr>
      <w:r>
        <w:rPr>
          <w:sz w:val="18"/>
          <w:szCs w:val="18"/>
        </w:rPr>
        <w:t>Alexander He</w:t>
      </w:r>
      <w:r w:rsidRPr="00F847A6">
        <w:rPr>
          <w:sz w:val="18"/>
          <w:szCs w:val="18"/>
        </w:rPr>
        <w:t xml:space="preserve"> </w:t>
      </w:r>
      <w:r w:rsidRPr="00F847A6">
        <w:rPr>
          <w:sz w:val="18"/>
          <w:szCs w:val="18"/>
        </w:rPr>
        <w:br/>
      </w:r>
      <w:r>
        <w:rPr>
          <w:sz w:val="18"/>
          <w:szCs w:val="18"/>
        </w:rPr>
        <w:t>Information Technology and Web Science</w:t>
      </w:r>
      <w:r w:rsidRPr="00F847A6">
        <w:rPr>
          <w:sz w:val="18"/>
          <w:szCs w:val="18"/>
        </w:rPr>
        <w:br/>
      </w:r>
      <w:r>
        <w:rPr>
          <w:sz w:val="18"/>
          <w:szCs w:val="18"/>
        </w:rPr>
        <w:t xml:space="preserve">Rensselaer Polytechnic Institute          </w:t>
      </w:r>
      <w:r w:rsidRPr="00F847A6">
        <w:rPr>
          <w:i/>
          <w:sz w:val="18"/>
          <w:szCs w:val="18"/>
        </w:rPr>
        <w:br/>
      </w:r>
      <w:r>
        <w:rPr>
          <w:sz w:val="18"/>
          <w:szCs w:val="18"/>
        </w:rPr>
        <w:t>Troy, NY, USA</w:t>
      </w:r>
      <w:r w:rsidRPr="00F847A6">
        <w:rPr>
          <w:sz w:val="18"/>
          <w:szCs w:val="18"/>
        </w:rPr>
        <w:br/>
      </w:r>
      <w:r>
        <w:rPr>
          <w:sz w:val="18"/>
          <w:szCs w:val="18"/>
        </w:rPr>
        <w:t>hea2@rpi.edu</w:t>
      </w:r>
      <w:r>
        <w:rPr>
          <w:sz w:val="18"/>
          <w:szCs w:val="18"/>
        </w:rPr>
        <w:br/>
      </w:r>
      <w:r>
        <w:rPr>
          <w:sz w:val="18"/>
          <w:szCs w:val="18"/>
        </w:rPr>
        <w:br/>
      </w:r>
      <w:r>
        <w:rPr>
          <w:sz w:val="18"/>
          <w:szCs w:val="18"/>
        </w:rPr>
        <w:t>Thilanka Munasinghe</w:t>
      </w:r>
      <w:r w:rsidRPr="00F847A6">
        <w:rPr>
          <w:sz w:val="18"/>
          <w:szCs w:val="18"/>
        </w:rPr>
        <w:br/>
      </w:r>
      <w:r>
        <w:rPr>
          <w:sz w:val="18"/>
          <w:szCs w:val="18"/>
        </w:rPr>
        <w:t>Information Technology and Web Science</w:t>
      </w:r>
      <w:r w:rsidRPr="00F847A6">
        <w:rPr>
          <w:sz w:val="18"/>
          <w:szCs w:val="18"/>
        </w:rPr>
        <w:br/>
      </w:r>
      <w:r>
        <w:rPr>
          <w:sz w:val="18"/>
          <w:szCs w:val="18"/>
        </w:rPr>
        <w:t xml:space="preserve">Rensselaer Polytechnic Institute          </w:t>
      </w:r>
      <w:r w:rsidRPr="00F847A6">
        <w:rPr>
          <w:i/>
          <w:sz w:val="18"/>
          <w:szCs w:val="18"/>
        </w:rPr>
        <w:br/>
      </w:r>
      <w:r>
        <w:rPr>
          <w:sz w:val="18"/>
          <w:szCs w:val="18"/>
        </w:rPr>
        <w:t>Troy, NY, USA</w:t>
      </w:r>
      <w:r w:rsidRPr="00F847A6">
        <w:rPr>
          <w:sz w:val="18"/>
          <w:szCs w:val="18"/>
        </w:rPr>
        <w:br/>
      </w:r>
      <w:r>
        <w:rPr>
          <w:sz w:val="18"/>
          <w:szCs w:val="18"/>
        </w:rPr>
        <w:t>munast@rpi.edu</w:t>
      </w:r>
      <w:r>
        <w:rPr>
          <w:sz w:val="18"/>
          <w:szCs w:val="18"/>
        </w:rPr>
        <w:br/>
      </w:r>
      <w:r>
        <w:rPr>
          <w:sz w:val="18"/>
          <w:szCs w:val="18"/>
        </w:rPr>
        <w:br/>
      </w:r>
    </w:p>
    <w:p w14:paraId="01769023" w14:textId="77777777" w:rsidR="004270BF" w:rsidRDefault="004270BF" w:rsidP="004270BF">
      <w:pPr>
        <w:pStyle w:val="Author"/>
        <w:spacing w:before="100" w:beforeAutospacing="1"/>
        <w:rPr>
          <w:sz w:val="18"/>
          <w:szCs w:val="18"/>
        </w:rPr>
      </w:pPr>
    </w:p>
    <w:p w14:paraId="3C842F02" w14:textId="77777777" w:rsidR="004270BF" w:rsidRDefault="004270BF" w:rsidP="004270BF">
      <w:pPr>
        <w:pStyle w:val="Author"/>
        <w:spacing w:before="100" w:beforeAutospacing="1"/>
        <w:rPr>
          <w:sz w:val="18"/>
          <w:szCs w:val="18"/>
        </w:rPr>
      </w:pPr>
    </w:p>
    <w:p w14:paraId="360C4495" w14:textId="77777777" w:rsidR="004270BF" w:rsidRDefault="004270BF" w:rsidP="004270BF">
      <w:pPr>
        <w:pStyle w:val="Author"/>
        <w:spacing w:before="100" w:beforeAutospacing="1"/>
        <w:rPr>
          <w:sz w:val="18"/>
          <w:szCs w:val="18"/>
        </w:rPr>
      </w:pPr>
    </w:p>
    <w:p w14:paraId="0FAFD9CE" w14:textId="77777777" w:rsidR="004270BF" w:rsidRDefault="004270BF" w:rsidP="004270BF">
      <w:pPr>
        <w:pStyle w:val="Author"/>
        <w:spacing w:before="100" w:beforeAutospacing="1"/>
        <w:rPr>
          <w:sz w:val="18"/>
          <w:szCs w:val="18"/>
        </w:rPr>
      </w:pPr>
    </w:p>
    <w:p w14:paraId="684366DC" w14:textId="77777777" w:rsidR="004270BF" w:rsidRPr="006347CF" w:rsidRDefault="004270BF" w:rsidP="004270BF">
      <w:pPr>
        <w:pStyle w:val="Author"/>
        <w:spacing w:before="100" w:beforeAutospacing="1"/>
        <w:jc w:val="both"/>
        <w:rPr>
          <w:sz w:val="18"/>
          <w:szCs w:val="18"/>
        </w:rPr>
        <w:sectPr w:rsidR="004270BF" w:rsidRPr="006347CF" w:rsidSect="00F847A6">
          <w:type w:val="continuous"/>
          <w:pgSz w:w="12240" w:h="15840" w:code="1"/>
          <w:pgMar w:top="1080" w:right="893" w:bottom="1440" w:left="893" w:header="720" w:footer="720" w:gutter="0"/>
          <w:cols w:num="4" w:space="216"/>
          <w:docGrid w:linePitch="360"/>
        </w:sectPr>
      </w:pPr>
    </w:p>
    <w:p w14:paraId="7CCDFA82" w14:textId="77777777" w:rsidR="004270BF" w:rsidRPr="005B520E" w:rsidRDefault="004270BF" w:rsidP="004270BF">
      <w:pPr>
        <w:jc w:val="both"/>
        <w:sectPr w:rsidR="004270BF" w:rsidRPr="005B520E">
          <w:type w:val="continuous"/>
          <w:pgSz w:w="12240" w:h="15840" w:code="1"/>
          <w:pgMar w:top="1080" w:right="893" w:bottom="1440" w:left="893" w:header="720" w:footer="720" w:gutter="0"/>
          <w:cols w:space="720"/>
          <w:docGrid w:linePitch="360"/>
        </w:sectPr>
      </w:pPr>
    </w:p>
    <w:p w14:paraId="37BFCC20" w14:textId="2D9751DF" w:rsidR="004E2338" w:rsidRPr="00EA07CA" w:rsidRDefault="004E2338" w:rsidP="001466B6">
      <w:pPr>
        <w:pBdr>
          <w:top w:val="nil"/>
          <w:left w:val="nil"/>
          <w:bottom w:val="nil"/>
          <w:right w:val="nil"/>
          <w:between w:val="nil"/>
        </w:pBdr>
        <w:spacing w:line="228" w:lineRule="auto"/>
        <w:jc w:val="both"/>
        <w:sectPr w:rsidR="004E2338" w:rsidRPr="00EA07CA" w:rsidSect="004E2338">
          <w:footerReference w:type="first" r:id="rId11"/>
          <w:type w:val="continuous"/>
          <w:pgSz w:w="12240" w:h="15840"/>
          <w:pgMar w:top="1080" w:right="907" w:bottom="1440" w:left="907" w:header="720" w:footer="720" w:gutter="0"/>
          <w:pgNumType w:start="1"/>
          <w:cols w:num="4" w:space="216"/>
        </w:sectPr>
      </w:pPr>
    </w:p>
    <w:p w14:paraId="1DCD2C4B" w14:textId="5147251F" w:rsidR="004E2338" w:rsidRPr="007F1EDE" w:rsidRDefault="004E2338" w:rsidP="00EF3616">
      <w:pPr>
        <w:pStyle w:val="Abstract"/>
        <w:ind w:firstLine="274"/>
        <w:rPr>
          <w:i/>
          <w:iCs/>
        </w:rPr>
      </w:pPr>
      <w:r w:rsidRPr="00B30E33">
        <w:rPr>
          <w:i/>
          <w:iCs/>
        </w:rPr>
        <w:t>Abstract—</w:t>
      </w:r>
      <w:r w:rsidR="00522025" w:rsidRPr="00B30E33">
        <w:rPr>
          <w:i/>
          <w:iCs/>
        </w:rPr>
        <w:t xml:space="preserve">Chronic </w:t>
      </w:r>
      <w:r w:rsidR="00FC35CF" w:rsidRPr="00B30E33">
        <w:rPr>
          <w:i/>
          <w:iCs/>
        </w:rPr>
        <w:t>R</w:t>
      </w:r>
      <w:r w:rsidR="00522025" w:rsidRPr="00B30E33">
        <w:rPr>
          <w:i/>
          <w:iCs/>
        </w:rPr>
        <w:t>esp</w:t>
      </w:r>
      <w:r w:rsidR="00F13A15" w:rsidRPr="00B30E33">
        <w:rPr>
          <w:i/>
          <w:iCs/>
        </w:rPr>
        <w:t xml:space="preserve">iratory </w:t>
      </w:r>
      <w:r w:rsidR="00FC35CF" w:rsidRPr="00B30E33">
        <w:rPr>
          <w:i/>
          <w:iCs/>
        </w:rPr>
        <w:t>D</w:t>
      </w:r>
      <w:r w:rsidR="00F13A15" w:rsidRPr="00B30E33">
        <w:rPr>
          <w:i/>
          <w:iCs/>
        </w:rPr>
        <w:t>iseases</w:t>
      </w:r>
      <w:r w:rsidR="00FC35CF" w:rsidRPr="00B30E33">
        <w:rPr>
          <w:i/>
          <w:iCs/>
        </w:rPr>
        <w:t xml:space="preserve"> (CRDs)</w:t>
      </w:r>
      <w:r w:rsidR="00F13A15" w:rsidRPr="00B30E33">
        <w:rPr>
          <w:i/>
          <w:iCs/>
        </w:rPr>
        <w:t xml:space="preserve">, including </w:t>
      </w:r>
      <w:r w:rsidR="00594F02" w:rsidRPr="00B30E33">
        <w:rPr>
          <w:rFonts w:eastAsia="Times New Roman"/>
          <w:i/>
          <w:iCs/>
        </w:rPr>
        <w:t>C</w:t>
      </w:r>
      <w:r w:rsidR="00594F02" w:rsidRPr="00B30E33">
        <w:rPr>
          <w:i/>
          <w:iCs/>
          <w:shd w:val="clear" w:color="auto" w:fill="FFFFFF"/>
        </w:rPr>
        <w:t>hronic Obstructive</w:t>
      </w:r>
      <w:r w:rsidR="00594F02" w:rsidRPr="007F1EDE">
        <w:rPr>
          <w:i/>
          <w:iCs/>
          <w:shd w:val="clear" w:color="auto" w:fill="FFFFFF"/>
        </w:rPr>
        <w:t xml:space="preserve"> Pulmonary Disease</w:t>
      </w:r>
      <w:r w:rsidR="00594F02" w:rsidRPr="007F1EDE">
        <w:rPr>
          <w:rFonts w:eastAsia="Times New Roman"/>
          <w:i/>
          <w:iCs/>
        </w:rPr>
        <w:t xml:space="preserve"> (COPD) </w:t>
      </w:r>
      <w:r w:rsidR="00F13A15" w:rsidRPr="007F1EDE">
        <w:rPr>
          <w:i/>
          <w:iCs/>
        </w:rPr>
        <w:t xml:space="preserve">and asthma, are among the </w:t>
      </w:r>
      <w:r w:rsidR="005A7211">
        <w:rPr>
          <w:i/>
          <w:iCs/>
        </w:rPr>
        <w:t>leading</w:t>
      </w:r>
      <w:r w:rsidR="00F13A15" w:rsidRPr="007F1EDE">
        <w:rPr>
          <w:i/>
          <w:iCs/>
        </w:rPr>
        <w:t xml:space="preserve"> causes of mortality worldwide, </w:t>
      </w:r>
      <w:r w:rsidR="00C15AC5">
        <w:rPr>
          <w:i/>
          <w:iCs/>
        </w:rPr>
        <w:t xml:space="preserve">with </w:t>
      </w:r>
      <w:r w:rsidR="00F13A15" w:rsidRPr="007F1EDE">
        <w:rPr>
          <w:i/>
          <w:iCs/>
        </w:rPr>
        <w:t xml:space="preserve">545 million </w:t>
      </w:r>
      <w:r w:rsidR="00C15AC5">
        <w:rPr>
          <w:i/>
          <w:iCs/>
        </w:rPr>
        <w:t>prevalent cases</w:t>
      </w:r>
      <w:r w:rsidR="00C15AC5" w:rsidRPr="007F1EDE">
        <w:rPr>
          <w:i/>
          <w:iCs/>
        </w:rPr>
        <w:t xml:space="preserve"> </w:t>
      </w:r>
      <w:r w:rsidR="00F13A15" w:rsidRPr="007F1EDE">
        <w:rPr>
          <w:i/>
          <w:iCs/>
        </w:rPr>
        <w:t>in 2017</w:t>
      </w:r>
      <w:r w:rsidR="00FE5BFD" w:rsidRPr="007F1EDE">
        <w:rPr>
          <w:i/>
          <w:iCs/>
        </w:rPr>
        <w:t>.</w:t>
      </w:r>
      <w:r w:rsidR="003D7E36" w:rsidRPr="007F1EDE">
        <w:rPr>
          <w:i/>
          <w:iCs/>
        </w:rPr>
        <w:t xml:space="preserve"> </w:t>
      </w:r>
      <w:r w:rsidR="00FC35CF" w:rsidRPr="007F1EDE">
        <w:rPr>
          <w:i/>
          <w:iCs/>
        </w:rPr>
        <w:t>S</w:t>
      </w:r>
      <w:r w:rsidR="003D7E36" w:rsidRPr="007F1EDE">
        <w:rPr>
          <w:i/>
          <w:iCs/>
        </w:rPr>
        <w:t xml:space="preserve">ymptoms </w:t>
      </w:r>
      <w:r w:rsidR="00FC35CF" w:rsidRPr="007F1EDE">
        <w:rPr>
          <w:i/>
          <w:iCs/>
        </w:rPr>
        <w:t>of non</w:t>
      </w:r>
      <w:r w:rsidR="009174FD" w:rsidRPr="007F1EDE">
        <w:rPr>
          <w:i/>
          <w:iCs/>
        </w:rPr>
        <w:t>infectious</w:t>
      </w:r>
      <w:r w:rsidR="00FC35CF" w:rsidRPr="007F1EDE">
        <w:rPr>
          <w:i/>
          <w:iCs/>
        </w:rPr>
        <w:t xml:space="preserve"> CRDs </w:t>
      </w:r>
      <w:r w:rsidR="003D7E36" w:rsidRPr="007F1EDE">
        <w:rPr>
          <w:i/>
          <w:iCs/>
        </w:rPr>
        <w:t>are</w:t>
      </w:r>
      <w:r w:rsidR="00594F02" w:rsidRPr="007F1EDE">
        <w:rPr>
          <w:i/>
          <w:iCs/>
        </w:rPr>
        <w:t xml:space="preserve"> </w:t>
      </w:r>
      <w:r w:rsidR="00914B53">
        <w:rPr>
          <w:i/>
          <w:iCs/>
        </w:rPr>
        <w:t>often</w:t>
      </w:r>
      <w:r w:rsidR="003D7E36" w:rsidRPr="007F1EDE">
        <w:rPr>
          <w:i/>
          <w:iCs/>
        </w:rPr>
        <w:t xml:space="preserve"> exacerbated by ambient air pollution</w:t>
      </w:r>
      <w:r w:rsidR="00914B53">
        <w:rPr>
          <w:i/>
          <w:iCs/>
        </w:rPr>
        <w:t xml:space="preserve"> and</w:t>
      </w:r>
      <w:r w:rsidR="00594F02" w:rsidRPr="007F1EDE">
        <w:rPr>
          <w:i/>
          <w:iCs/>
        </w:rPr>
        <w:t xml:space="preserve"> </w:t>
      </w:r>
      <w:r w:rsidR="003D7E36" w:rsidRPr="007F1EDE">
        <w:rPr>
          <w:i/>
          <w:iCs/>
        </w:rPr>
        <w:t>changes in temperature and humidity.</w:t>
      </w:r>
      <w:r w:rsidR="00594F02" w:rsidRPr="007F1EDE">
        <w:rPr>
          <w:i/>
          <w:iCs/>
        </w:rPr>
        <w:t xml:space="preserve"> </w:t>
      </w:r>
      <w:r w:rsidR="00914B53">
        <w:rPr>
          <w:i/>
          <w:iCs/>
        </w:rPr>
        <w:t>This study explores</w:t>
      </w:r>
      <w:r w:rsidR="00613FE0" w:rsidRPr="007F1EDE">
        <w:rPr>
          <w:i/>
          <w:iCs/>
        </w:rPr>
        <w:t xml:space="preserve"> a novel application of machine learning to forecast CRD risk</w:t>
      </w:r>
      <w:r w:rsidR="00905411" w:rsidRPr="007F1EDE">
        <w:rPr>
          <w:i/>
          <w:iCs/>
        </w:rPr>
        <w:t xml:space="preserve"> and discuss its merits and limitations</w:t>
      </w:r>
      <w:r w:rsidR="00613FE0" w:rsidRPr="007F1EDE">
        <w:rPr>
          <w:i/>
          <w:iCs/>
        </w:rPr>
        <w:t>. We developed, trained, and tested a Random Forest regressor using datasets over the United States during 2000-2016, with mortality rate as the target variable.</w:t>
      </w:r>
      <w:r w:rsidR="00905411" w:rsidRPr="007F1EDE">
        <w:rPr>
          <w:i/>
          <w:iCs/>
        </w:rPr>
        <w:t xml:space="preserve"> The</w:t>
      </w:r>
      <w:r w:rsidR="00C217BE" w:rsidRPr="007F1EDE">
        <w:rPr>
          <w:i/>
          <w:iCs/>
        </w:rPr>
        <w:t xml:space="preserve"> </w:t>
      </w:r>
      <w:r w:rsidR="000B20D2" w:rsidRPr="007F1EDE">
        <w:rPr>
          <w:i/>
          <w:iCs/>
        </w:rPr>
        <w:t>final</w:t>
      </w:r>
      <w:r w:rsidR="00905411" w:rsidRPr="007F1EDE">
        <w:rPr>
          <w:i/>
          <w:iCs/>
        </w:rPr>
        <w:t xml:space="preserve"> regressor </w:t>
      </w:r>
      <w:r w:rsidR="00DD685A" w:rsidRPr="007F1EDE">
        <w:rPr>
          <w:i/>
          <w:iCs/>
        </w:rPr>
        <w:t xml:space="preserve">produced </w:t>
      </w:r>
      <w:r w:rsidR="00905411" w:rsidRPr="007F1EDE">
        <w:rPr>
          <w:i/>
          <w:iCs/>
        </w:rPr>
        <w:t>R-squared</w:t>
      </w:r>
      <w:r w:rsidR="00DD685A" w:rsidRPr="007F1EDE">
        <w:rPr>
          <w:i/>
          <w:iCs/>
        </w:rPr>
        <w:t xml:space="preserve"> values </w:t>
      </w:r>
      <w:r w:rsidR="00AC45ED" w:rsidRPr="007F1EDE">
        <w:rPr>
          <w:i/>
          <w:iCs/>
        </w:rPr>
        <w:t xml:space="preserve">of </w:t>
      </w:r>
      <w:r w:rsidR="00AC45ED" w:rsidRPr="007F1EDE">
        <w:rPr>
          <w:rFonts w:eastAsia="Times New Roman"/>
          <w:i/>
          <w:iCs/>
          <w:color w:val="000000"/>
        </w:rPr>
        <w:t xml:space="preserve">0.7526 and 0.7528 </w:t>
      </w:r>
      <w:r w:rsidR="00DD685A" w:rsidRPr="007F1EDE">
        <w:rPr>
          <w:i/>
          <w:iCs/>
        </w:rPr>
        <w:t>f</w:t>
      </w:r>
      <w:r w:rsidR="000B20D2" w:rsidRPr="007F1EDE">
        <w:rPr>
          <w:i/>
          <w:iCs/>
        </w:rPr>
        <w:t>or</w:t>
      </w:r>
      <w:r w:rsidR="00DD685A" w:rsidRPr="007F1EDE">
        <w:rPr>
          <w:i/>
          <w:iCs/>
        </w:rPr>
        <w:t xml:space="preserve"> </w:t>
      </w:r>
      <w:r w:rsidR="00E33CF7" w:rsidRPr="007F1EDE">
        <w:rPr>
          <w:i/>
          <w:iCs/>
        </w:rPr>
        <w:t>cross-validation</w:t>
      </w:r>
      <w:r w:rsidR="00DD685A" w:rsidRPr="007F1EDE">
        <w:rPr>
          <w:i/>
          <w:iCs/>
        </w:rPr>
        <w:t xml:space="preserve"> and </w:t>
      </w:r>
      <w:r w:rsidR="00DD685A" w:rsidRPr="007F1EDE">
        <w:rPr>
          <w:rFonts w:eastAsia="Times New Roman"/>
          <w:i/>
          <w:iCs/>
          <w:color w:val="000000"/>
        </w:rPr>
        <w:t>test dataset prediction</w:t>
      </w:r>
      <w:r w:rsidR="00A73C15" w:rsidRPr="007F1EDE">
        <w:rPr>
          <w:i/>
          <w:iCs/>
        </w:rPr>
        <w:t>, r</w:t>
      </w:r>
      <w:r w:rsidR="00E33CF7" w:rsidRPr="007F1EDE">
        <w:rPr>
          <w:i/>
          <w:iCs/>
        </w:rPr>
        <w:t>espectively</w:t>
      </w:r>
      <w:r w:rsidR="00367159" w:rsidRPr="007F1EDE">
        <w:rPr>
          <w:i/>
          <w:iCs/>
        </w:rPr>
        <w:t xml:space="preserve">, </w:t>
      </w:r>
      <w:r w:rsidR="001622B9" w:rsidRPr="007F1EDE">
        <w:rPr>
          <w:i/>
          <w:iCs/>
        </w:rPr>
        <w:t>implying</w:t>
      </w:r>
      <w:r w:rsidR="00367159" w:rsidRPr="007F1EDE">
        <w:rPr>
          <w:i/>
          <w:iCs/>
        </w:rPr>
        <w:t xml:space="preserve"> that </w:t>
      </w:r>
      <w:r w:rsidR="00C76076" w:rsidRPr="007F1EDE">
        <w:rPr>
          <w:i/>
          <w:iCs/>
        </w:rPr>
        <w:t>our model</w:t>
      </w:r>
      <w:r w:rsidR="00367159" w:rsidRPr="007F1EDE">
        <w:rPr>
          <w:i/>
          <w:iCs/>
        </w:rPr>
        <w:t xml:space="preserve"> generalize</w:t>
      </w:r>
      <w:r w:rsidR="00C76076" w:rsidRPr="007F1EDE">
        <w:rPr>
          <w:i/>
          <w:iCs/>
        </w:rPr>
        <w:t>s</w:t>
      </w:r>
      <w:r w:rsidR="00367159" w:rsidRPr="007F1EDE">
        <w:rPr>
          <w:i/>
          <w:iCs/>
        </w:rPr>
        <w:t xml:space="preserve"> well out-of-sample.</w:t>
      </w:r>
      <w:r w:rsidR="001622B9" w:rsidRPr="007F1EDE">
        <w:rPr>
          <w:i/>
          <w:iCs/>
        </w:rPr>
        <w:t xml:space="preserve"> </w:t>
      </w:r>
      <w:r w:rsidR="007B37BD" w:rsidRPr="007F1EDE">
        <w:rPr>
          <w:i/>
          <w:iCs/>
        </w:rPr>
        <w:t>The selected features comprise location and temporal encoders, population density, and net primary production</w:t>
      </w:r>
      <w:r w:rsidR="00710904" w:rsidRPr="007F1EDE">
        <w:rPr>
          <w:i/>
          <w:iCs/>
        </w:rPr>
        <w:t xml:space="preserve">. The study reveals </w:t>
      </w:r>
      <w:r w:rsidR="000766C4">
        <w:rPr>
          <w:i/>
          <w:iCs/>
        </w:rPr>
        <w:t xml:space="preserve">significant </w:t>
      </w:r>
      <w:r w:rsidR="007F1EDE">
        <w:rPr>
          <w:i/>
          <w:iCs/>
        </w:rPr>
        <w:t>potential</w:t>
      </w:r>
      <w:r w:rsidR="00710904" w:rsidRPr="007F1EDE">
        <w:rPr>
          <w:i/>
          <w:iCs/>
        </w:rPr>
        <w:t xml:space="preserve"> </w:t>
      </w:r>
      <w:r w:rsidR="000766C4">
        <w:rPr>
          <w:i/>
          <w:iCs/>
        </w:rPr>
        <w:t xml:space="preserve">for modeling CRD </w:t>
      </w:r>
      <w:r w:rsidR="00B85E87">
        <w:rPr>
          <w:i/>
          <w:iCs/>
        </w:rPr>
        <w:t>risk</w:t>
      </w:r>
      <w:r w:rsidR="00B85E87" w:rsidRPr="007F1EDE">
        <w:rPr>
          <w:i/>
          <w:iCs/>
        </w:rPr>
        <w:t xml:space="preserve"> but</w:t>
      </w:r>
      <w:r w:rsidR="007F1EDE">
        <w:rPr>
          <w:i/>
          <w:iCs/>
        </w:rPr>
        <w:t xml:space="preserve"> highlights setbacks due to the primarily noninfectious nature of CRDs, </w:t>
      </w:r>
      <w:r w:rsidR="000766C4">
        <w:rPr>
          <w:i/>
          <w:iCs/>
        </w:rPr>
        <w:t>phen</w:t>
      </w:r>
      <w:r w:rsidR="003D75F9">
        <w:rPr>
          <w:i/>
          <w:iCs/>
        </w:rPr>
        <w:t>omen</w:t>
      </w:r>
      <w:r w:rsidR="00B55929">
        <w:rPr>
          <w:i/>
          <w:iCs/>
        </w:rPr>
        <w:t>a</w:t>
      </w:r>
      <w:r w:rsidR="003D75F9">
        <w:rPr>
          <w:i/>
          <w:iCs/>
        </w:rPr>
        <w:t xml:space="preserve"> only</w:t>
      </w:r>
      <w:r w:rsidR="007F1EDE">
        <w:rPr>
          <w:i/>
          <w:iCs/>
        </w:rPr>
        <w:t xml:space="preserve"> </w:t>
      </w:r>
      <w:r w:rsidR="000766C4">
        <w:rPr>
          <w:i/>
          <w:iCs/>
        </w:rPr>
        <w:t xml:space="preserve">identifiable </w:t>
      </w:r>
      <w:r w:rsidR="007F1EDE">
        <w:rPr>
          <w:i/>
          <w:iCs/>
        </w:rPr>
        <w:t xml:space="preserve">on </w:t>
      </w:r>
      <w:r w:rsidR="00B55929">
        <w:rPr>
          <w:i/>
          <w:iCs/>
        </w:rPr>
        <w:t>finer</w:t>
      </w:r>
      <w:r w:rsidR="007F1EDE">
        <w:rPr>
          <w:i/>
          <w:iCs/>
        </w:rPr>
        <w:t xml:space="preserve"> spatiotemporal scales</w:t>
      </w:r>
      <w:r w:rsidR="00747E72">
        <w:rPr>
          <w:i/>
          <w:iCs/>
        </w:rPr>
        <w:t>, and data limitations.</w:t>
      </w:r>
      <w:r w:rsidR="00BF3C4A">
        <w:rPr>
          <w:i/>
          <w:iCs/>
        </w:rPr>
        <w:t xml:space="preserve"> </w:t>
      </w:r>
      <w:r w:rsidR="00524F2F">
        <w:rPr>
          <w:i/>
          <w:iCs/>
        </w:rPr>
        <w:t>W</w:t>
      </w:r>
      <w:r w:rsidR="00BF3C4A">
        <w:rPr>
          <w:i/>
          <w:iCs/>
        </w:rPr>
        <w:t>e</w:t>
      </w:r>
      <w:r w:rsidR="00524F2F">
        <w:rPr>
          <w:i/>
          <w:iCs/>
        </w:rPr>
        <w:t xml:space="preserve"> also</w:t>
      </w:r>
      <w:r w:rsidR="00BF3C4A">
        <w:rPr>
          <w:i/>
          <w:iCs/>
        </w:rPr>
        <w:t xml:space="preserve"> identify</w:t>
      </w:r>
      <w:r w:rsidR="00C70FEA">
        <w:rPr>
          <w:i/>
          <w:iCs/>
        </w:rPr>
        <w:t xml:space="preserve"> methods that</w:t>
      </w:r>
      <w:r w:rsidR="00B110E0">
        <w:rPr>
          <w:i/>
          <w:iCs/>
        </w:rPr>
        <w:t xml:space="preserve"> may</w:t>
      </w:r>
      <w:r w:rsidR="00C70FEA">
        <w:rPr>
          <w:i/>
          <w:iCs/>
        </w:rPr>
        <w:t xml:space="preserve"> </w:t>
      </w:r>
      <w:r w:rsidR="003E5DB9">
        <w:rPr>
          <w:i/>
          <w:iCs/>
        </w:rPr>
        <w:t>refine</w:t>
      </w:r>
      <w:r w:rsidR="00B110E0">
        <w:rPr>
          <w:i/>
          <w:iCs/>
        </w:rPr>
        <w:t xml:space="preserve"> our approach</w:t>
      </w:r>
      <w:r w:rsidR="00C70FEA">
        <w:rPr>
          <w:i/>
          <w:iCs/>
        </w:rPr>
        <w:t xml:space="preserve"> </w:t>
      </w:r>
      <w:r w:rsidR="00BF3C4A">
        <w:rPr>
          <w:i/>
          <w:iCs/>
        </w:rPr>
        <w:t xml:space="preserve">and </w:t>
      </w:r>
      <w:r w:rsidR="00C70FEA">
        <w:rPr>
          <w:i/>
          <w:iCs/>
        </w:rPr>
        <w:t xml:space="preserve">describe </w:t>
      </w:r>
      <w:r w:rsidR="009B05E3">
        <w:rPr>
          <w:i/>
          <w:iCs/>
        </w:rPr>
        <w:t xml:space="preserve">future developments </w:t>
      </w:r>
      <w:r w:rsidR="00C70FEA">
        <w:rPr>
          <w:i/>
          <w:iCs/>
        </w:rPr>
        <w:t xml:space="preserve">that </w:t>
      </w:r>
      <w:r w:rsidR="00837F83">
        <w:rPr>
          <w:i/>
          <w:iCs/>
        </w:rPr>
        <w:t xml:space="preserve">may </w:t>
      </w:r>
      <w:r w:rsidR="00BF39CE">
        <w:rPr>
          <w:i/>
          <w:iCs/>
        </w:rPr>
        <w:t>improve</w:t>
      </w:r>
      <w:r w:rsidR="00837F83">
        <w:rPr>
          <w:i/>
          <w:iCs/>
        </w:rPr>
        <w:t xml:space="preserve"> CRD risk</w:t>
      </w:r>
      <w:r w:rsidR="00BF39CE">
        <w:rPr>
          <w:i/>
          <w:iCs/>
        </w:rPr>
        <w:t xml:space="preserve"> modeling</w:t>
      </w:r>
      <w:r w:rsidR="00837F83">
        <w:rPr>
          <w:i/>
          <w:iCs/>
        </w:rPr>
        <w:t>.</w:t>
      </w:r>
    </w:p>
    <w:p w14:paraId="6329060C" w14:textId="7BDA6275" w:rsidR="004E2338" w:rsidRPr="002729BB" w:rsidRDefault="004E2338" w:rsidP="004E2338">
      <w:pPr>
        <w:pStyle w:val="Keywords"/>
      </w:pPr>
      <w:r w:rsidRPr="002729BB">
        <w:t>Keywords—</w:t>
      </w:r>
      <w:r w:rsidR="00897E52">
        <w:t xml:space="preserve">chronic </w:t>
      </w:r>
      <w:r w:rsidR="00CC29BB">
        <w:t>respiratory disease,</w:t>
      </w:r>
      <w:r w:rsidR="001E485E">
        <w:t xml:space="preserve"> air </w:t>
      </w:r>
      <w:r w:rsidR="001A6C4E">
        <w:t>pollution</w:t>
      </w:r>
      <w:r w:rsidR="001E485E">
        <w:t xml:space="preserve">, </w:t>
      </w:r>
      <w:r w:rsidR="00CC29BB">
        <w:t>climate variables, machine learning, random forest</w:t>
      </w:r>
    </w:p>
    <w:p w14:paraId="00000009" w14:textId="2736DEF1" w:rsidR="00955314" w:rsidRPr="002729BB" w:rsidRDefault="00B85D7E" w:rsidP="003964CE">
      <w:pPr>
        <w:pStyle w:val="Heading1"/>
      </w:pPr>
      <w:r w:rsidRPr="002729BB">
        <w:t>Introduction</w:t>
      </w:r>
      <w:r w:rsidR="008A4954" w:rsidRPr="002729BB">
        <w:rPr>
          <w:rFonts w:eastAsia="Times New Roman"/>
        </w:rPr>
        <w:t xml:space="preserve"> </w:t>
      </w:r>
    </w:p>
    <w:p w14:paraId="05DC166E" w14:textId="77777777" w:rsidR="008D4344" w:rsidRPr="008D4344" w:rsidRDefault="00D802B0" w:rsidP="008D4344">
      <w:pPr>
        <w:pBdr>
          <w:top w:val="nil"/>
          <w:left w:val="nil"/>
          <w:bottom w:val="nil"/>
          <w:right w:val="nil"/>
          <w:between w:val="nil"/>
        </w:pBdr>
        <w:spacing w:after="120" w:line="228" w:lineRule="auto"/>
        <w:ind w:firstLine="288"/>
        <w:jc w:val="both"/>
        <w:rPr>
          <w:rFonts w:eastAsia="Times New Roman"/>
        </w:rPr>
      </w:pPr>
      <w:bookmarkStart w:id="2" w:name="_Hlk73928104"/>
      <w:r w:rsidRPr="002729BB">
        <w:rPr>
          <w:rFonts w:eastAsia="Times New Roman"/>
        </w:rPr>
        <w:t>According to</w:t>
      </w:r>
      <w:r w:rsidR="001229F3" w:rsidRPr="002729BB">
        <w:rPr>
          <w:rFonts w:eastAsia="Times New Roman"/>
        </w:rPr>
        <w:t xml:space="preserve"> the</w:t>
      </w:r>
      <w:r w:rsidRPr="002729BB">
        <w:rPr>
          <w:rFonts w:eastAsia="Times New Roman"/>
        </w:rPr>
        <w:t xml:space="preserve"> Global Burden of Diseases Study (GBD)</w:t>
      </w:r>
      <w:r w:rsidR="001229F3" w:rsidRPr="002729BB">
        <w:rPr>
          <w:rFonts w:eastAsia="Times New Roman"/>
        </w:rPr>
        <w:t xml:space="preserve"> </w:t>
      </w:r>
      <w:r w:rsidR="006D22B1" w:rsidRPr="002729BB">
        <w:rPr>
          <w:rFonts w:eastAsia="Times New Roman"/>
        </w:rPr>
        <w:t>reports for 2017</w:t>
      </w:r>
      <w:r w:rsidR="001229F3" w:rsidRPr="002729BB">
        <w:rPr>
          <w:rFonts w:eastAsia="Times New Roman"/>
        </w:rPr>
        <w:t>,</w:t>
      </w:r>
      <w:r w:rsidRPr="002729BB">
        <w:rPr>
          <w:rFonts w:eastAsia="Times New Roman"/>
        </w:rPr>
        <w:t xml:space="preserve"> </w:t>
      </w:r>
      <w:r w:rsidR="001229F3" w:rsidRPr="002729BB">
        <w:rPr>
          <w:rFonts w:eastAsia="Times New Roman"/>
        </w:rPr>
        <w:t xml:space="preserve">there </w:t>
      </w:r>
      <w:r w:rsidR="00F13A15">
        <w:rPr>
          <w:rFonts w:eastAsia="Times New Roman"/>
        </w:rPr>
        <w:t>were</w:t>
      </w:r>
      <w:r w:rsidR="001229F3" w:rsidRPr="002729BB">
        <w:rPr>
          <w:rFonts w:eastAsia="Times New Roman"/>
        </w:rPr>
        <w:t xml:space="preserve"> an estimated 545 million prevalent cases </w:t>
      </w:r>
      <w:r w:rsidR="00EA6126" w:rsidRPr="002729BB">
        <w:rPr>
          <w:rFonts w:eastAsia="Times New Roman"/>
        </w:rPr>
        <w:t xml:space="preserve">and 62 million incident cases (new </w:t>
      </w:r>
      <w:r w:rsidR="008F211F">
        <w:rPr>
          <w:rFonts w:eastAsia="Times New Roman"/>
        </w:rPr>
        <w:t>cases</w:t>
      </w:r>
      <w:r w:rsidR="00D902E1">
        <w:rPr>
          <w:rFonts w:eastAsia="Times New Roman"/>
        </w:rPr>
        <w:t xml:space="preserve">) of Chronic </w:t>
      </w:r>
      <w:bookmarkEnd w:id="2"/>
      <w:r w:rsidR="008D4344" w:rsidRPr="008D4344">
        <w:rPr>
          <w:rFonts w:eastAsia="Times New Roman"/>
        </w:rPr>
        <w:t>Respiratory Diseases (CRDs), the vast majority of which are of Chronic Obstructive Pulmonary Disease (COPD) and asthma [1]. In terms of mortality, there were 3.2 million deaths from COPD and 495,000 deaths from asthma [2].</w:t>
      </w:r>
    </w:p>
    <w:p w14:paraId="4E757C18" w14:textId="77777777" w:rsidR="008D4344"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Tobacco, air pollutants, airborne allergens, and occupational exposures are the main risk factors associated with a lifetime increase of respiratory diseases and symptoms, according to reviews [3][4]. Previous studies have also established that temperature and humidity play a role in respiratory disease exacerbation [5][6]. </w:t>
      </w:r>
    </w:p>
    <w:p w14:paraId="267C8CB9" w14:textId="77777777" w:rsidR="008D4344" w:rsidRPr="008D4344" w:rsidRDefault="00185F33" w:rsidP="008D4344">
      <w:pPr>
        <w:pBdr>
          <w:top w:val="nil"/>
          <w:left w:val="nil"/>
          <w:bottom w:val="nil"/>
          <w:right w:val="nil"/>
          <w:between w:val="nil"/>
        </w:pBdr>
        <w:spacing w:after="120" w:line="228" w:lineRule="auto"/>
        <w:ind w:firstLine="288"/>
        <w:jc w:val="both"/>
        <w:rPr>
          <w:rFonts w:eastAsia="Times New Roman"/>
        </w:rPr>
      </w:pPr>
      <w:r>
        <w:rPr>
          <w:rFonts w:eastAsia="Times New Roman"/>
        </w:rPr>
        <w:t>Furthermore, t</w:t>
      </w:r>
      <w:r w:rsidR="00936E75">
        <w:rPr>
          <w:rFonts w:eastAsia="Times New Roman"/>
        </w:rPr>
        <w:t>he</w:t>
      </w:r>
      <w:r w:rsidR="00027A90">
        <w:rPr>
          <w:rFonts w:eastAsia="Times New Roman"/>
        </w:rPr>
        <w:t xml:space="preserve"> World Health Organization emphasizes </w:t>
      </w:r>
      <w:r w:rsidR="00BE09AC">
        <w:rPr>
          <w:rFonts w:eastAsia="Times New Roman"/>
        </w:rPr>
        <w:t xml:space="preserve">the </w:t>
      </w:r>
      <w:r w:rsidR="00AA1743">
        <w:rPr>
          <w:rFonts w:eastAsia="Times New Roman"/>
        </w:rPr>
        <w:t>potentially wide-ranging</w:t>
      </w:r>
      <w:r w:rsidR="00027A90">
        <w:rPr>
          <w:rFonts w:eastAsia="Times New Roman"/>
        </w:rPr>
        <w:t xml:space="preserve"> health impacts of climate change</w:t>
      </w:r>
      <w:r w:rsidR="00E16A42">
        <w:rPr>
          <w:rFonts w:eastAsia="Times New Roman"/>
        </w:rPr>
        <w:t xml:space="preserve">, </w:t>
      </w:r>
      <w:r w:rsidR="00936E75">
        <w:rPr>
          <w:rFonts w:eastAsia="Times New Roman"/>
        </w:rPr>
        <w:t xml:space="preserve">with many </w:t>
      </w:r>
      <w:r w:rsidR="008D4344" w:rsidRPr="008D4344">
        <w:rPr>
          <w:rFonts w:eastAsia="Times New Roman"/>
        </w:rPr>
        <w:t xml:space="preserve">being indirect [7], such as increases in </w:t>
      </w:r>
      <w:r w:rsidR="008D4344" w:rsidRPr="008D4344">
        <w:rPr>
          <w:rFonts w:eastAsia="Times New Roman"/>
        </w:rPr>
        <w:t xml:space="preserve">wildfire emissions and longer pollen seasons. However, due to limited datasets on a national, county-level scale, we are constrained to environmental factors, particularly air pollutants and climate variables, provided as datasets constructed with remote sensing. </w:t>
      </w:r>
    </w:p>
    <w:p w14:paraId="132F6EE6" w14:textId="77777777" w:rsidR="008D4344" w:rsidRPr="008D4344"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The present study investigates the potential and limitations for a novel application of machine learning analyses with climate variables and indices, fire emissions, and particulate matter to predict mortality rates attributed to Chronic Respiratory Diseases (CRDs), specifically Chronic Lower Respiratory Diseases (CLRDs), in the contiguous United States during 2000-2016. CLRDs include emphysema, asthma, bronchiectasis, and other COPDs [8]. We chose CLRDs over asthma since the asthma data is overly subject to data suppression constraints affecting lower death counts. We chose them over respiratory diseases as a whole </w:t>
      </w:r>
      <w:proofErr w:type="gramStart"/>
      <w:r w:rsidRPr="008D4344">
        <w:rPr>
          <w:rFonts w:eastAsia="Times New Roman"/>
        </w:rPr>
        <w:t>in order to</w:t>
      </w:r>
      <w:proofErr w:type="gramEnd"/>
      <w:r w:rsidRPr="008D4344">
        <w:rPr>
          <w:rFonts w:eastAsia="Times New Roman"/>
        </w:rPr>
        <w:t xml:space="preserve"> exclude infectious respiratory diseases, such as influenza, pneumonia, and other respiratory infections [8].  However, despite being not primarily infectious in etiology, many CRDs have some aspects of their pathogenesis influenced by infectious organisms [9]. This is an active area for investigation and outside the scope of the present study.</w:t>
      </w:r>
    </w:p>
    <w:p w14:paraId="0A028430" w14:textId="20ABBBC7" w:rsidR="00177398"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For model development, we performed regression with random forest, performed feature selection and hyperparameter tuning with cross-validation, and measured model performance with the coefficient of determination (R-squared, </w:t>
      </w:r>
      <w:r w:rsidR="00E87571">
        <w:rPr>
          <w:rFonts w:eastAsia="Times New Roman"/>
          <w:color w:val="000000"/>
        </w:rPr>
        <w:t>R</w:t>
      </w:r>
      <w:r w:rsidR="00E87571">
        <w:rPr>
          <w:rFonts w:eastAsia="Times New Roman"/>
          <w:color w:val="000000"/>
          <w:vertAlign w:val="superscript"/>
        </w:rPr>
        <w:t>2</w:t>
      </w:r>
      <w:r w:rsidRPr="008D4344">
        <w:rPr>
          <w:rFonts w:eastAsia="Times New Roman"/>
        </w:rPr>
        <w:t>) as the scoring metric. Finally</w:t>
      </w:r>
      <w:r w:rsidR="00177398">
        <w:rPr>
          <w:rFonts w:eastAsia="Times New Roman"/>
        </w:rPr>
        <w:t>, we draw insights from our approach, discuss its limitations, and describe future developments that may benefit the modeling of CRD risk.</w:t>
      </w:r>
    </w:p>
    <w:p w14:paraId="0000000D" w14:textId="7D0C7D2F" w:rsidR="00955314" w:rsidRDefault="00B85D7E" w:rsidP="0076673B">
      <w:pPr>
        <w:pStyle w:val="Heading1"/>
      </w:pPr>
      <w:r w:rsidRPr="001F0CF1">
        <w:rPr>
          <w:color w:val="000000"/>
        </w:rPr>
        <w:t>M</w:t>
      </w:r>
      <w:r>
        <w:t>aterials</w:t>
      </w:r>
    </w:p>
    <w:p w14:paraId="3A0314EF" w14:textId="33DE5D69" w:rsidR="007A0B32" w:rsidRPr="007A0B32" w:rsidRDefault="00D9587B" w:rsidP="00D9587B">
      <w:pPr>
        <w:ind w:firstLine="288"/>
        <w:jc w:val="both"/>
      </w:pPr>
      <w:r>
        <w:rPr>
          <w:rFonts w:eastAsia="Times New Roman"/>
        </w:rPr>
        <w:t xml:space="preserve">The datasets </w:t>
      </w:r>
      <w:r w:rsidR="002A6DAC">
        <w:rPr>
          <w:rFonts w:eastAsia="Times New Roman"/>
        </w:rPr>
        <w:t xml:space="preserve">included at the time of the present study </w:t>
      </w:r>
      <w:r>
        <w:rPr>
          <w:rFonts w:eastAsia="Times New Roman"/>
        </w:rPr>
        <w:t>overlap for the years 2000-2016</w:t>
      </w:r>
      <w:r w:rsidR="00546309">
        <w:rPr>
          <w:rFonts w:eastAsia="Times New Roman"/>
        </w:rPr>
        <w:t>, thus determining the period of interest</w:t>
      </w:r>
      <w:r>
        <w:rPr>
          <w:rFonts w:eastAsia="Times New Roman"/>
        </w:rPr>
        <w:t xml:space="preserve">. </w:t>
      </w:r>
      <w:r w:rsidR="00510F12">
        <w:rPr>
          <w:rFonts w:eastAsia="Times New Roman"/>
        </w:rPr>
        <w:t>All datasets</w:t>
      </w:r>
      <w:r w:rsidR="00962617">
        <w:rPr>
          <w:rFonts w:eastAsia="Times New Roman"/>
        </w:rPr>
        <w:t xml:space="preserve"> </w:t>
      </w:r>
      <w:r w:rsidR="00343A29">
        <w:rPr>
          <w:rFonts w:eastAsia="Times New Roman"/>
        </w:rPr>
        <w:t>we describe</w:t>
      </w:r>
      <w:r w:rsidR="00962617">
        <w:rPr>
          <w:rFonts w:eastAsia="Times New Roman"/>
        </w:rPr>
        <w:t xml:space="preserve"> </w:t>
      </w:r>
      <w:r w:rsidR="00510F12">
        <w:rPr>
          <w:rFonts w:eastAsia="Times New Roman"/>
        </w:rPr>
        <w:t>are available in monthly temporal resolution unless otherwise specified.</w:t>
      </w:r>
    </w:p>
    <w:p w14:paraId="0000000E" w14:textId="7A64C24E" w:rsidR="00955314" w:rsidRPr="001F0CF1" w:rsidRDefault="00B85D7E" w:rsidP="00E82575">
      <w:pPr>
        <w:pStyle w:val="Heading2"/>
      </w:pPr>
      <w:r w:rsidRPr="001F0CF1">
        <w:t xml:space="preserve">Underlying Cause of Death – </w:t>
      </w:r>
      <w:r w:rsidR="00D802B0">
        <w:t>Chronic Lower Respiratory Diseases</w:t>
      </w:r>
    </w:p>
    <w:p w14:paraId="7AF13964" w14:textId="77777777" w:rsidR="008D4344" w:rsidRPr="008D4344" w:rsidRDefault="00B85D7E" w:rsidP="008D4344">
      <w:pPr>
        <w:pBdr>
          <w:top w:val="nil"/>
          <w:left w:val="nil"/>
          <w:bottom w:val="nil"/>
          <w:right w:val="nil"/>
          <w:between w:val="nil"/>
        </w:pBdr>
        <w:spacing w:after="120" w:line="228" w:lineRule="auto"/>
        <w:ind w:firstLine="288"/>
        <w:jc w:val="both"/>
        <w:rPr>
          <w:rFonts w:eastAsia="Times New Roman"/>
        </w:rPr>
      </w:pPr>
      <w:r w:rsidRPr="001F0CF1">
        <w:rPr>
          <w:rFonts w:eastAsia="Times New Roman"/>
          <w:highlight w:val="white"/>
        </w:rPr>
        <w:t xml:space="preserve">The Underlying Cause of Death data available on CDC </w:t>
      </w:r>
      <w:r w:rsidR="008D4344" w:rsidRPr="008D4344">
        <w:rPr>
          <w:rFonts w:eastAsia="Times New Roman"/>
        </w:rPr>
        <w:t xml:space="preserve">WONDER is county-level national mortality and population data, beginning from 1999. The data compilates death certificates for U.S. residents, stratified by cause-of-death </w:t>
      </w:r>
      <w:r w:rsidR="008D4344" w:rsidRPr="008D4344">
        <w:rPr>
          <w:rFonts w:eastAsia="Times New Roman"/>
        </w:rPr>
        <w:lastRenderedPageBreak/>
        <w:t>and demographics [10]. The data is subject to suppression constraints that omit all sub-national data representing less than 10 deaths.</w:t>
      </w:r>
    </w:p>
    <w:p w14:paraId="49DEB1DF" w14:textId="14F2837C" w:rsidR="005F1ACA"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We extracted death counts for monthly, county-level deaths caused by Chronic Lower Respiratory Diseases (CLRDs) from the request form for Underlying Cause of Death [11], and calculated </w:t>
      </w:r>
      <w:r w:rsidR="00EC3323">
        <w:rPr>
          <w:rFonts w:eastAsia="Times New Roman"/>
        </w:rPr>
        <w:t xml:space="preserve">mortality </w:t>
      </w:r>
      <w:r w:rsidR="00AC6511">
        <w:rPr>
          <w:rFonts w:eastAsia="Times New Roman"/>
        </w:rPr>
        <w:t>rates per 100,000 people.</w:t>
      </w:r>
      <w:r w:rsidR="00B85D7E" w:rsidRPr="001F0CF1">
        <w:rPr>
          <w:rFonts w:eastAsia="Times New Roman"/>
        </w:rPr>
        <w:t xml:space="preserve"> </w:t>
      </w:r>
      <w:r w:rsidR="005F1ACA">
        <w:rPr>
          <w:rFonts w:eastAsia="Times New Roman"/>
        </w:rPr>
        <w:t>To interpolate the</w:t>
      </w:r>
      <w:r w:rsidR="005F1ACA" w:rsidRPr="001F0CF1">
        <w:rPr>
          <w:rFonts w:eastAsia="Times New Roman"/>
        </w:rPr>
        <w:t xml:space="preserve"> suppressed</w:t>
      </w:r>
      <w:r w:rsidR="005F1ACA">
        <w:rPr>
          <w:rFonts w:eastAsia="Times New Roman"/>
        </w:rPr>
        <w:t xml:space="preserve"> data for</w:t>
      </w:r>
      <w:r w:rsidR="002049FB">
        <w:rPr>
          <w:rFonts w:eastAsia="Times New Roman"/>
        </w:rPr>
        <w:t xml:space="preserve"> counties </w:t>
      </w:r>
      <w:r w:rsidR="00B85E87">
        <w:rPr>
          <w:rFonts w:eastAsia="Times New Roman"/>
        </w:rPr>
        <w:t>in each</w:t>
      </w:r>
      <w:r w:rsidR="005F1ACA">
        <w:rPr>
          <w:rFonts w:eastAsia="Times New Roman"/>
        </w:rPr>
        <w:t xml:space="preserve"> state and month, we subtract the sum of reported county deaths from the state total, then </w:t>
      </w:r>
      <w:r w:rsidR="00845EE0">
        <w:rPr>
          <w:rFonts w:eastAsia="Times New Roman"/>
        </w:rPr>
        <w:t xml:space="preserve">calculate </w:t>
      </w:r>
      <w:r w:rsidR="00C8191B">
        <w:rPr>
          <w:rFonts w:eastAsia="Times New Roman"/>
        </w:rPr>
        <w:t xml:space="preserve">the </w:t>
      </w:r>
      <w:r w:rsidR="00845EE0">
        <w:rPr>
          <w:rFonts w:eastAsia="Times New Roman"/>
        </w:rPr>
        <w:t>mortality rate adjusted</w:t>
      </w:r>
      <w:r w:rsidR="005F1ACA">
        <w:rPr>
          <w:rFonts w:eastAsia="Times New Roman"/>
        </w:rPr>
        <w:t xml:space="preserve"> by county population. In doing so, we apply the assumption that mortality rates are equal between the counties with suppressed data.</w:t>
      </w:r>
    </w:p>
    <w:p w14:paraId="00000011" w14:textId="4483A006" w:rsidR="00955314" w:rsidRPr="001F0CF1" w:rsidRDefault="0035540E" w:rsidP="00E82575">
      <w:pPr>
        <w:pStyle w:val="Heading2"/>
      </w:pPr>
      <w:r>
        <w:t xml:space="preserve">Fine </w:t>
      </w:r>
      <w:r w:rsidR="00B85D7E" w:rsidRPr="001F0CF1">
        <w:t>Particulate Matter</w:t>
      </w:r>
    </w:p>
    <w:p w14:paraId="00000012" w14:textId="63B30EB4" w:rsidR="00955314" w:rsidRPr="001F0CF1" w:rsidRDefault="008D4344" w:rsidP="00F66DEE">
      <w:pPr>
        <w:pBdr>
          <w:top w:val="nil"/>
          <w:left w:val="nil"/>
          <w:bottom w:val="nil"/>
          <w:right w:val="nil"/>
          <w:between w:val="nil"/>
        </w:pBdr>
        <w:spacing w:after="120" w:line="228" w:lineRule="auto"/>
        <w:ind w:firstLine="288"/>
        <w:jc w:val="both"/>
        <w:rPr>
          <w:rFonts w:eastAsia="Times New Roman"/>
          <w:color w:val="000000"/>
        </w:rPr>
      </w:pPr>
      <w:r w:rsidRPr="008D4344">
        <w:rPr>
          <w:rFonts w:eastAsia="Times New Roman"/>
          <w:color w:val="000000"/>
        </w:rPr>
        <w:t xml:space="preserve">Global estimates of fine particulate matter (PM2.5) concentrations, available at [12], are developed using advances in satellite observations, chemical transport modeling, and ground-based monitoring [13]. We extracted </w:t>
      </w:r>
      <w:r w:rsidR="002312A8">
        <w:rPr>
          <w:rFonts w:eastAsia="Times New Roman"/>
          <w:color w:val="000000"/>
        </w:rPr>
        <w:t>the</w:t>
      </w:r>
      <w:r w:rsidR="007B1E7C">
        <w:rPr>
          <w:rFonts w:eastAsia="Times New Roman"/>
          <w:color w:val="000000"/>
        </w:rPr>
        <w:t xml:space="preserve"> </w:t>
      </w:r>
      <w:r w:rsidR="00D9587B">
        <w:rPr>
          <w:rFonts w:eastAsia="Times New Roman"/>
          <w:color w:val="000000"/>
        </w:rPr>
        <w:t>data</w:t>
      </w:r>
      <w:r w:rsidR="007B1E7C">
        <w:rPr>
          <w:rFonts w:eastAsia="Times New Roman"/>
          <w:color w:val="000000"/>
        </w:rPr>
        <w:t xml:space="preserve"> files for monthly</w:t>
      </w:r>
      <w:r w:rsidR="00286467">
        <w:rPr>
          <w:rFonts w:eastAsia="Times New Roman"/>
          <w:color w:val="000000"/>
        </w:rPr>
        <w:t xml:space="preserve"> North American Regional Estimates</w:t>
      </w:r>
      <w:r w:rsidR="007B1E7C">
        <w:rPr>
          <w:rFonts w:eastAsia="Times New Roman"/>
          <w:color w:val="000000"/>
        </w:rPr>
        <w:t xml:space="preserve"> (V4.NA.0</w:t>
      </w:r>
      <w:r w:rsidR="008F4449">
        <w:rPr>
          <w:rFonts w:eastAsia="Times New Roman"/>
          <w:color w:val="000000"/>
        </w:rPr>
        <w:t>3).</w:t>
      </w:r>
    </w:p>
    <w:p w14:paraId="00000014" w14:textId="77777777" w:rsidR="00955314" w:rsidRPr="001F0CF1" w:rsidRDefault="00B85D7E" w:rsidP="00E82575">
      <w:pPr>
        <w:pStyle w:val="Heading2"/>
      </w:pPr>
      <w:r w:rsidRPr="001F0CF1">
        <w:t>Global Fire Emissions Database</w:t>
      </w:r>
    </w:p>
    <w:p w14:paraId="10EBB05D" w14:textId="6440CD99" w:rsidR="001F0CF1" w:rsidRPr="001F0CF1" w:rsidRDefault="008D4344" w:rsidP="00F66DEE">
      <w:pPr>
        <w:pBdr>
          <w:top w:val="nil"/>
          <w:left w:val="nil"/>
          <w:bottom w:val="nil"/>
          <w:right w:val="nil"/>
          <w:between w:val="nil"/>
        </w:pBdr>
        <w:spacing w:after="120" w:line="228" w:lineRule="auto"/>
        <w:ind w:firstLine="288"/>
        <w:jc w:val="both"/>
        <w:rPr>
          <w:rFonts w:eastAsia="Times New Roman"/>
          <w:color w:val="000000"/>
        </w:rPr>
      </w:pPr>
      <w:r w:rsidRPr="008D4344">
        <w:rPr>
          <w:rFonts w:eastAsia="Times New Roman"/>
          <w:color w:val="000000"/>
        </w:rPr>
        <w:t>The Global Fire Emissions Database (GFED), available at [14], estimates monthly burned area and fire emissions using remote</w:t>
      </w:r>
      <w:r>
        <w:rPr>
          <w:rFonts w:eastAsia="Times New Roman"/>
          <w:color w:val="000000"/>
        </w:rPr>
        <w:t xml:space="preserve"> </w:t>
      </w:r>
      <w:r w:rsidRPr="008D4344">
        <w:rPr>
          <w:rFonts w:eastAsia="Times New Roman"/>
          <w:color w:val="000000"/>
        </w:rPr>
        <w:t>sens</w:t>
      </w:r>
      <w:r>
        <w:rPr>
          <w:rFonts w:eastAsia="Times New Roman"/>
          <w:color w:val="000000"/>
        </w:rPr>
        <w:t>ing</w:t>
      </w:r>
      <w:r w:rsidRPr="008D4344">
        <w:rPr>
          <w:rFonts w:eastAsia="Times New Roman"/>
          <w:color w:val="000000"/>
        </w:rPr>
        <w:t xml:space="preserve"> data of fire activity and vegetation productivity [15]. The fourth version has several modifications from the previous version and uses higher quality input datasets. A notable upgrade is the inclusion of contributions from small fires. The GFED layers included in the present study are fraction of area that burned (</w:t>
      </w:r>
      <w:proofErr w:type="spellStart"/>
      <w:r w:rsidRPr="008D4344">
        <w:rPr>
          <w:rFonts w:eastAsia="Times New Roman"/>
          <w:color w:val="000000"/>
        </w:rPr>
        <w:t>burned_frac</w:t>
      </w:r>
      <w:proofErr w:type="spellEnd"/>
      <w:r w:rsidRPr="008D4344">
        <w:rPr>
          <w:rFonts w:eastAsia="Times New Roman"/>
          <w:color w:val="000000"/>
        </w:rPr>
        <w:t>), fraction of total emissions stemming from small fires (</w:t>
      </w:r>
      <w:proofErr w:type="spellStart"/>
      <w:r w:rsidRPr="008D4344">
        <w:rPr>
          <w:rFonts w:eastAsia="Times New Roman"/>
          <w:color w:val="000000"/>
        </w:rPr>
        <w:t>smallf_frac</w:t>
      </w:r>
      <w:proofErr w:type="spellEnd"/>
      <w:r w:rsidRPr="008D4344">
        <w:rPr>
          <w:rFonts w:eastAsia="Times New Roman"/>
          <w:color w:val="000000"/>
        </w:rPr>
        <w:t xml:space="preserve">), total emissions measured in carbon (C) and dry matter (DM), net primary production (NPP), heterotrophic respiration (Rh), and fire emissions (BB). The GFED authors use ‘biosphere fluxes’ as the umbrella </w:t>
      </w:r>
      <w:r w:rsidR="00322A84">
        <w:rPr>
          <w:rFonts w:eastAsia="Times New Roman"/>
          <w:iCs/>
          <w:color w:val="000000"/>
        </w:rPr>
        <w:t>term</w:t>
      </w:r>
      <w:r w:rsidR="00322A84">
        <w:rPr>
          <w:rFonts w:eastAsia="Times New Roman"/>
          <w:color w:val="000000"/>
        </w:rPr>
        <w:t xml:space="preserve"> referring to</w:t>
      </w:r>
      <w:r w:rsidR="007A0B32">
        <w:rPr>
          <w:rFonts w:eastAsia="Times New Roman"/>
          <w:color w:val="000000"/>
        </w:rPr>
        <w:t xml:space="preserve"> </w:t>
      </w:r>
      <w:r w:rsidR="00322A84">
        <w:rPr>
          <w:rFonts w:eastAsia="Times New Roman"/>
          <w:color w:val="000000"/>
        </w:rPr>
        <w:t xml:space="preserve">NPP, </w:t>
      </w:r>
      <w:r w:rsidR="00787BAC">
        <w:rPr>
          <w:rFonts w:eastAsia="Times New Roman"/>
          <w:color w:val="000000"/>
        </w:rPr>
        <w:t>R</w:t>
      </w:r>
      <w:r w:rsidR="00787BAC">
        <w:rPr>
          <w:rFonts w:eastAsia="Times New Roman"/>
          <w:color w:val="000000"/>
          <w:vertAlign w:val="subscript"/>
        </w:rPr>
        <w:t>h</w:t>
      </w:r>
      <w:r w:rsidR="00322A84">
        <w:rPr>
          <w:rFonts w:eastAsia="Times New Roman"/>
          <w:iCs/>
          <w:color w:val="000000"/>
        </w:rPr>
        <w:t>, and BB.</w:t>
      </w:r>
    </w:p>
    <w:p w14:paraId="00000018" w14:textId="77777777" w:rsidR="00955314" w:rsidRPr="001F0CF1" w:rsidRDefault="00B85D7E" w:rsidP="00E82575">
      <w:pPr>
        <w:pStyle w:val="Heading2"/>
      </w:pPr>
      <w:r w:rsidRPr="001F0CF1">
        <w:t>Population and Median Income</w:t>
      </w:r>
    </w:p>
    <w:p w14:paraId="2CA9F82A" w14:textId="672D3FB1" w:rsidR="004C40D7" w:rsidRPr="004C40D7"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Yearly estimates for population by county are available at </w:t>
      </w:r>
      <w:r w:rsidR="008610DF">
        <w:rPr>
          <w:rFonts w:eastAsia="Times New Roman"/>
          <w:color w:val="000000"/>
        </w:rPr>
        <w:t>[17]</w:t>
      </w:r>
      <w:r w:rsidRPr="004C40D7">
        <w:rPr>
          <w:rFonts w:eastAsia="Times New Roman"/>
          <w:color w:val="000000"/>
        </w:rPr>
        <w:t xml:space="preserve"> under the “Population Estimates” filter. Population estimates of each year are for July 1st. We opted to apply the July 1st estimates for the entire month of July, then linearly interpolate the months in between.</w:t>
      </w:r>
    </w:p>
    <w:p w14:paraId="01C17A11" w14:textId="4DF1635C" w:rsidR="001F0CF1" w:rsidRPr="001F0CF1"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Yearly estimates for median income by county are available at </w:t>
      </w:r>
      <w:r w:rsidR="008610DF">
        <w:rPr>
          <w:rFonts w:eastAsia="Times New Roman"/>
          <w:color w:val="000000"/>
        </w:rPr>
        <w:t>[18]</w:t>
      </w:r>
      <w:r w:rsidRPr="004C40D7">
        <w:rPr>
          <w:rFonts w:eastAsia="Times New Roman"/>
          <w:color w:val="000000"/>
        </w:rPr>
        <w:t xml:space="preserve">. We applied the yearly values for all months in the calendar year, as no month or day is specified. Given this loss of temporal resolution, the use of median income was considered experimental. Thus, we expected to eliminate median income during feature </w:t>
      </w:r>
      <w:r w:rsidR="00B85D7E" w:rsidRPr="001F0CF1">
        <w:rPr>
          <w:rFonts w:eastAsia="Times New Roman"/>
          <w:color w:val="000000"/>
        </w:rPr>
        <w:t>elimination</w:t>
      </w:r>
      <w:r w:rsidR="00355ED4">
        <w:rPr>
          <w:rFonts w:eastAsia="Times New Roman"/>
          <w:color w:val="000000"/>
        </w:rPr>
        <w:t>, though</w:t>
      </w:r>
      <w:r w:rsidR="002377BC">
        <w:rPr>
          <w:rFonts w:eastAsia="Times New Roman"/>
          <w:color w:val="000000"/>
        </w:rPr>
        <w:t xml:space="preserve"> we may gain</w:t>
      </w:r>
      <w:r w:rsidR="007517E4">
        <w:rPr>
          <w:rFonts w:eastAsia="Times New Roman"/>
          <w:color w:val="000000"/>
        </w:rPr>
        <w:t xml:space="preserve"> </w:t>
      </w:r>
      <w:r w:rsidR="00485DA5">
        <w:rPr>
          <w:rFonts w:eastAsia="Times New Roman"/>
          <w:color w:val="000000"/>
        </w:rPr>
        <w:t xml:space="preserve">some insights </w:t>
      </w:r>
      <w:r w:rsidR="00823CE4">
        <w:rPr>
          <w:rFonts w:eastAsia="Times New Roman"/>
          <w:color w:val="000000"/>
        </w:rPr>
        <w:t>during</w:t>
      </w:r>
      <w:r w:rsidR="00485DA5">
        <w:rPr>
          <w:rFonts w:eastAsia="Times New Roman"/>
          <w:color w:val="000000"/>
        </w:rPr>
        <w:t xml:space="preserve"> collinearity analysis.</w:t>
      </w:r>
    </w:p>
    <w:p w14:paraId="0000001B" w14:textId="1DB825EE" w:rsidR="00955314" w:rsidRPr="001F0CF1" w:rsidRDefault="00B85D7E" w:rsidP="00E82575">
      <w:pPr>
        <w:pStyle w:val="Heading2"/>
      </w:pPr>
      <w:r w:rsidRPr="001F0CF1">
        <w:t>Climate Variables</w:t>
      </w:r>
      <w:r w:rsidR="005361AB">
        <w:t xml:space="preserve"> and Indices</w:t>
      </w:r>
    </w:p>
    <w:p w14:paraId="25606DD8" w14:textId="1541EF1B" w:rsidR="00CF2959" w:rsidRPr="001F0CF1" w:rsidRDefault="006A2FBF" w:rsidP="005C5A1A">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Monthly d</w:t>
      </w:r>
      <w:r w:rsidR="00B85D7E" w:rsidRPr="001F0CF1">
        <w:rPr>
          <w:rFonts w:eastAsia="Times New Roman"/>
          <w:color w:val="000000"/>
        </w:rPr>
        <w:t xml:space="preserve">ata for climate </w:t>
      </w:r>
      <w:r w:rsidR="004C40D7" w:rsidRPr="004C40D7">
        <w:rPr>
          <w:rFonts w:eastAsia="Times New Roman"/>
          <w:color w:val="000000"/>
        </w:rPr>
        <w:t xml:space="preserve">variables and indices is available from NOAA’s Climate Divisional Database </w:t>
      </w:r>
      <w:r w:rsidR="008610DF">
        <w:rPr>
          <w:rFonts w:eastAsia="Times New Roman"/>
          <w:color w:val="000000"/>
        </w:rPr>
        <w:t>[19]</w:t>
      </w:r>
      <w:r w:rsidR="004C40D7" w:rsidRPr="004C40D7">
        <w:rPr>
          <w:rFonts w:eastAsia="Times New Roman"/>
          <w:color w:val="000000"/>
        </w:rPr>
        <w:t>. We extracted data for temperature, precipitation, and drought indices to best represent environmental factors described in [5][6]</w:t>
      </w:r>
      <w:r w:rsidR="008610DF">
        <w:rPr>
          <w:rFonts w:eastAsia="Times New Roman"/>
          <w:color w:val="000000"/>
        </w:rPr>
        <w:t>[20][21</w:t>
      </w:r>
      <w:r w:rsidR="004C40D7" w:rsidRPr="004C40D7">
        <w:rPr>
          <w:rFonts w:eastAsia="Times New Roman"/>
          <w:color w:val="000000"/>
        </w:rPr>
        <w:t xml:space="preserve">]. The included drought indices are Palmer Drought Severity Index </w:t>
      </w:r>
      <w:r w:rsidR="008610DF">
        <w:rPr>
          <w:rFonts w:eastAsia="Times New Roman"/>
          <w:color w:val="000000"/>
        </w:rPr>
        <w:t>[22</w:t>
      </w:r>
      <w:r w:rsidR="004C40D7" w:rsidRPr="004C40D7">
        <w:rPr>
          <w:rFonts w:eastAsia="Times New Roman"/>
          <w:color w:val="000000"/>
        </w:rPr>
        <w:t xml:space="preserve">] (PDSI) and monthly Standardized Precipitation Index </w:t>
      </w:r>
      <w:r w:rsidR="008610DF">
        <w:rPr>
          <w:rFonts w:eastAsia="Times New Roman"/>
          <w:color w:val="000000"/>
        </w:rPr>
        <w:t>[23</w:t>
      </w:r>
      <w:r w:rsidR="004C40D7" w:rsidRPr="004C40D7">
        <w:rPr>
          <w:rFonts w:eastAsia="Times New Roman"/>
          <w:color w:val="000000"/>
        </w:rPr>
        <w:t xml:space="preserve">] (monthly SPI; SP01). </w:t>
      </w:r>
      <w:r w:rsidR="004C40D7" w:rsidRPr="004C40D7">
        <w:rPr>
          <w:rFonts w:eastAsia="Times New Roman"/>
          <w:color w:val="000000"/>
        </w:rPr>
        <w:t xml:space="preserve">Unfortunately, the database does not have data for humidity, and we could not find humidity data that can be rasterized elsewhere, so the drought indices were considered a proxy for humidity. The data for drought indices is stratified by climate divisions. U.S. climate divisions do not </w:t>
      </w:r>
      <w:r w:rsidR="00CF2959" w:rsidRPr="001F0CF1">
        <w:rPr>
          <w:rFonts w:eastAsia="Times New Roman"/>
          <w:color w:val="000000"/>
        </w:rPr>
        <w:t>follow county boundaries</w:t>
      </w:r>
      <w:r w:rsidR="00CF2959">
        <w:rPr>
          <w:rFonts w:eastAsia="Times New Roman"/>
          <w:color w:val="000000"/>
        </w:rPr>
        <w:t>, so w</w:t>
      </w:r>
      <w:r w:rsidR="00CF2959" w:rsidRPr="001F0CF1">
        <w:rPr>
          <w:rFonts w:eastAsia="Times New Roman"/>
          <w:color w:val="000000"/>
        </w:rPr>
        <w:t xml:space="preserve">e rasterized the data </w:t>
      </w:r>
      <w:r w:rsidR="00060F4F">
        <w:rPr>
          <w:rFonts w:eastAsia="Times New Roman"/>
          <w:color w:val="000000"/>
        </w:rPr>
        <w:t>at</w:t>
      </w:r>
      <w:r w:rsidR="00CF2959" w:rsidRPr="001F0CF1">
        <w:rPr>
          <w:rFonts w:eastAsia="Times New Roman"/>
          <w:color w:val="000000"/>
        </w:rPr>
        <w:t xml:space="preserve"> 0.01</w:t>
      </w:r>
      <w:r w:rsidR="00CF2959" w:rsidRPr="001F0CF1">
        <w:rPr>
          <w:rFonts w:eastAsia="Times New Roman"/>
          <w:color w:val="333333"/>
          <w:highlight w:val="white"/>
        </w:rPr>
        <w:t xml:space="preserve">° </w:t>
      </w:r>
      <w:r w:rsidR="00060F4F">
        <w:rPr>
          <w:rFonts w:eastAsia="Times New Roman"/>
          <w:color w:val="333333"/>
        </w:rPr>
        <w:t>resolution</w:t>
      </w:r>
      <w:r w:rsidR="00CF2959" w:rsidRPr="001F0CF1">
        <w:rPr>
          <w:rFonts w:eastAsia="Times New Roman"/>
          <w:color w:val="000000"/>
        </w:rPr>
        <w:t xml:space="preserve"> based on the climate divisions shapefile provided in the</w:t>
      </w:r>
      <w:r w:rsidR="00D42D67">
        <w:rPr>
          <w:rFonts w:eastAsia="Times New Roman"/>
          <w:color w:val="000000"/>
        </w:rPr>
        <w:t xml:space="preserve"> File Transfer Protocol (</w:t>
      </w:r>
      <w:r w:rsidR="00D42D67" w:rsidRPr="001F0CF1">
        <w:rPr>
          <w:rFonts w:eastAsia="Times New Roman"/>
          <w:color w:val="000000"/>
        </w:rPr>
        <w:t>FTP</w:t>
      </w:r>
      <w:r w:rsidR="00D42D67">
        <w:rPr>
          <w:rFonts w:eastAsia="Times New Roman"/>
          <w:color w:val="000000"/>
        </w:rPr>
        <w:t xml:space="preserve">) </w:t>
      </w:r>
      <w:r w:rsidR="00CF2959" w:rsidRPr="001F0CF1">
        <w:rPr>
          <w:rFonts w:eastAsia="Times New Roman"/>
          <w:color w:val="000000"/>
        </w:rPr>
        <w:t>repository, then aggregated by county.</w:t>
      </w:r>
    </w:p>
    <w:p w14:paraId="0000001D" w14:textId="34AC8D3F" w:rsidR="00955314" w:rsidRPr="001F0CF1" w:rsidRDefault="00B85D7E" w:rsidP="00E82575">
      <w:pPr>
        <w:pStyle w:val="Heading2"/>
      </w:pPr>
      <w:r w:rsidRPr="001F0CF1">
        <w:t>County Boundaries</w:t>
      </w:r>
      <w:r w:rsidR="0035540E">
        <w:t xml:space="preserve"> and Area</w:t>
      </w:r>
    </w:p>
    <w:p w14:paraId="41FC7C66" w14:textId="1CC7404C" w:rsidR="004C40D7" w:rsidRPr="004C40D7" w:rsidRDefault="00B85D7E" w:rsidP="004C40D7">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The </w:t>
      </w:r>
      <w:r w:rsidR="004C40D7" w:rsidRPr="004C40D7">
        <w:rPr>
          <w:rFonts w:eastAsia="Times New Roman"/>
          <w:color w:val="000000"/>
        </w:rPr>
        <w:t xml:space="preserve">shapefile for </w:t>
      </w:r>
      <w:r w:rsidR="00B85E87" w:rsidRPr="004C40D7">
        <w:rPr>
          <w:rFonts w:eastAsia="Times New Roman"/>
          <w:color w:val="000000"/>
        </w:rPr>
        <w:t>U.S. County</w:t>
      </w:r>
      <w:r w:rsidR="004C40D7" w:rsidRPr="004C40D7">
        <w:rPr>
          <w:rFonts w:eastAsia="Times New Roman"/>
          <w:color w:val="000000"/>
        </w:rPr>
        <w:t xml:space="preserve"> boundaries is available at </w:t>
      </w:r>
      <w:r w:rsidR="008610DF">
        <w:rPr>
          <w:rFonts w:eastAsia="Times New Roman"/>
          <w:color w:val="000000"/>
        </w:rPr>
        <w:t>[24</w:t>
      </w:r>
      <w:r w:rsidR="004C40D7" w:rsidRPr="004C40D7">
        <w:rPr>
          <w:rFonts w:eastAsia="Times New Roman"/>
          <w:color w:val="000000"/>
        </w:rPr>
        <w:t xml:space="preserve">]. The file also includes county land and water area data, which we used to calculate county-level population density in population per square kilometer. Since there are several changes to counties within the period of this study (2000-2016), we processed all county-level datasets to the most current boundaries based on changes described in </w:t>
      </w:r>
      <w:r w:rsidR="008610DF">
        <w:rPr>
          <w:rFonts w:eastAsia="Times New Roman"/>
          <w:color w:val="000000"/>
        </w:rPr>
        <w:t>[25</w:t>
      </w:r>
      <w:r w:rsidR="004C40D7" w:rsidRPr="004C40D7">
        <w:rPr>
          <w:rFonts w:eastAsia="Times New Roman"/>
          <w:color w:val="000000"/>
        </w:rPr>
        <w:t>].</w:t>
      </w:r>
    </w:p>
    <w:p w14:paraId="0000001F" w14:textId="0E3D1FE9" w:rsidR="00955314" w:rsidRPr="001F0CF1"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We used the shapefile data to aggregate all gridded datasets at 0.01° resolution and adjusted by the total area of 0.01° grid cells, which we calculated with spherical trigonometry. To simplify area calculation for complex polygons, we approximated area by including an entire cell for a polygon if it contains the center of the </w:t>
      </w:r>
      <w:r w:rsidR="00150ECA">
        <w:rPr>
          <w:rFonts w:eastAsia="Times New Roman"/>
        </w:rPr>
        <w:t>cell</w:t>
      </w:r>
      <w:r w:rsidR="006710CC">
        <w:rPr>
          <w:rFonts w:eastAsia="Times New Roman"/>
        </w:rPr>
        <w:t>.</w:t>
      </w:r>
    </w:p>
    <w:p w14:paraId="00000020" w14:textId="1C5CFF70" w:rsidR="00955314" w:rsidRPr="001F0CF1" w:rsidRDefault="00B85D7E" w:rsidP="0076673B">
      <w:pPr>
        <w:pStyle w:val="Heading1"/>
        <w:rPr>
          <w:color w:val="000000"/>
        </w:rPr>
      </w:pPr>
      <w:r w:rsidRPr="001F0CF1">
        <w:rPr>
          <w:color w:val="000000"/>
        </w:rPr>
        <w:t>M</w:t>
      </w:r>
      <w:r>
        <w:t>ethods</w:t>
      </w:r>
    </w:p>
    <w:p w14:paraId="00000021" w14:textId="77777777" w:rsidR="00955314" w:rsidRPr="001F0CF1" w:rsidRDefault="00B85D7E" w:rsidP="00E82575">
      <w:pPr>
        <w:pStyle w:val="Heading2"/>
      </w:pPr>
      <w:r w:rsidRPr="001F0CF1">
        <w:t>Model Development</w:t>
      </w:r>
    </w:p>
    <w:p w14:paraId="00000022" w14:textId="7986F1AD" w:rsidR="00955314" w:rsidRPr="003E74E2" w:rsidRDefault="0019002A" w:rsidP="003E74E2">
      <w:pPr>
        <w:pBdr>
          <w:top w:val="nil"/>
          <w:left w:val="nil"/>
          <w:bottom w:val="nil"/>
          <w:right w:val="nil"/>
          <w:between w:val="nil"/>
        </w:pBdr>
        <w:spacing w:after="120" w:line="228" w:lineRule="auto"/>
        <w:ind w:firstLine="288"/>
        <w:jc w:val="both"/>
        <w:rPr>
          <w:rFonts w:eastAsia="Times New Roman"/>
        </w:rPr>
      </w:pPr>
      <w:r>
        <w:rPr>
          <w:rFonts w:eastAsia="Times New Roman"/>
          <w:color w:val="000000"/>
        </w:rPr>
        <w:t xml:space="preserve">Our </w:t>
      </w:r>
      <w:r w:rsidR="00E87571" w:rsidRPr="00E87571">
        <w:rPr>
          <w:rFonts w:eastAsia="Times New Roman"/>
          <w:color w:val="000000"/>
        </w:rPr>
        <w:t xml:space="preserve">study used </w:t>
      </w:r>
      <w:proofErr w:type="spellStart"/>
      <w:r w:rsidR="00E87571" w:rsidRPr="00E87571">
        <w:rPr>
          <w:rFonts w:eastAsia="Times New Roman"/>
          <w:color w:val="000000"/>
        </w:rPr>
        <w:t>SciKit</w:t>
      </w:r>
      <w:proofErr w:type="spellEnd"/>
      <w:r w:rsidR="00E87571" w:rsidRPr="00E87571">
        <w:rPr>
          <w:rFonts w:eastAsia="Times New Roman"/>
          <w:color w:val="000000"/>
        </w:rPr>
        <w:t xml:space="preserve"> </w:t>
      </w:r>
      <w:proofErr w:type="spellStart"/>
      <w:r w:rsidR="00E87571" w:rsidRPr="00E87571">
        <w:rPr>
          <w:rFonts w:eastAsia="Times New Roman"/>
          <w:color w:val="000000"/>
        </w:rPr>
        <w:t>Learn’s</w:t>
      </w:r>
      <w:proofErr w:type="spellEnd"/>
      <w:r w:rsidR="00E87571" w:rsidRPr="00E87571">
        <w:rPr>
          <w:rFonts w:eastAsia="Times New Roman"/>
          <w:color w:val="000000"/>
        </w:rPr>
        <w:t xml:space="preserve"> function for random forest regression </w:t>
      </w:r>
      <w:r w:rsidR="008610DF">
        <w:rPr>
          <w:rFonts w:eastAsia="Times New Roman"/>
          <w:color w:val="000000"/>
        </w:rPr>
        <w:t>[26</w:t>
      </w:r>
      <w:r w:rsidR="00E87571" w:rsidRPr="00E87571">
        <w:rPr>
          <w:rFonts w:eastAsia="Times New Roman"/>
          <w:color w:val="000000"/>
        </w:rPr>
        <w:t>]</w:t>
      </w:r>
      <w:proofErr w:type="gramStart"/>
      <w:r w:rsidR="00E87571" w:rsidRPr="00E87571">
        <w:rPr>
          <w:rFonts w:eastAsia="Times New Roman"/>
          <w:color w:val="000000"/>
        </w:rPr>
        <w:t>.  Similar to</w:t>
      </w:r>
      <w:proofErr w:type="gramEnd"/>
      <w:r w:rsidR="00E87571" w:rsidRPr="00E87571">
        <w:rPr>
          <w:rFonts w:eastAsia="Times New Roman"/>
          <w:color w:val="000000"/>
        </w:rPr>
        <w:t xml:space="preserve"> the use of monthly lagged values of climate variables in </w:t>
      </w:r>
      <w:r w:rsidR="008610DF">
        <w:rPr>
          <w:rFonts w:eastAsia="Times New Roman"/>
          <w:color w:val="000000"/>
        </w:rPr>
        <w:t>[27</w:t>
      </w:r>
      <w:r w:rsidR="00E87571" w:rsidRPr="00E87571">
        <w:rPr>
          <w:rFonts w:eastAsia="Times New Roman"/>
          <w:color w:val="000000"/>
        </w:rPr>
        <w:t xml:space="preserve">], we incorporated 1- and 2-month lagged values for the appropriate </w:t>
      </w:r>
      <w:r w:rsidR="00E41348">
        <w:rPr>
          <w:rFonts w:eastAsia="Times New Roman"/>
          <w:color w:val="000000"/>
        </w:rPr>
        <w:t>features</w:t>
      </w:r>
      <w:r w:rsidR="000D6C74">
        <w:rPr>
          <w:rFonts w:eastAsia="Times New Roman"/>
          <w:color w:val="000000"/>
        </w:rPr>
        <w:t xml:space="preserve"> </w:t>
      </w:r>
      <w:r w:rsidR="00F85552">
        <w:rPr>
          <w:rFonts w:eastAsia="Times New Roman"/>
          <w:color w:val="000000"/>
        </w:rPr>
        <w:t xml:space="preserve">in our model development. </w:t>
      </w:r>
      <w:r w:rsidR="00AE01F1">
        <w:rPr>
          <w:rFonts w:eastAsia="Times New Roman"/>
          <w:color w:val="000000"/>
        </w:rPr>
        <w:t xml:space="preserve">We used </w:t>
      </w:r>
      <w:r w:rsidR="00B85D7E" w:rsidRPr="001F0CF1">
        <w:rPr>
          <w:rFonts w:eastAsia="Times New Roman"/>
          <w:color w:val="000000"/>
        </w:rPr>
        <w:t xml:space="preserve">10-fold </w:t>
      </w:r>
      <w:r w:rsidR="00C95EC7">
        <w:rPr>
          <w:rFonts w:eastAsia="Times New Roman"/>
          <w:color w:val="000000"/>
        </w:rPr>
        <w:t>cross-validation</w:t>
      </w:r>
      <w:r w:rsidR="00787BAC">
        <w:rPr>
          <w:rFonts w:eastAsia="Times New Roman"/>
          <w:color w:val="000000"/>
        </w:rPr>
        <w:t xml:space="preserve"> with the training dataset</w:t>
      </w:r>
      <w:r w:rsidR="00B85D7E" w:rsidRPr="001F0CF1">
        <w:rPr>
          <w:rFonts w:eastAsia="Times New Roman"/>
          <w:color w:val="000000"/>
        </w:rPr>
        <w:t xml:space="preserve"> and scoring </w:t>
      </w:r>
      <w:r w:rsidR="00B85D7E" w:rsidRPr="00684365">
        <w:rPr>
          <w:rFonts w:eastAsia="Times New Roman"/>
          <w:color w:val="000000"/>
        </w:rPr>
        <w:t xml:space="preserve">with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for</w:t>
      </w:r>
      <w:r w:rsidR="00B85D7E" w:rsidRPr="001F0CF1">
        <w:rPr>
          <w:rFonts w:eastAsia="Times New Roman"/>
          <w:color w:val="000000"/>
        </w:rPr>
        <w:t xml:space="preserve"> feature selection, </w:t>
      </w:r>
      <w:r w:rsidR="007F663A">
        <w:rPr>
          <w:rFonts w:eastAsia="Times New Roman"/>
          <w:color w:val="000000"/>
        </w:rPr>
        <w:t>hyper</w:t>
      </w:r>
      <w:r w:rsidR="00B85D7E" w:rsidRPr="001F0CF1">
        <w:rPr>
          <w:rFonts w:eastAsia="Times New Roman"/>
          <w:color w:val="000000"/>
        </w:rPr>
        <w:t>parameter tuning, and overall evaluation of model performance.</w:t>
      </w:r>
      <w:r w:rsidR="00C5227F" w:rsidRPr="00C5227F">
        <w:rPr>
          <w:rFonts w:eastAsia="Times New Roman"/>
          <w:color w:val="000000"/>
        </w:rPr>
        <w:t xml:space="preserve"> </w:t>
      </w:r>
      <w:r w:rsidR="008A2F83">
        <w:rPr>
          <w:rFonts w:eastAsia="Times New Roman"/>
          <w:color w:val="000000"/>
        </w:rPr>
        <w:t>Predicting</w:t>
      </w:r>
      <w:r w:rsidR="00C5227F">
        <w:rPr>
          <w:rFonts w:eastAsia="Times New Roman"/>
          <w:color w:val="000000"/>
        </w:rPr>
        <w:t xml:space="preserve"> on an </w:t>
      </w:r>
      <w:r w:rsidR="00C5227F" w:rsidRPr="001F0CF1">
        <w:rPr>
          <w:rFonts w:eastAsia="Times New Roman"/>
          <w:color w:val="000000"/>
        </w:rPr>
        <w:t xml:space="preserve">unseen test dataset excluded from training and feature selection was used to </w:t>
      </w:r>
      <w:r w:rsidR="00AE01F1">
        <w:rPr>
          <w:rFonts w:eastAsia="Times New Roman"/>
          <w:color w:val="000000"/>
        </w:rPr>
        <w:t xml:space="preserve">evaluate </w:t>
      </w:r>
      <w:r w:rsidR="009278D4">
        <w:rPr>
          <w:rFonts w:eastAsia="Times New Roman"/>
          <w:color w:val="000000"/>
        </w:rPr>
        <w:t xml:space="preserve">the generalization capability of the </w:t>
      </w:r>
      <w:r w:rsidR="00AE01F1">
        <w:rPr>
          <w:rFonts w:eastAsia="Times New Roman"/>
          <w:color w:val="000000"/>
        </w:rPr>
        <w:t>model</w:t>
      </w:r>
      <w:r w:rsidR="00C5227F" w:rsidRPr="001F0CF1">
        <w:rPr>
          <w:rFonts w:eastAsia="Times New Roman"/>
          <w:color w:val="000000"/>
        </w:rPr>
        <w:t xml:space="preserve">. Specifically, we used a 70:30 split between </w:t>
      </w:r>
      <w:r w:rsidR="00C5227F">
        <w:rPr>
          <w:rFonts w:eastAsia="Times New Roman"/>
          <w:color w:val="000000"/>
        </w:rPr>
        <w:t xml:space="preserve">the </w:t>
      </w:r>
      <w:r w:rsidR="00C5227F" w:rsidRPr="001F0CF1">
        <w:rPr>
          <w:rFonts w:eastAsia="Times New Roman"/>
          <w:color w:val="000000"/>
        </w:rPr>
        <w:t>training and test</w:t>
      </w:r>
      <w:r w:rsidR="00F277BC">
        <w:rPr>
          <w:rFonts w:eastAsia="Times New Roman"/>
          <w:color w:val="000000"/>
        </w:rPr>
        <w:t>ing</w:t>
      </w:r>
      <w:r w:rsidR="00C5227F" w:rsidRPr="001F0CF1">
        <w:rPr>
          <w:rFonts w:eastAsia="Times New Roman"/>
          <w:color w:val="000000"/>
        </w:rPr>
        <w:t xml:space="preserve"> datasets.</w:t>
      </w:r>
    </w:p>
    <w:p w14:paraId="41B1CA36" w14:textId="4B6F8F74" w:rsidR="001F0CF1" w:rsidRPr="00684365" w:rsidRDefault="00AE01F1" w:rsidP="00764825">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We </w:t>
      </w:r>
      <w:r w:rsidR="004C7E39" w:rsidRPr="004C7E39">
        <w:rPr>
          <w:rFonts w:eastAsia="Times New Roman"/>
          <w:color w:val="000000"/>
        </w:rPr>
        <w:t xml:space="preserve">conducted feature selection with </w:t>
      </w:r>
      <w:proofErr w:type="spellStart"/>
      <w:r w:rsidR="004C7E39" w:rsidRPr="004C7E39">
        <w:rPr>
          <w:rFonts w:eastAsia="Times New Roman"/>
          <w:color w:val="000000"/>
        </w:rPr>
        <w:t>SciKit</w:t>
      </w:r>
      <w:proofErr w:type="spellEnd"/>
      <w:r w:rsidR="004C7E39" w:rsidRPr="004C7E39">
        <w:rPr>
          <w:rFonts w:eastAsia="Times New Roman"/>
          <w:color w:val="000000"/>
        </w:rPr>
        <w:t xml:space="preserve"> </w:t>
      </w:r>
      <w:proofErr w:type="spellStart"/>
      <w:r w:rsidR="004C7E39" w:rsidRPr="004C7E39">
        <w:rPr>
          <w:rFonts w:eastAsia="Times New Roman"/>
          <w:color w:val="000000"/>
        </w:rPr>
        <w:t>Learn’s</w:t>
      </w:r>
      <w:proofErr w:type="spellEnd"/>
      <w:r w:rsidR="004C7E39" w:rsidRPr="004C7E39">
        <w:rPr>
          <w:rFonts w:eastAsia="Times New Roman"/>
          <w:color w:val="000000"/>
        </w:rPr>
        <w:t xml:space="preserve"> Recursive Feature Elimination and Cross-Validated selection (RFECV) function </w:t>
      </w:r>
      <w:r w:rsidR="008610DF">
        <w:rPr>
          <w:rFonts w:eastAsia="Times New Roman"/>
          <w:color w:val="000000"/>
        </w:rPr>
        <w:t>[28</w:t>
      </w:r>
      <w:r w:rsidR="004C7E39" w:rsidRPr="004C7E39">
        <w:rPr>
          <w:rFonts w:eastAsia="Times New Roman"/>
          <w:color w:val="000000"/>
        </w:rPr>
        <w:t>]. A positive contribution to model performance equates to</w:t>
      </w:r>
      <w:r w:rsidR="00B85D7E" w:rsidRPr="001F0CF1">
        <w:rPr>
          <w:rFonts w:eastAsia="Times New Roman"/>
          <w:color w:val="000000"/>
        </w:rPr>
        <w:t xml:space="preserve"> </w:t>
      </w:r>
      <w:r w:rsidR="002B5A9C">
        <w:rPr>
          <w:rFonts w:eastAsia="Times New Roman"/>
          <w:color w:val="000000"/>
        </w:rPr>
        <w:t xml:space="preserve">a </w:t>
      </w:r>
      <w:r w:rsidR="00B85D7E" w:rsidRPr="001F0CF1">
        <w:rPr>
          <w:rFonts w:eastAsia="Times New Roman"/>
          <w:color w:val="000000"/>
        </w:rPr>
        <w:t xml:space="preserve">higher </w:t>
      </w:r>
      <w:r w:rsidR="00B85D7E" w:rsidRPr="00684365">
        <w:rPr>
          <w:rFonts w:eastAsia="Times New Roman"/>
          <w:color w:val="000000"/>
        </w:rPr>
        <w:t xml:space="preserve">mean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from</w:t>
      </w:r>
      <w:r w:rsidR="00B85D7E" w:rsidRPr="001F0CF1">
        <w:rPr>
          <w:rFonts w:eastAsia="Times New Roman"/>
          <w:color w:val="000000"/>
        </w:rPr>
        <w:t xml:space="preserve"> </w:t>
      </w:r>
      <w:r w:rsidR="00C95EC7">
        <w:rPr>
          <w:rFonts w:eastAsia="Times New Roman"/>
          <w:color w:val="000000"/>
        </w:rPr>
        <w:t>cross-validation</w:t>
      </w:r>
      <w:r w:rsidR="00B85D7E" w:rsidRPr="001F0CF1">
        <w:rPr>
          <w:rFonts w:eastAsia="Times New Roman"/>
          <w:color w:val="000000"/>
        </w:rPr>
        <w:t xml:space="preserve"> when a feature is included in the model versus when </w:t>
      </w:r>
      <w:r w:rsidR="00405D5F">
        <w:rPr>
          <w:rFonts w:eastAsia="Times New Roman"/>
          <w:color w:val="000000"/>
        </w:rPr>
        <w:t>the feature is not</w:t>
      </w:r>
      <w:r w:rsidR="00E7697E">
        <w:rPr>
          <w:rFonts w:eastAsia="Times New Roman"/>
          <w:color w:val="000000"/>
        </w:rPr>
        <w:t xml:space="preserve"> included.</w:t>
      </w:r>
      <w:r w:rsidR="00764825">
        <w:rPr>
          <w:rFonts w:eastAsia="Times New Roman"/>
          <w:color w:val="000000"/>
        </w:rPr>
        <w:t xml:space="preserve"> </w:t>
      </w:r>
      <w:r w:rsidR="00B85D7E" w:rsidRPr="001F0CF1">
        <w:rPr>
          <w:rFonts w:eastAsia="Times New Roman"/>
          <w:color w:val="000000"/>
        </w:rPr>
        <w:t xml:space="preserve">When using </w:t>
      </w:r>
      <w:proofErr w:type="spellStart"/>
      <w:r w:rsidR="00B85D7E" w:rsidRPr="001F0CF1">
        <w:rPr>
          <w:rFonts w:eastAsia="Times New Roman"/>
          <w:color w:val="000000"/>
        </w:rPr>
        <w:t>SciKit</w:t>
      </w:r>
      <w:proofErr w:type="spellEnd"/>
      <w:r w:rsidR="00B85D7E" w:rsidRPr="001F0CF1">
        <w:rPr>
          <w:rFonts w:eastAsia="Times New Roman"/>
          <w:color w:val="000000"/>
        </w:rPr>
        <w:t xml:space="preserve"> </w:t>
      </w:r>
      <w:proofErr w:type="spellStart"/>
      <w:r w:rsidR="00B85D7E" w:rsidRPr="001F0CF1">
        <w:rPr>
          <w:rFonts w:eastAsia="Times New Roman"/>
          <w:color w:val="000000"/>
        </w:rPr>
        <w:t>Learn’s</w:t>
      </w:r>
      <w:proofErr w:type="spellEnd"/>
      <w:r w:rsidR="00B85D7E" w:rsidRPr="001F0CF1">
        <w:rPr>
          <w:rFonts w:eastAsia="Times New Roman"/>
          <w:color w:val="000000"/>
        </w:rPr>
        <w:t xml:space="preserve"> RFECV function, strange behavior occurs </w:t>
      </w:r>
      <w:r w:rsidR="00B85D7E" w:rsidRPr="00684365">
        <w:rPr>
          <w:rFonts w:eastAsia="Times New Roman"/>
          <w:color w:val="000000"/>
        </w:rPr>
        <w:t xml:space="preserve">with more than 15 starting features, where the </w:t>
      </w:r>
      <w:r w:rsidR="00C95EC7">
        <w:rPr>
          <w:rFonts w:eastAsia="Times New Roman"/>
          <w:color w:val="000000"/>
        </w:rPr>
        <w:t>cross-validation</w:t>
      </w:r>
      <w:r w:rsidR="00B85D7E"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w:t>
      </w:r>
      <w:r w:rsidR="0073634D">
        <w:rPr>
          <w:rFonts w:eastAsia="Times New Roman"/>
          <w:color w:val="000000"/>
        </w:rPr>
        <w:t>values</w:t>
      </w:r>
      <w:r w:rsidR="00B85D7E" w:rsidRPr="00684365">
        <w:rPr>
          <w:rFonts w:eastAsia="Times New Roman"/>
          <w:color w:val="000000"/>
        </w:rPr>
        <w:t xml:space="preserve"> are incorrect. Thus,</w:t>
      </w:r>
      <w:r w:rsidRPr="00684365">
        <w:rPr>
          <w:rFonts w:eastAsia="Times New Roman"/>
          <w:color w:val="000000"/>
        </w:rPr>
        <w:t xml:space="preserve"> we executed</w:t>
      </w:r>
      <w:r w:rsidR="00B85D7E" w:rsidRPr="00684365">
        <w:rPr>
          <w:rFonts w:eastAsia="Times New Roman"/>
          <w:color w:val="000000"/>
        </w:rPr>
        <w:t xml:space="preserve"> RFECV with random combinations of starting features. </w:t>
      </w:r>
      <w:r w:rsidR="003A432A" w:rsidRPr="00684365">
        <w:rPr>
          <w:rFonts w:eastAsia="Times New Roman"/>
          <w:color w:val="000000"/>
        </w:rPr>
        <w:t>For each combination</w:t>
      </w:r>
      <w:r w:rsidR="003A432A">
        <w:rPr>
          <w:rFonts w:eastAsia="Times New Roman"/>
          <w:color w:val="000000"/>
        </w:rPr>
        <w:t>, a</w:t>
      </w:r>
      <w:r w:rsidR="007747D3">
        <w:rPr>
          <w:rFonts w:eastAsia="Times New Roman"/>
          <w:color w:val="000000"/>
        </w:rPr>
        <w:t xml:space="preserve">n output array </w:t>
      </w:r>
      <w:r w:rsidR="007747D3" w:rsidRPr="00684365">
        <w:rPr>
          <w:rFonts w:eastAsia="Times New Roman"/>
          <w:color w:val="000000"/>
        </w:rPr>
        <w:t>from the function call</w:t>
      </w:r>
      <w:r w:rsidR="00B85D7E" w:rsidRPr="00684365">
        <w:rPr>
          <w:rFonts w:eastAsia="Times New Roman"/>
          <w:color w:val="000000"/>
        </w:rPr>
        <w:t xml:space="preserve"> rank</w:t>
      </w:r>
      <w:r w:rsidR="007747D3" w:rsidRPr="00684365">
        <w:rPr>
          <w:rFonts w:eastAsia="Times New Roman"/>
          <w:color w:val="000000"/>
        </w:rPr>
        <w:t>s</w:t>
      </w:r>
      <w:r w:rsidR="00B85D7E" w:rsidRPr="00684365">
        <w:rPr>
          <w:rFonts w:eastAsia="Times New Roman"/>
          <w:color w:val="000000"/>
        </w:rPr>
        <w:t xml:space="preserve"> features based on </w:t>
      </w:r>
      <w:r w:rsidR="00C95EC7">
        <w:rPr>
          <w:rFonts w:eastAsia="Times New Roman"/>
          <w:color w:val="000000"/>
        </w:rPr>
        <w:t>cross-validation</w:t>
      </w:r>
      <w:r w:rsidR="00B85D7E"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immediately before each feature is </w:t>
      </w:r>
      <w:r w:rsidR="009A1929" w:rsidRPr="009A1929">
        <w:rPr>
          <w:rFonts w:eastAsia="Times New Roman"/>
          <w:color w:val="000000"/>
        </w:rPr>
        <w:t xml:space="preserve">eliminated (when the feature is included but is the least important) </w:t>
      </w:r>
      <w:r w:rsidR="008610DF">
        <w:rPr>
          <w:rFonts w:eastAsia="Times New Roman"/>
          <w:color w:val="000000"/>
        </w:rPr>
        <w:t>[28</w:t>
      </w:r>
      <w:r w:rsidR="009A1929" w:rsidRPr="009A1929">
        <w:rPr>
          <w:rFonts w:eastAsia="Times New Roman"/>
          <w:color w:val="000000"/>
        </w:rPr>
        <w:t>]</w:t>
      </w:r>
      <w:r w:rsidR="008610DF">
        <w:rPr>
          <w:rFonts w:eastAsia="Times New Roman"/>
          <w:color w:val="000000"/>
        </w:rPr>
        <w:t>[29</w:t>
      </w:r>
      <w:r w:rsidR="009A1929" w:rsidRPr="009A1929">
        <w:rPr>
          <w:rFonts w:eastAsia="Times New Roman"/>
          <w:color w:val="000000"/>
        </w:rPr>
        <w:t>]. We averaged rankings between each combination of starting features</w:t>
      </w:r>
      <w:proofErr w:type="gramStart"/>
      <w:r w:rsidR="009A1929" w:rsidRPr="009A1929">
        <w:rPr>
          <w:rFonts w:eastAsia="Times New Roman"/>
          <w:color w:val="000000"/>
        </w:rPr>
        <w:t xml:space="preserve">.  </w:t>
      </w:r>
      <w:proofErr w:type="gramEnd"/>
      <w:r w:rsidR="009A1929" w:rsidRPr="009A1929">
        <w:rPr>
          <w:rFonts w:eastAsia="Times New Roman"/>
          <w:color w:val="000000"/>
        </w:rPr>
        <w:t xml:space="preserve">Up to half of the features that ranked worst on average </w:t>
      </w:r>
      <w:r w:rsidR="00513722" w:rsidRPr="00684365">
        <w:rPr>
          <w:rFonts w:eastAsia="Times New Roman"/>
          <w:color w:val="000000"/>
        </w:rPr>
        <w:t>are removed</w:t>
      </w:r>
      <w:r w:rsidR="00583F85" w:rsidRPr="00684365">
        <w:rPr>
          <w:rFonts w:eastAsia="Times New Roman"/>
          <w:color w:val="000000"/>
        </w:rPr>
        <w:t xml:space="preserve">. </w:t>
      </w:r>
      <w:r w:rsidR="001466C9" w:rsidRPr="00684365">
        <w:rPr>
          <w:rFonts w:eastAsia="Times New Roman"/>
          <w:color w:val="000000"/>
        </w:rPr>
        <w:t xml:space="preserve">We then used </w:t>
      </w:r>
      <w:r w:rsidR="00513722" w:rsidRPr="00684365">
        <w:rPr>
          <w:rFonts w:eastAsia="Times New Roman"/>
          <w:color w:val="000000"/>
        </w:rPr>
        <w:t xml:space="preserve">the remaining features </w:t>
      </w:r>
      <w:r w:rsidR="00B85D7E" w:rsidRPr="00684365">
        <w:rPr>
          <w:rFonts w:eastAsia="Times New Roman"/>
          <w:color w:val="000000"/>
        </w:rPr>
        <w:t>to r</w:t>
      </w:r>
      <w:r w:rsidR="001466C9" w:rsidRPr="00684365">
        <w:rPr>
          <w:rFonts w:eastAsia="Times New Roman"/>
          <w:color w:val="000000"/>
        </w:rPr>
        <w:t>erun RFECV</w:t>
      </w:r>
      <w:r w:rsidR="00B85D7E" w:rsidRPr="00684365">
        <w:rPr>
          <w:rFonts w:eastAsia="Times New Roman"/>
          <w:color w:val="000000"/>
        </w:rPr>
        <w:t xml:space="preserve">. </w:t>
      </w:r>
      <w:r w:rsidR="003D5A86" w:rsidRPr="00684365">
        <w:rPr>
          <w:rFonts w:eastAsia="Times New Roman"/>
          <w:color w:val="000000"/>
        </w:rPr>
        <w:t>These steps were performed</w:t>
      </w:r>
      <w:r w:rsidR="00B85D7E" w:rsidRPr="00684365">
        <w:rPr>
          <w:rFonts w:eastAsia="Times New Roman"/>
          <w:color w:val="000000"/>
        </w:rPr>
        <w:t xml:space="preserve"> iteratively until RFECV no longer </w:t>
      </w:r>
      <w:r w:rsidR="00055760" w:rsidRPr="00684365">
        <w:rPr>
          <w:rFonts w:eastAsia="Times New Roman"/>
          <w:color w:val="000000"/>
        </w:rPr>
        <w:t>elimi</w:t>
      </w:r>
      <w:r w:rsidR="00701974" w:rsidRPr="00684365">
        <w:rPr>
          <w:rFonts w:eastAsia="Times New Roman"/>
          <w:color w:val="000000"/>
        </w:rPr>
        <w:t>n</w:t>
      </w:r>
      <w:r w:rsidR="00055760" w:rsidRPr="00684365">
        <w:rPr>
          <w:rFonts w:eastAsia="Times New Roman"/>
          <w:color w:val="000000"/>
        </w:rPr>
        <w:t>ates</w:t>
      </w:r>
      <w:r w:rsidR="00B85D7E" w:rsidRPr="00684365">
        <w:rPr>
          <w:rFonts w:eastAsia="Times New Roman"/>
          <w:color w:val="000000"/>
        </w:rPr>
        <w:t xml:space="preserve"> any features.</w:t>
      </w:r>
      <w:r w:rsidR="00AA31D8" w:rsidRPr="00684365">
        <w:rPr>
          <w:rFonts w:eastAsia="Times New Roman"/>
          <w:color w:val="000000"/>
        </w:rPr>
        <w:t xml:space="preserve"> </w:t>
      </w:r>
      <w:r w:rsidR="00662285" w:rsidRPr="00684365">
        <w:rPr>
          <w:rFonts w:eastAsia="Times New Roman"/>
          <w:color w:val="000000"/>
        </w:rPr>
        <w:t>Furthermore</w:t>
      </w:r>
      <w:r w:rsidR="00AA31D8" w:rsidRPr="00684365">
        <w:rPr>
          <w:rFonts w:eastAsia="Times New Roman"/>
          <w:color w:val="000000"/>
        </w:rPr>
        <w:t xml:space="preserve">, </w:t>
      </w:r>
      <w:r w:rsidR="006F48CC" w:rsidRPr="00684365">
        <w:rPr>
          <w:rFonts w:eastAsia="Times New Roman"/>
          <w:color w:val="000000"/>
        </w:rPr>
        <w:t>we did not include lagged values</w:t>
      </w:r>
      <w:r w:rsidR="00AA31D8" w:rsidRPr="00684365">
        <w:rPr>
          <w:rFonts w:eastAsia="Times New Roman"/>
          <w:color w:val="000000"/>
        </w:rPr>
        <w:t xml:space="preserve"> until after the </w:t>
      </w:r>
      <w:r w:rsidR="00793698" w:rsidRPr="00684365">
        <w:rPr>
          <w:rFonts w:eastAsia="Times New Roman"/>
          <w:color w:val="000000"/>
        </w:rPr>
        <w:t>second</w:t>
      </w:r>
      <w:r w:rsidR="00AA31D8" w:rsidRPr="00684365">
        <w:rPr>
          <w:rFonts w:eastAsia="Times New Roman"/>
          <w:color w:val="000000"/>
        </w:rPr>
        <w:t xml:space="preserve"> iteration</w:t>
      </w:r>
      <w:r w:rsidR="00513722" w:rsidRPr="00684365">
        <w:rPr>
          <w:rFonts w:eastAsia="Times New Roman"/>
          <w:color w:val="000000"/>
        </w:rPr>
        <w:t>; f</w:t>
      </w:r>
      <w:r w:rsidR="00793698" w:rsidRPr="00684365">
        <w:rPr>
          <w:rFonts w:eastAsia="Times New Roman"/>
          <w:color w:val="000000"/>
        </w:rPr>
        <w:t xml:space="preserve">or the scope of the present study, </w:t>
      </w:r>
      <w:r w:rsidR="00793698" w:rsidRPr="00684365">
        <w:rPr>
          <w:rFonts w:eastAsia="Times New Roman"/>
          <w:color w:val="000000"/>
        </w:rPr>
        <w:lastRenderedPageBreak/>
        <w:t>we deemed this will increase efficiency while minimally affecting feature selection.</w:t>
      </w:r>
    </w:p>
    <w:p w14:paraId="74836F7F" w14:textId="3D2241F0" w:rsidR="001F0CF1" w:rsidRPr="00684365" w:rsidRDefault="00982126"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We performed </w:t>
      </w:r>
      <w:r w:rsidR="007F663A" w:rsidRPr="00684365">
        <w:rPr>
          <w:rFonts w:eastAsia="Times New Roman"/>
          <w:color w:val="000000"/>
        </w:rPr>
        <w:t>hyper</w:t>
      </w:r>
      <w:r w:rsidR="00B85D7E" w:rsidRPr="00684365">
        <w:rPr>
          <w:rFonts w:eastAsia="Times New Roman"/>
          <w:color w:val="000000"/>
        </w:rPr>
        <w:t xml:space="preserve">parameter tuning with </w:t>
      </w:r>
      <w:proofErr w:type="spellStart"/>
      <w:r w:rsidR="000E7D9F" w:rsidRPr="00684365">
        <w:rPr>
          <w:rFonts w:eastAsia="Times New Roman"/>
          <w:color w:val="000000"/>
        </w:rPr>
        <w:t>SciKit</w:t>
      </w:r>
      <w:proofErr w:type="spellEnd"/>
      <w:r w:rsidR="000E7D9F" w:rsidRPr="00684365">
        <w:rPr>
          <w:rFonts w:eastAsia="Times New Roman"/>
          <w:color w:val="000000"/>
        </w:rPr>
        <w:t xml:space="preserve"> </w:t>
      </w:r>
      <w:proofErr w:type="spellStart"/>
      <w:r w:rsidR="000E7D9F" w:rsidRPr="00684365">
        <w:rPr>
          <w:rFonts w:eastAsia="Times New Roman"/>
          <w:color w:val="000000"/>
        </w:rPr>
        <w:t>Learn’s</w:t>
      </w:r>
      <w:proofErr w:type="spellEnd"/>
      <w:r w:rsidR="000E7D9F" w:rsidRPr="00684365">
        <w:rPr>
          <w:rFonts w:eastAsia="Times New Roman"/>
          <w:color w:val="000000"/>
        </w:rPr>
        <w:t xml:space="preserve"> </w:t>
      </w:r>
      <w:r w:rsidR="00F80453">
        <w:rPr>
          <w:rFonts w:eastAsia="Times New Roman"/>
          <w:color w:val="000000"/>
        </w:rPr>
        <w:t>‘</w:t>
      </w:r>
      <w:proofErr w:type="spellStart"/>
      <w:r w:rsidR="00F80453" w:rsidRPr="00684365">
        <w:rPr>
          <w:rFonts w:eastAsia="Times New Roman"/>
          <w:color w:val="000000"/>
        </w:rPr>
        <w:t>GridSearchCV</w:t>
      </w:r>
      <w:proofErr w:type="spellEnd"/>
      <w:r w:rsidR="00F80453">
        <w:rPr>
          <w:rFonts w:eastAsia="Times New Roman"/>
          <w:color w:val="000000"/>
        </w:rPr>
        <w:t xml:space="preserve">’ </w:t>
      </w:r>
      <w:r w:rsidR="009A1929" w:rsidRPr="009A1929">
        <w:rPr>
          <w:rFonts w:eastAsia="Times New Roman"/>
          <w:color w:val="000000"/>
        </w:rPr>
        <w:t xml:space="preserve">function </w:t>
      </w:r>
      <w:r w:rsidR="008610DF">
        <w:rPr>
          <w:rFonts w:eastAsia="Times New Roman"/>
          <w:color w:val="000000"/>
        </w:rPr>
        <w:t>[30</w:t>
      </w:r>
      <w:r w:rsidR="009A1929" w:rsidRPr="009A1929">
        <w:rPr>
          <w:rFonts w:eastAsia="Times New Roman"/>
          <w:color w:val="000000"/>
        </w:rPr>
        <w:t xml:space="preserve">], which tests specified combinations of values for hyperparameters. The tuned hyperparameters for random forest regression are listed in Table I and are described in the documentation </w:t>
      </w:r>
      <w:r w:rsidR="008610DF">
        <w:rPr>
          <w:rFonts w:eastAsia="Times New Roman"/>
          <w:color w:val="000000"/>
        </w:rPr>
        <w:t>[26</w:t>
      </w:r>
      <w:r w:rsidR="009A1929" w:rsidRPr="009A1929">
        <w:rPr>
          <w:rFonts w:eastAsia="Times New Roman"/>
          <w:color w:val="000000"/>
        </w:rPr>
        <w:t xml:space="preserve">]. For the present study, we performed hyperparameter tuning </w:t>
      </w:r>
      <w:r w:rsidR="00AA31D8" w:rsidRPr="00684365">
        <w:rPr>
          <w:rFonts w:eastAsia="Times New Roman"/>
          <w:color w:val="000000"/>
        </w:rPr>
        <w:t>before and after feature selection.</w:t>
      </w:r>
    </w:p>
    <w:p w14:paraId="00000027" w14:textId="1AEB38E2" w:rsidR="00955314" w:rsidRPr="00684365" w:rsidRDefault="00041686" w:rsidP="00E82575">
      <w:pPr>
        <w:pStyle w:val="Heading2"/>
        <w:rPr>
          <w:i w:val="0"/>
          <w:iCs w:val="0"/>
        </w:rPr>
      </w:pPr>
      <w:r w:rsidRPr="00684365">
        <w:rPr>
          <w:i w:val="0"/>
          <w:iCs w:val="0"/>
        </w:rPr>
        <w:t>Spearman Rank Correlation Coefficients</w:t>
      </w:r>
    </w:p>
    <w:p w14:paraId="444E50E2" w14:textId="54EF581D" w:rsidR="001F0CF1" w:rsidRPr="00684365" w:rsidRDefault="002603EB"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To </w:t>
      </w:r>
      <w:r w:rsidRPr="00386B8E">
        <w:rPr>
          <w:rFonts w:eastAsia="Times New Roman"/>
          <w:color w:val="000000"/>
        </w:rPr>
        <w:t>assist in fea</w:t>
      </w:r>
      <w:r w:rsidRPr="00386B8E">
        <w:rPr>
          <w:rFonts w:eastAsia="Times New Roman"/>
        </w:rPr>
        <w:t>ture selection, w</w:t>
      </w:r>
      <w:r w:rsidR="004E3D98" w:rsidRPr="00386B8E">
        <w:rPr>
          <w:rFonts w:eastAsia="Times New Roman"/>
        </w:rPr>
        <w:t>e performed c</w:t>
      </w:r>
      <w:r w:rsidR="00B85D7E" w:rsidRPr="00386B8E">
        <w:rPr>
          <w:rFonts w:eastAsia="Times New Roman"/>
        </w:rPr>
        <w:t xml:space="preserve">ollinearity analysis using </w:t>
      </w:r>
      <w:r w:rsidR="00041686" w:rsidRPr="00386B8E">
        <w:rPr>
          <w:rFonts w:eastAsia="Times New Roman"/>
        </w:rPr>
        <w:t>Spearman rank</w:t>
      </w:r>
      <w:r w:rsidR="000374AD" w:rsidRPr="000374AD">
        <w:rPr>
          <w:rFonts w:eastAsia="Times New Roman"/>
        </w:rPr>
        <w:t xml:space="preserve"> correlation with SciPy’s ‘</w:t>
      </w:r>
      <w:proofErr w:type="spellStart"/>
      <w:r w:rsidR="000374AD" w:rsidRPr="000374AD">
        <w:rPr>
          <w:rFonts w:eastAsia="Times New Roman"/>
        </w:rPr>
        <w:t>scipy.stats.spearmanr</w:t>
      </w:r>
      <w:proofErr w:type="spellEnd"/>
      <w:r w:rsidR="000374AD" w:rsidRPr="000374AD">
        <w:rPr>
          <w:rFonts w:eastAsia="Times New Roman"/>
        </w:rPr>
        <w:t xml:space="preserve">’ function </w:t>
      </w:r>
      <w:r w:rsidR="008610DF">
        <w:rPr>
          <w:rFonts w:eastAsia="Times New Roman"/>
        </w:rPr>
        <w:t>[16][31</w:t>
      </w:r>
      <w:r w:rsidR="000374AD" w:rsidRPr="000374AD">
        <w:rPr>
          <w:rFonts w:eastAsia="Times New Roman"/>
        </w:rPr>
        <w:t xml:space="preserve">]. The function also calculates statistical significance as two-sided p-values where the null hypothesis is that two </w:t>
      </w:r>
      <w:r w:rsidR="00B85D7E" w:rsidRPr="00684365">
        <w:rPr>
          <w:rFonts w:eastAsia="Times New Roman"/>
          <w:color w:val="000000"/>
        </w:rPr>
        <w:t xml:space="preserve">datasets are uncorrelated. </w:t>
      </w:r>
      <w:r w:rsidR="004E3D98" w:rsidRPr="00684365">
        <w:rPr>
          <w:rFonts w:eastAsia="Times New Roman"/>
          <w:color w:val="000000"/>
        </w:rPr>
        <w:t>We used t</w:t>
      </w:r>
      <w:r w:rsidR="00B85D7E" w:rsidRPr="00684365">
        <w:rPr>
          <w:rFonts w:eastAsia="Times New Roman"/>
          <w:color w:val="000000"/>
        </w:rPr>
        <w:t xml:space="preserve">he </w:t>
      </w:r>
      <w:r w:rsidR="002E3624" w:rsidRPr="00684365">
        <w:rPr>
          <w:rFonts w:eastAsia="Times New Roman"/>
          <w:color w:val="000000"/>
        </w:rPr>
        <w:t>returned correlation matrix</w:t>
      </w:r>
      <w:r w:rsidR="00B85D7E" w:rsidRPr="00684365">
        <w:rPr>
          <w:rFonts w:eastAsia="Times New Roman"/>
          <w:color w:val="000000"/>
        </w:rPr>
        <w:t xml:space="preserve"> </w:t>
      </w:r>
      <w:r w:rsidR="00472D99" w:rsidRPr="00684365">
        <w:rPr>
          <w:rFonts w:eastAsia="Times New Roman"/>
          <w:color w:val="000000"/>
        </w:rPr>
        <w:t>(</w:t>
      </w:r>
      <w:r w:rsidR="00295C44">
        <w:rPr>
          <w:rFonts w:eastAsia="Times New Roman"/>
          <w:color w:val="000000"/>
        </w:rPr>
        <w:t>Fig. 6</w:t>
      </w:r>
      <w:r w:rsidR="004E3D98" w:rsidRPr="00684365">
        <w:rPr>
          <w:rFonts w:eastAsia="Times New Roman"/>
          <w:color w:val="000000"/>
        </w:rPr>
        <w:t>)</w:t>
      </w:r>
      <w:r w:rsidR="00B85D7E" w:rsidRPr="00684365">
        <w:rPr>
          <w:rFonts w:eastAsia="Times New Roman"/>
          <w:color w:val="000000"/>
        </w:rPr>
        <w:t xml:space="preserve"> to</w:t>
      </w:r>
      <w:r w:rsidR="00C842E1" w:rsidRPr="00684365">
        <w:rPr>
          <w:rFonts w:eastAsia="Times New Roman"/>
          <w:color w:val="000000"/>
        </w:rPr>
        <w:t xml:space="preserve"> </w:t>
      </w:r>
      <w:r w:rsidR="0003532C" w:rsidRPr="00684365">
        <w:rPr>
          <w:rFonts w:eastAsia="Times New Roman"/>
          <w:color w:val="000000"/>
        </w:rPr>
        <w:t xml:space="preserve">identify </w:t>
      </w:r>
      <w:r w:rsidR="00C842E1" w:rsidRPr="00684365">
        <w:rPr>
          <w:rFonts w:eastAsia="Times New Roman"/>
          <w:color w:val="000000"/>
        </w:rPr>
        <w:t>instances of collinearity</w:t>
      </w:r>
      <w:r w:rsidR="00C646F0">
        <w:rPr>
          <w:rFonts w:eastAsia="Times New Roman"/>
          <w:color w:val="000000"/>
        </w:rPr>
        <w:t xml:space="preserve">. </w:t>
      </w:r>
      <w:r w:rsidR="00CF2C8F">
        <w:rPr>
          <w:rFonts w:eastAsia="Times New Roman"/>
          <w:color w:val="000000"/>
        </w:rPr>
        <w:t xml:space="preserve">We considered </w:t>
      </w:r>
      <w:r w:rsidR="00093F4D" w:rsidRPr="00684365">
        <w:rPr>
          <w:rFonts w:eastAsia="Times New Roman"/>
          <w:color w:val="000000"/>
        </w:rPr>
        <w:t xml:space="preserve">absolute </w:t>
      </w:r>
      <w:r w:rsidR="0003532C" w:rsidRPr="00684365">
        <w:rPr>
          <w:rFonts w:eastAsia="Times New Roman"/>
          <w:color w:val="000000"/>
        </w:rPr>
        <w:t>pairwise correlations</w:t>
      </w:r>
      <w:r w:rsidR="00097152">
        <w:rPr>
          <w:rFonts w:eastAsia="Times New Roman"/>
          <w:color w:val="000000"/>
        </w:rPr>
        <w:t xml:space="preserve"> to be</w:t>
      </w:r>
      <w:r w:rsidR="00097152" w:rsidRPr="00684365">
        <w:rPr>
          <w:rFonts w:eastAsia="Times New Roman"/>
          <w:color w:val="000000"/>
        </w:rPr>
        <w:t xml:space="preserve"> high in collinearity</w:t>
      </w:r>
      <w:r w:rsidR="00097152">
        <w:rPr>
          <w:rFonts w:eastAsia="Times New Roman"/>
          <w:color w:val="000000"/>
        </w:rPr>
        <w:t xml:space="preserve"> if they are</w:t>
      </w:r>
      <w:r w:rsidR="0003532C" w:rsidRPr="00684365">
        <w:rPr>
          <w:rFonts w:eastAsia="Times New Roman"/>
          <w:color w:val="000000"/>
        </w:rPr>
        <w:t xml:space="preserve"> above </w:t>
      </w:r>
      <w:r w:rsidR="00093F4D" w:rsidRPr="00684365">
        <w:rPr>
          <w:rFonts w:eastAsia="Times New Roman"/>
          <w:color w:val="000000"/>
        </w:rPr>
        <w:t xml:space="preserve">a </w:t>
      </w:r>
      <w:r w:rsidR="0003532C" w:rsidRPr="00684365">
        <w:rPr>
          <w:rFonts w:eastAsia="Times New Roman"/>
          <w:color w:val="000000"/>
        </w:rPr>
        <w:t>threshold</w:t>
      </w:r>
      <w:r w:rsidR="00A93CA8">
        <w:rPr>
          <w:rFonts w:eastAsia="Times New Roman"/>
          <w:color w:val="000000"/>
        </w:rPr>
        <w:t xml:space="preserve"> (</w:t>
      </w:r>
      <w:r w:rsidR="00A93CA8" w:rsidRPr="00684365">
        <w:rPr>
          <w:rFonts w:eastAsia="Times New Roman"/>
          <w:color w:val="000000"/>
        </w:rPr>
        <w:t>| r | &gt; 0.7</w:t>
      </w:r>
      <w:r w:rsidR="00A93CA8">
        <w:rPr>
          <w:rFonts w:eastAsia="Times New Roman"/>
          <w:color w:val="000000"/>
        </w:rPr>
        <w:t>),</w:t>
      </w:r>
      <w:r w:rsidR="00CF2C8F">
        <w:rPr>
          <w:rFonts w:eastAsia="Times New Roman"/>
          <w:color w:val="000000"/>
        </w:rPr>
        <w:t xml:space="preserve"> as suggested by</w:t>
      </w:r>
      <w:r w:rsidR="0003532C" w:rsidRPr="00684365">
        <w:rPr>
          <w:rFonts w:eastAsia="Times New Roman"/>
          <w:color w:val="000000"/>
        </w:rPr>
        <w:t xml:space="preserve"> </w:t>
      </w:r>
      <w:r w:rsidR="008610DF">
        <w:rPr>
          <w:rFonts w:eastAsia="Times New Roman"/>
          <w:color w:val="000000"/>
        </w:rPr>
        <w:t>[32</w:t>
      </w:r>
      <w:r w:rsidR="000374AD" w:rsidRPr="000374AD">
        <w:rPr>
          <w:rFonts w:eastAsia="Times New Roman"/>
          <w:color w:val="000000"/>
        </w:rPr>
        <w:t>].</w:t>
      </w:r>
    </w:p>
    <w:p w14:paraId="61BC6733" w14:textId="5644D4E7" w:rsidR="00192646" w:rsidRDefault="00B85D7E" w:rsidP="00192646">
      <w:pPr>
        <w:pStyle w:val="Heading1"/>
      </w:pPr>
      <w:r w:rsidRPr="001F0CF1">
        <w:t>R</w:t>
      </w:r>
      <w:r>
        <w:t>esults</w:t>
      </w:r>
    </w:p>
    <w:p w14:paraId="29A88F8A" w14:textId="4A6B19DF" w:rsidR="00192646" w:rsidRPr="005F12F4" w:rsidRDefault="00192646" w:rsidP="005F12F4">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After feature selection and hyperparameter tuning, our model </w:t>
      </w:r>
      <w:r w:rsidR="002E5624">
        <w:rPr>
          <w:rFonts w:eastAsia="Times New Roman"/>
          <w:color w:val="000000"/>
        </w:rPr>
        <w:t xml:space="preserve">produced </w:t>
      </w:r>
      <w:r>
        <w:rPr>
          <w:rFonts w:eastAsia="Times New Roman"/>
          <w:color w:val="000000"/>
        </w:rPr>
        <w:t>an R</w:t>
      </w:r>
      <w:r w:rsidRPr="00192646">
        <w:rPr>
          <w:rFonts w:eastAsia="Times New Roman"/>
          <w:color w:val="000000"/>
          <w:vertAlign w:val="superscript"/>
        </w:rPr>
        <w:t>2</w:t>
      </w:r>
      <w:r>
        <w:rPr>
          <w:rFonts w:eastAsia="Times New Roman"/>
          <w:color w:val="000000"/>
        </w:rPr>
        <w:t xml:space="preserve"> of </w:t>
      </w:r>
      <w:r w:rsidR="007B3447" w:rsidRPr="007B3447">
        <w:rPr>
          <w:rFonts w:eastAsia="Times New Roman"/>
          <w:color w:val="000000"/>
        </w:rPr>
        <w:t>0.752</w:t>
      </w:r>
      <w:r w:rsidR="007B3447">
        <w:rPr>
          <w:rFonts w:eastAsia="Times New Roman"/>
          <w:color w:val="000000"/>
        </w:rPr>
        <w:t xml:space="preserve">6 </w:t>
      </w:r>
      <w:r w:rsidR="00656D2E">
        <w:rPr>
          <w:rFonts w:eastAsia="Times New Roman"/>
          <w:color w:val="000000"/>
        </w:rPr>
        <w:t xml:space="preserve">during </w:t>
      </w:r>
      <w:r w:rsidR="00C95EC7">
        <w:rPr>
          <w:rFonts w:eastAsia="Times New Roman"/>
          <w:color w:val="000000"/>
        </w:rPr>
        <w:t>cross-validation</w:t>
      </w:r>
      <w:r w:rsidR="00656D2E">
        <w:rPr>
          <w:rFonts w:eastAsia="Times New Roman"/>
          <w:color w:val="000000"/>
        </w:rPr>
        <w:t xml:space="preserve"> and </w:t>
      </w:r>
      <w:r w:rsidR="007B3447" w:rsidRPr="007B3447">
        <w:rPr>
          <w:rFonts w:eastAsia="Times New Roman"/>
          <w:color w:val="000000"/>
        </w:rPr>
        <w:t>0.7528</w:t>
      </w:r>
      <w:r w:rsidR="00656D2E">
        <w:rPr>
          <w:rFonts w:eastAsia="Times New Roman"/>
          <w:color w:val="000000"/>
        </w:rPr>
        <w:t xml:space="preserve"> </w:t>
      </w:r>
      <w:r w:rsidR="002E5624">
        <w:rPr>
          <w:rFonts w:eastAsia="Times New Roman"/>
          <w:color w:val="000000"/>
        </w:rPr>
        <w:t xml:space="preserve">for </w:t>
      </w:r>
      <w:r w:rsidR="00735D1D">
        <w:rPr>
          <w:rFonts w:eastAsia="Times New Roman"/>
          <w:color w:val="000000"/>
        </w:rPr>
        <w:t>test dataset prediction</w:t>
      </w:r>
      <w:r w:rsidR="007B3447">
        <w:rPr>
          <w:rFonts w:eastAsia="Times New Roman"/>
          <w:color w:val="000000"/>
        </w:rPr>
        <w:t>.</w:t>
      </w:r>
      <w:r w:rsidR="002E5624">
        <w:rPr>
          <w:rFonts w:eastAsia="Times New Roman"/>
          <w:color w:val="000000"/>
        </w:rPr>
        <w:t xml:space="preserve"> </w:t>
      </w:r>
      <w:r w:rsidR="002B50BC">
        <w:rPr>
          <w:rFonts w:eastAsia="Times New Roman"/>
          <w:color w:val="000000"/>
        </w:rPr>
        <w:t>When tuning hyperparameters solely to maximize R</w:t>
      </w:r>
      <w:r w:rsidR="002B50BC" w:rsidRPr="00192646">
        <w:rPr>
          <w:rFonts w:eastAsia="Times New Roman"/>
          <w:color w:val="000000"/>
          <w:vertAlign w:val="superscript"/>
        </w:rPr>
        <w:t>2</w:t>
      </w:r>
      <w:r w:rsidR="002B50BC">
        <w:rPr>
          <w:rFonts w:eastAsia="Times New Roman"/>
          <w:color w:val="000000"/>
        </w:rPr>
        <w:t xml:space="preserve"> </w:t>
      </w:r>
      <w:r w:rsidR="00735D1D">
        <w:rPr>
          <w:rFonts w:eastAsia="Times New Roman"/>
          <w:color w:val="000000"/>
        </w:rPr>
        <w:t>for</w:t>
      </w:r>
      <w:r w:rsidR="00DE1A04">
        <w:rPr>
          <w:rFonts w:eastAsia="Times New Roman"/>
          <w:color w:val="000000"/>
        </w:rPr>
        <w:t xml:space="preserve"> </w:t>
      </w:r>
      <w:r w:rsidR="00735D1D">
        <w:rPr>
          <w:rFonts w:eastAsia="Times New Roman"/>
          <w:color w:val="000000"/>
        </w:rPr>
        <w:t>test dataset prediction</w:t>
      </w:r>
      <w:r w:rsidR="002E5624">
        <w:rPr>
          <w:rFonts w:eastAsia="Times New Roman"/>
          <w:color w:val="000000"/>
        </w:rPr>
        <w:t>, the model produced an R</w:t>
      </w:r>
      <w:r w:rsidR="002E5624" w:rsidRPr="00192646">
        <w:rPr>
          <w:rFonts w:eastAsia="Times New Roman"/>
          <w:color w:val="000000"/>
          <w:vertAlign w:val="superscript"/>
        </w:rPr>
        <w:t>2</w:t>
      </w:r>
      <w:r w:rsidR="002E5624">
        <w:rPr>
          <w:rFonts w:eastAsia="Times New Roman"/>
          <w:color w:val="000000"/>
        </w:rPr>
        <w:t xml:space="preserve"> of </w:t>
      </w:r>
      <w:r w:rsidR="002E5624" w:rsidRPr="002E5624">
        <w:rPr>
          <w:rFonts w:eastAsia="Times New Roman"/>
          <w:color w:val="000000"/>
        </w:rPr>
        <w:t>0.753</w:t>
      </w:r>
      <w:r w:rsidR="002E5624">
        <w:rPr>
          <w:rFonts w:eastAsia="Times New Roman"/>
          <w:color w:val="000000"/>
        </w:rPr>
        <w:t>3</w:t>
      </w:r>
      <w:r w:rsidR="00B036BA" w:rsidRPr="00B036BA">
        <w:rPr>
          <w:rFonts w:eastAsia="Times New Roman"/>
          <w:color w:val="000000"/>
        </w:rPr>
        <w:t xml:space="preserve"> </w:t>
      </w:r>
      <w:r w:rsidR="00B036BA">
        <w:rPr>
          <w:rFonts w:eastAsia="Times New Roman"/>
          <w:color w:val="000000"/>
        </w:rPr>
        <w:t xml:space="preserve">for </w:t>
      </w:r>
      <w:r w:rsidR="00735D1D">
        <w:rPr>
          <w:rFonts w:eastAsia="Times New Roman"/>
          <w:color w:val="000000"/>
        </w:rPr>
        <w:t>test dataset prediction</w:t>
      </w:r>
      <w:r w:rsidR="002B50BC">
        <w:rPr>
          <w:rFonts w:eastAsia="Times New Roman"/>
          <w:color w:val="000000"/>
        </w:rPr>
        <w:t>.</w:t>
      </w:r>
    </w:p>
    <w:p w14:paraId="0000002A" w14:textId="77777777" w:rsidR="00955314" w:rsidRPr="001F0CF1" w:rsidRDefault="00B85D7E" w:rsidP="00E82575">
      <w:pPr>
        <w:pStyle w:val="Heading2"/>
      </w:pPr>
      <w:r w:rsidRPr="001F0CF1">
        <w:t>Feature Selection</w:t>
      </w:r>
    </w:p>
    <w:p w14:paraId="5E834749" w14:textId="5F0DFDE2" w:rsidR="008510E0" w:rsidRPr="00684365" w:rsidRDefault="00D83C99" w:rsidP="008510E0">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The Recursive Feature Elimination and Cross-Validated selection </w:t>
      </w:r>
      <w:r w:rsidRPr="001F0CF1">
        <w:rPr>
          <w:rFonts w:eastAsia="Times New Roman"/>
          <w:color w:val="000000"/>
        </w:rPr>
        <w:t>(RFECV) function</w:t>
      </w:r>
      <w:r w:rsidR="006A7868" w:rsidRPr="001F0CF1">
        <w:rPr>
          <w:rFonts w:eastAsia="Times New Roman"/>
          <w:color w:val="000000"/>
        </w:rPr>
        <w:t xml:space="preserve"> was </w:t>
      </w:r>
      <w:r w:rsidR="006A7868">
        <w:rPr>
          <w:rFonts w:eastAsia="Times New Roman"/>
          <w:color w:val="000000"/>
        </w:rPr>
        <w:t>executed</w:t>
      </w:r>
      <w:r w:rsidR="000134E9">
        <w:rPr>
          <w:rFonts w:eastAsia="Times New Roman"/>
          <w:color w:val="000000"/>
        </w:rPr>
        <w:t xml:space="preserve"> iteratively</w:t>
      </w:r>
      <w:r w:rsidR="006A7868" w:rsidRPr="001F0CF1">
        <w:rPr>
          <w:rFonts w:eastAsia="Times New Roman"/>
          <w:color w:val="000000"/>
        </w:rPr>
        <w:t xml:space="preserve"> with random combinations </w:t>
      </w:r>
      <w:r w:rsidR="006A7868" w:rsidRPr="00684365">
        <w:rPr>
          <w:rFonts w:eastAsia="Times New Roman"/>
          <w:color w:val="000000"/>
        </w:rPr>
        <w:t>of starting features</w:t>
      </w:r>
      <w:r w:rsidR="0061165C" w:rsidRPr="00684365">
        <w:rPr>
          <w:rFonts w:eastAsia="Times New Roman"/>
          <w:color w:val="000000"/>
        </w:rPr>
        <w:t>, as described previously</w:t>
      </w:r>
      <w:r w:rsidR="006A7868" w:rsidRPr="00684365">
        <w:rPr>
          <w:rFonts w:eastAsia="Times New Roman"/>
          <w:color w:val="000000"/>
        </w:rPr>
        <w:t>. For each combination</w:t>
      </w:r>
      <w:r w:rsidR="00514760" w:rsidRPr="00684365">
        <w:rPr>
          <w:rFonts w:eastAsia="Times New Roman"/>
          <w:color w:val="000000"/>
        </w:rPr>
        <w:t>, a</w:t>
      </w:r>
      <w:r w:rsidR="00956C14" w:rsidRPr="00684365">
        <w:rPr>
          <w:rFonts w:eastAsia="Times New Roman"/>
          <w:color w:val="000000"/>
        </w:rPr>
        <w:t>n output array from the RFECV function call rank</w:t>
      </w:r>
      <w:r w:rsidR="0021313C" w:rsidRPr="00684365">
        <w:rPr>
          <w:rFonts w:eastAsia="Times New Roman"/>
          <w:color w:val="000000"/>
        </w:rPr>
        <w:t>s</w:t>
      </w:r>
      <w:r w:rsidR="00956C14" w:rsidRPr="00684365">
        <w:rPr>
          <w:rFonts w:eastAsia="Times New Roman"/>
          <w:color w:val="000000"/>
        </w:rPr>
        <w:t xml:space="preserve"> features based on </w:t>
      </w:r>
      <w:r w:rsidR="00C95EC7">
        <w:rPr>
          <w:rFonts w:eastAsia="Times New Roman"/>
          <w:color w:val="000000"/>
        </w:rPr>
        <w:t>cross-validation</w:t>
      </w:r>
      <w:r w:rsidR="00956C14"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956C14" w:rsidRPr="00684365">
        <w:rPr>
          <w:rFonts w:eastAsia="Times New Roman"/>
          <w:color w:val="000000"/>
        </w:rPr>
        <w:t xml:space="preserve"> immediately before each feature is eliminated.</w:t>
      </w:r>
      <w:r w:rsidR="006A7868" w:rsidRPr="00684365">
        <w:rPr>
          <w:rFonts w:eastAsia="Times New Roman"/>
          <w:color w:val="000000"/>
        </w:rPr>
        <w:t xml:space="preserve"> To characterize each iteration of RFECV, </w:t>
      </w:r>
      <w:r w:rsidR="00FC1F4D">
        <w:rPr>
          <w:rFonts w:eastAsia="Times New Roman"/>
          <w:color w:val="000000"/>
        </w:rPr>
        <w:t xml:space="preserve">we averaged </w:t>
      </w:r>
      <w:r w:rsidR="004E3044" w:rsidRPr="00684365">
        <w:rPr>
          <w:rFonts w:eastAsia="Times New Roman"/>
          <w:color w:val="000000"/>
        </w:rPr>
        <w:t xml:space="preserve">the </w:t>
      </w:r>
      <w:r w:rsidR="00C95EC7">
        <w:rPr>
          <w:rFonts w:eastAsia="Times New Roman"/>
          <w:color w:val="000000"/>
        </w:rPr>
        <w:t>cross-validation</w:t>
      </w:r>
      <w:r w:rsidR="004E3044"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4E3044" w:rsidRPr="00684365">
        <w:rPr>
          <w:rFonts w:eastAsia="Times New Roman"/>
          <w:color w:val="000000"/>
        </w:rPr>
        <w:t xml:space="preserve"> for each rank between all combinations</w:t>
      </w:r>
      <w:r w:rsidR="008510E0" w:rsidRPr="00684365">
        <w:rPr>
          <w:rFonts w:eastAsia="Times New Roman"/>
          <w:color w:val="000000"/>
        </w:rPr>
        <w:t xml:space="preserve"> tested in the iteration</w:t>
      </w:r>
      <w:r w:rsidR="004E3044" w:rsidRPr="00684365">
        <w:rPr>
          <w:rFonts w:eastAsia="Times New Roman"/>
          <w:color w:val="000000"/>
        </w:rPr>
        <w:t xml:space="preserve"> </w:t>
      </w:r>
      <w:r w:rsidR="0076341B" w:rsidRPr="00684365">
        <w:rPr>
          <w:rFonts w:eastAsia="Times New Roman"/>
          <w:color w:val="000000"/>
        </w:rPr>
        <w:t>(</w:t>
      </w:r>
      <w:r w:rsidR="00956C14" w:rsidRPr="00684365">
        <w:rPr>
          <w:rFonts w:eastAsia="Times New Roman"/>
          <w:color w:val="000000"/>
        </w:rPr>
        <w:t>Fig. 3</w:t>
      </w:r>
      <w:r w:rsidR="0076341B" w:rsidRPr="00684365">
        <w:rPr>
          <w:rFonts w:eastAsia="Times New Roman"/>
          <w:color w:val="000000"/>
        </w:rPr>
        <w:t>)</w:t>
      </w:r>
      <w:r w:rsidR="00956C14" w:rsidRPr="00684365">
        <w:rPr>
          <w:rFonts w:eastAsia="Times New Roman"/>
          <w:color w:val="000000"/>
        </w:rPr>
        <w:t>.</w:t>
      </w:r>
      <w:r w:rsidR="008510E0" w:rsidRPr="00684365">
        <w:rPr>
          <w:rFonts w:eastAsia="Times New Roman"/>
          <w:color w:val="000000"/>
        </w:rPr>
        <w:t xml:space="preserve"> </w:t>
      </w:r>
    </w:p>
    <w:p w14:paraId="1FA15D3B" w14:textId="7D143875" w:rsidR="00662285" w:rsidRDefault="00B85D7E" w:rsidP="006966D2">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Among</w:t>
      </w:r>
      <w:r w:rsidR="002E6698">
        <w:rPr>
          <w:rFonts w:eastAsia="Times New Roman"/>
          <w:color w:val="000000"/>
        </w:rPr>
        <w:t xml:space="preserve"> lagged/unlagged </w:t>
      </w:r>
      <w:r w:rsidRPr="001F0CF1">
        <w:rPr>
          <w:rFonts w:eastAsia="Times New Roman"/>
          <w:color w:val="000000"/>
        </w:rPr>
        <w:t>GFED layers, PM2.5, and climate variables</w:t>
      </w:r>
      <w:r w:rsidRPr="001F0CF1">
        <w:rPr>
          <w:rFonts w:eastAsia="Times New Roman"/>
        </w:rPr>
        <w:t>/</w:t>
      </w:r>
      <w:r w:rsidRPr="001F0CF1">
        <w:rPr>
          <w:rFonts w:eastAsia="Times New Roman"/>
          <w:color w:val="000000"/>
        </w:rPr>
        <w:t xml:space="preserve">indices, the 1-month lagged </w:t>
      </w:r>
      <w:r w:rsidR="007615D0">
        <w:rPr>
          <w:rFonts w:eastAsia="Times New Roman"/>
          <w:color w:val="000000"/>
        </w:rPr>
        <w:t>net primary production (NPP)</w:t>
      </w:r>
      <w:r w:rsidRPr="001F0CF1">
        <w:rPr>
          <w:rFonts w:eastAsia="Times New Roman"/>
          <w:color w:val="000000"/>
        </w:rPr>
        <w:t xml:space="preserve"> was the only feature not eliminated during</w:t>
      </w:r>
      <w:r w:rsidR="007615D0">
        <w:rPr>
          <w:rFonts w:eastAsia="Times New Roman"/>
          <w:color w:val="000000"/>
        </w:rPr>
        <w:t xml:space="preserve"> feature selection</w:t>
      </w:r>
      <w:r w:rsidRPr="001F0CF1">
        <w:rPr>
          <w:rFonts w:eastAsia="Times New Roman"/>
          <w:color w:val="000000"/>
        </w:rPr>
        <w:t>.</w:t>
      </w:r>
      <w:r w:rsidR="00662285">
        <w:rPr>
          <w:rFonts w:eastAsia="Times New Roman"/>
          <w:color w:val="000000"/>
        </w:rPr>
        <w:t xml:space="preserve"> </w:t>
      </w:r>
      <w:r w:rsidRPr="001F0CF1">
        <w:rPr>
          <w:rFonts w:eastAsia="Times New Roman"/>
          <w:color w:val="000000"/>
        </w:rPr>
        <w:t>The other selected features are the location encoders for state and county</w:t>
      </w:r>
      <w:r w:rsidR="002E6698">
        <w:rPr>
          <w:rFonts w:eastAsia="Times New Roman"/>
          <w:color w:val="000000"/>
        </w:rPr>
        <w:t xml:space="preserve"> (</w:t>
      </w:r>
      <w:r w:rsidR="00632400">
        <w:rPr>
          <w:rFonts w:eastAsia="Times New Roman"/>
          <w:color w:val="000000"/>
        </w:rPr>
        <w:t xml:space="preserve">STATEFP and </w:t>
      </w:r>
      <w:r w:rsidR="002E6698">
        <w:rPr>
          <w:rFonts w:eastAsia="Times New Roman"/>
          <w:color w:val="000000"/>
        </w:rPr>
        <w:t>GEOID)</w:t>
      </w:r>
      <w:r w:rsidRPr="001F0CF1">
        <w:rPr>
          <w:rFonts w:eastAsia="Times New Roman"/>
          <w:color w:val="000000"/>
        </w:rPr>
        <w:t xml:space="preserve">, temporal encoders for month and months from </w:t>
      </w:r>
      <w:r w:rsidR="00237677">
        <w:rPr>
          <w:rFonts w:eastAsia="Times New Roman"/>
          <w:color w:val="000000"/>
        </w:rPr>
        <w:t xml:space="preserve">the </w:t>
      </w:r>
      <w:r w:rsidRPr="001F0CF1">
        <w:rPr>
          <w:rFonts w:eastAsia="Times New Roman"/>
          <w:color w:val="000000"/>
        </w:rPr>
        <w:t>start of the period</w:t>
      </w:r>
      <w:r w:rsidR="002E6698">
        <w:rPr>
          <w:rFonts w:eastAsia="Times New Roman"/>
          <w:color w:val="000000"/>
        </w:rPr>
        <w:t xml:space="preserve"> (</w:t>
      </w:r>
      <w:r w:rsidR="00632400">
        <w:rPr>
          <w:rFonts w:eastAsia="Times New Roman"/>
          <w:color w:val="000000"/>
        </w:rPr>
        <w:t xml:space="preserve">month and </w:t>
      </w:r>
      <w:proofErr w:type="spellStart"/>
      <w:r w:rsidR="002E6698" w:rsidRPr="002E6698">
        <w:rPr>
          <w:rFonts w:eastAsia="Times New Roman"/>
          <w:color w:val="000000"/>
        </w:rPr>
        <w:t>months_from_start</w:t>
      </w:r>
      <w:proofErr w:type="spellEnd"/>
      <w:r w:rsidR="002E6698">
        <w:rPr>
          <w:rFonts w:eastAsia="Times New Roman"/>
          <w:color w:val="000000"/>
        </w:rPr>
        <w:t>)</w:t>
      </w:r>
      <w:r w:rsidRPr="001F0CF1">
        <w:rPr>
          <w:rFonts w:eastAsia="Times New Roman"/>
          <w:color w:val="000000"/>
        </w:rPr>
        <w:t>, and land-area</w:t>
      </w:r>
      <w:r w:rsidR="00201D08">
        <w:rPr>
          <w:rFonts w:eastAsia="Times New Roman"/>
          <w:color w:val="000000"/>
        </w:rPr>
        <w:t xml:space="preserve"> </w:t>
      </w:r>
      <w:r w:rsidRPr="001F0CF1">
        <w:rPr>
          <w:rFonts w:eastAsia="Times New Roman"/>
          <w:color w:val="000000"/>
        </w:rPr>
        <w:t>population density</w:t>
      </w:r>
      <w:r w:rsidR="002E6698">
        <w:rPr>
          <w:rFonts w:eastAsia="Times New Roman"/>
          <w:color w:val="000000"/>
        </w:rPr>
        <w:t xml:space="preserve"> (</w:t>
      </w:r>
      <w:r w:rsidR="002E6698" w:rsidRPr="002E6698">
        <w:rPr>
          <w:rFonts w:eastAsia="Times New Roman"/>
          <w:color w:val="000000"/>
        </w:rPr>
        <w:t>popuDensity_ALAND_km2</w:t>
      </w:r>
      <w:r w:rsidR="002E6698">
        <w:rPr>
          <w:rFonts w:eastAsia="Times New Roman"/>
          <w:color w:val="000000"/>
        </w:rPr>
        <w:t>)</w:t>
      </w:r>
      <w:r w:rsidRPr="001F0CF1">
        <w:rPr>
          <w:rFonts w:eastAsia="Times New Roman"/>
          <w:color w:val="000000"/>
        </w:rPr>
        <w:t>.</w:t>
      </w:r>
      <w:r w:rsidR="00662285">
        <w:rPr>
          <w:rFonts w:eastAsia="Times New Roman"/>
          <w:color w:val="000000"/>
        </w:rPr>
        <w:t xml:space="preserve"> </w:t>
      </w:r>
      <w:r w:rsidR="00237677">
        <w:rPr>
          <w:rFonts w:eastAsia="Times New Roman"/>
          <w:color w:val="000000"/>
        </w:rPr>
        <w:t>Fig. 1 shows the F</w:t>
      </w:r>
      <w:r w:rsidR="00662285">
        <w:rPr>
          <w:rFonts w:eastAsia="Times New Roman"/>
          <w:color w:val="000000"/>
        </w:rPr>
        <w:t xml:space="preserve">eature </w:t>
      </w:r>
      <w:proofErr w:type="spellStart"/>
      <w:r w:rsidR="00662285">
        <w:rPr>
          <w:rFonts w:eastAsia="Times New Roman"/>
          <w:color w:val="000000"/>
        </w:rPr>
        <w:t>Importance</w:t>
      </w:r>
      <w:r w:rsidR="00387034">
        <w:rPr>
          <w:rFonts w:eastAsia="Times New Roman"/>
          <w:color w:val="000000"/>
        </w:rPr>
        <w:t>s</w:t>
      </w:r>
      <w:proofErr w:type="spellEnd"/>
      <w:r w:rsidR="00662285">
        <w:rPr>
          <w:rFonts w:eastAsia="Times New Roman"/>
          <w:color w:val="000000"/>
        </w:rPr>
        <w:t xml:space="preserve"> for the model trained on these features</w:t>
      </w:r>
      <w:r w:rsidR="00237677">
        <w:rPr>
          <w:rFonts w:eastAsia="Times New Roman"/>
          <w:color w:val="000000"/>
        </w:rPr>
        <w:t>.</w:t>
      </w:r>
    </w:p>
    <w:p w14:paraId="4B941BE7" w14:textId="1572F5AC" w:rsidR="00662285" w:rsidRDefault="00D462D2" w:rsidP="00A811C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By</w:t>
      </w:r>
      <w:r w:rsidR="00237677">
        <w:rPr>
          <w:rFonts w:eastAsia="Times New Roman"/>
          <w:color w:val="000000"/>
        </w:rPr>
        <w:t xml:space="preserve"> order of elimination</w:t>
      </w:r>
      <w:r w:rsidR="00662285">
        <w:rPr>
          <w:rFonts w:eastAsia="Times New Roman"/>
          <w:color w:val="000000"/>
        </w:rPr>
        <w:t xml:space="preserve">, </w:t>
      </w:r>
      <w:r w:rsidR="00662285" w:rsidRPr="001F0CF1">
        <w:rPr>
          <w:rFonts w:eastAsia="Times New Roman"/>
          <w:color w:val="000000"/>
        </w:rPr>
        <w:t>1- and 2-month lagged temperature</w:t>
      </w:r>
      <w:r w:rsidR="00C811D3">
        <w:rPr>
          <w:rFonts w:eastAsia="Times New Roman"/>
          <w:color w:val="000000"/>
        </w:rPr>
        <w:t xml:space="preserve"> (</w:t>
      </w:r>
      <w:proofErr w:type="spellStart"/>
      <w:r w:rsidR="00C811D3">
        <w:rPr>
          <w:rFonts w:eastAsia="Times New Roman"/>
          <w:color w:val="000000"/>
        </w:rPr>
        <w:t>temp_F</w:t>
      </w:r>
      <w:proofErr w:type="spellEnd"/>
      <w:r w:rsidR="00C811D3">
        <w:rPr>
          <w:rFonts w:eastAsia="Times New Roman"/>
          <w:color w:val="000000"/>
        </w:rPr>
        <w:t>)</w:t>
      </w:r>
      <w:r w:rsidR="00D30921">
        <w:rPr>
          <w:rFonts w:eastAsia="Times New Roman"/>
          <w:color w:val="000000"/>
        </w:rPr>
        <w:t xml:space="preserve"> were the</w:t>
      </w:r>
      <w:r w:rsidR="00662285" w:rsidRPr="001F0CF1">
        <w:rPr>
          <w:rFonts w:eastAsia="Times New Roman"/>
          <w:color w:val="000000"/>
        </w:rPr>
        <w:t xml:space="preserve"> last</w:t>
      </w:r>
      <w:r w:rsidR="00662285">
        <w:rPr>
          <w:rFonts w:eastAsia="Times New Roman"/>
          <w:color w:val="000000"/>
        </w:rPr>
        <w:t xml:space="preserve"> and second last, respectively</w:t>
      </w:r>
      <w:r w:rsidR="00662285" w:rsidRPr="001F0CF1">
        <w:rPr>
          <w:rFonts w:eastAsia="Times New Roman"/>
          <w:color w:val="000000"/>
        </w:rPr>
        <w:t>, 1-month lagged PM2.5 was the</w:t>
      </w:r>
      <w:r w:rsidR="00662285">
        <w:rPr>
          <w:rFonts w:eastAsia="Times New Roman"/>
          <w:color w:val="000000"/>
        </w:rPr>
        <w:t xml:space="preserve"> third</w:t>
      </w:r>
      <w:r w:rsidR="00662285" w:rsidRPr="001F0CF1">
        <w:rPr>
          <w:rFonts w:eastAsia="Times New Roman"/>
          <w:color w:val="000000"/>
        </w:rPr>
        <w:t xml:space="preserve"> last, followed by unlagged temperature, median income, and 2-month lagged </w:t>
      </w:r>
      <w:r w:rsidR="0060435E" w:rsidRPr="002F67B3">
        <w:rPr>
          <w:rFonts w:eastAsia="Times New Roman"/>
          <w:color w:val="000000"/>
        </w:rPr>
        <w:t>Palmer Drought Severity Index</w:t>
      </w:r>
      <w:r w:rsidR="0060435E" w:rsidRPr="001F0CF1">
        <w:rPr>
          <w:rFonts w:eastAsia="Times New Roman"/>
          <w:color w:val="000000"/>
        </w:rPr>
        <w:t xml:space="preserve"> </w:t>
      </w:r>
      <w:r w:rsidR="0060435E">
        <w:rPr>
          <w:rFonts w:eastAsia="Times New Roman"/>
          <w:color w:val="000000"/>
        </w:rPr>
        <w:t>(</w:t>
      </w:r>
      <w:r w:rsidR="00662285" w:rsidRPr="001F0CF1">
        <w:rPr>
          <w:rFonts w:eastAsia="Times New Roman"/>
          <w:color w:val="000000"/>
        </w:rPr>
        <w:t>PDSI</w:t>
      </w:r>
      <w:r w:rsidR="0060435E">
        <w:rPr>
          <w:rFonts w:eastAsia="Times New Roman"/>
          <w:color w:val="000000"/>
        </w:rPr>
        <w:t>)</w:t>
      </w:r>
      <w:r w:rsidR="00662285">
        <w:rPr>
          <w:rFonts w:eastAsia="Times New Roman"/>
          <w:color w:val="000000"/>
        </w:rPr>
        <w:t xml:space="preserve"> (Fig. 2)</w:t>
      </w:r>
      <w:r w:rsidR="00662285" w:rsidRPr="001F0CF1">
        <w:rPr>
          <w:rFonts w:eastAsia="Times New Roman"/>
          <w:color w:val="000000"/>
        </w:rPr>
        <w:t>.</w:t>
      </w:r>
    </w:p>
    <w:p w14:paraId="40AEF99D" w14:textId="0D7C5E45" w:rsidR="001E305C" w:rsidRDefault="007D7B01" w:rsidP="00662285">
      <w:pPr>
        <w:pBdr>
          <w:top w:val="nil"/>
          <w:left w:val="nil"/>
          <w:bottom w:val="nil"/>
          <w:right w:val="nil"/>
          <w:between w:val="nil"/>
        </w:pBdr>
        <w:spacing w:after="120" w:line="228" w:lineRule="auto"/>
        <w:jc w:val="both"/>
        <w:rPr>
          <w:rFonts w:eastAsia="Times New Roman"/>
          <w:color w:val="000000"/>
        </w:rPr>
      </w:pPr>
      <w:r>
        <w:rPr>
          <w:rFonts w:eastAsia="Times New Roman"/>
          <w:noProof/>
          <w:color w:val="000000"/>
        </w:rPr>
        <w:drawing>
          <wp:inline distT="0" distB="0" distL="0" distR="0" wp14:anchorId="7739291F" wp14:editId="2D3C6F09">
            <wp:extent cx="2889504" cy="2306007"/>
            <wp:effectExtent l="0" t="0" r="6350" b="0"/>
            <wp:docPr id="12" name="Picture 1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waterfall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9504" cy="2306007"/>
                    </a:xfrm>
                    <a:prstGeom prst="rect">
                      <a:avLst/>
                    </a:prstGeom>
                  </pic:spPr>
                </pic:pic>
              </a:graphicData>
            </a:graphic>
          </wp:inline>
        </w:drawing>
      </w:r>
    </w:p>
    <w:p w14:paraId="27ADFE68" w14:textId="584F074C" w:rsidR="00662285" w:rsidRDefault="00DB3CA2" w:rsidP="00662285">
      <w:pPr>
        <w:pStyle w:val="figurecaption"/>
      </w:pPr>
      <w:r>
        <w:t>Impurity-based f</w:t>
      </w:r>
      <w:r w:rsidR="00482546">
        <w:t xml:space="preserve">eature </w:t>
      </w:r>
      <w:r>
        <w:t>i</w:t>
      </w:r>
      <w:r w:rsidR="00482546">
        <w:t>mpo</w:t>
      </w:r>
      <w:r w:rsidR="00C314EA">
        <w:t>rtance</w:t>
      </w:r>
      <w:r>
        <w:t>s</w:t>
      </w:r>
      <w:r w:rsidR="006F3001">
        <w:t xml:space="preserve"> for the model with the </w:t>
      </w:r>
      <w:r w:rsidR="006604A0">
        <w:t>final selected</w:t>
      </w:r>
      <w:r w:rsidR="006F3001">
        <w:t xml:space="preserve"> features and</w:t>
      </w:r>
      <w:r w:rsidR="007E5C64">
        <w:t xml:space="preserve"> optimal</w:t>
      </w:r>
      <w:r w:rsidR="006F3001">
        <w:t xml:space="preserve"> hyperparameters</w:t>
      </w:r>
      <w:r w:rsidR="007E5C64">
        <w:t xml:space="preserve"> based on </w:t>
      </w:r>
      <w:r w:rsidR="00C95EC7">
        <w:t>cross-validation</w:t>
      </w:r>
      <w:r w:rsidR="00D01DF0">
        <w:t>.</w:t>
      </w:r>
    </w:p>
    <w:p w14:paraId="0000002F" w14:textId="176D72C7" w:rsidR="00955314" w:rsidRDefault="007D7B01" w:rsidP="00A84350">
      <w:pPr>
        <w:spacing w:after="120" w:line="228" w:lineRule="auto"/>
        <w:jc w:val="both"/>
        <w:rPr>
          <w:rFonts w:eastAsia="Times New Roman"/>
        </w:rPr>
      </w:pPr>
      <w:r>
        <w:rPr>
          <w:rFonts w:eastAsia="Times New Roman"/>
          <w:noProof/>
        </w:rPr>
        <w:drawing>
          <wp:inline distT="0" distB="0" distL="0" distR="0" wp14:anchorId="5CD907BF" wp14:editId="0A200197">
            <wp:extent cx="3064655" cy="2394089"/>
            <wp:effectExtent l="0" t="0" r="2540" b="635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4655" cy="2394089"/>
                    </a:xfrm>
                    <a:prstGeom prst="rect">
                      <a:avLst/>
                    </a:prstGeom>
                  </pic:spPr>
                </pic:pic>
              </a:graphicData>
            </a:graphic>
          </wp:inline>
        </w:drawing>
      </w:r>
    </w:p>
    <w:p w14:paraId="49E2F74C" w14:textId="51D30572" w:rsidR="00482546" w:rsidRDefault="00482546" w:rsidP="00482546">
      <w:pPr>
        <w:pStyle w:val="figurecaption"/>
      </w:pPr>
      <w:r>
        <w:t xml:space="preserve">Average feature rankings </w:t>
      </w:r>
      <w:r w:rsidR="00E040B2">
        <w:t>during</w:t>
      </w:r>
      <w:r w:rsidR="0060435E">
        <w:t xml:space="preserve"> Iteration 4 of</w:t>
      </w:r>
      <w:r>
        <w:t xml:space="preserve"> </w:t>
      </w:r>
      <w:r w:rsidR="007615D0">
        <w:t>feature selectio</w:t>
      </w:r>
      <w:r w:rsidR="0060435E">
        <w:t>n</w:t>
      </w:r>
      <w:r w:rsidR="0093382B">
        <w:t xml:space="preserve">. </w:t>
      </w:r>
      <w:r w:rsidR="00A63FE5">
        <w:t xml:space="preserve">Features are ranked by </w:t>
      </w:r>
      <w:r w:rsidR="00C95EC7">
        <w:t>cross-validation</w:t>
      </w:r>
      <w:r w:rsidR="00684365"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A63FE5" w:rsidRPr="00684365">
        <w:t xml:space="preserve"> immediately</w:t>
      </w:r>
      <w:r w:rsidR="00A63FE5">
        <w:t xml:space="preserve"> before each feature is eliminated. </w:t>
      </w:r>
      <w:r w:rsidR="00137F1E">
        <w:t>For this iteration, s</w:t>
      </w:r>
      <w:r w:rsidR="00231644">
        <w:t xml:space="preserve">elected features </w:t>
      </w:r>
      <w:r w:rsidR="00137F1E">
        <w:t xml:space="preserve">were the same across all </w:t>
      </w:r>
      <w:r w:rsidR="007615D0">
        <w:rPr>
          <w:rFonts w:eastAsia="Times New Roman"/>
          <w:color w:val="000000"/>
        </w:rPr>
        <w:t>Recursive Feature Elimination and Cross-Validated selection</w:t>
      </w:r>
      <w:r w:rsidR="007615D0">
        <w:t xml:space="preserve"> (RFECV) </w:t>
      </w:r>
      <w:r w:rsidR="00137F1E">
        <w:t>function calls</w:t>
      </w:r>
      <w:r w:rsidR="001B5A73">
        <w:t xml:space="preserve">, thus </w:t>
      </w:r>
      <w:r w:rsidR="00231644">
        <w:t>hav</w:t>
      </w:r>
      <w:r w:rsidR="001B5A73">
        <w:t>ing</w:t>
      </w:r>
      <w:r w:rsidR="00231644">
        <w:t xml:space="preserve"> </w:t>
      </w:r>
      <w:r w:rsidR="0093382B">
        <w:t>an average ranking of 1.</w:t>
      </w:r>
    </w:p>
    <w:p w14:paraId="07516835" w14:textId="3C809275" w:rsidR="00662285" w:rsidRPr="00354217" w:rsidRDefault="007D7B01" w:rsidP="0065771E">
      <w:pPr>
        <w:jc w:val="left"/>
      </w:pPr>
      <w:r>
        <w:rPr>
          <w:noProof/>
        </w:rPr>
        <w:drawing>
          <wp:inline distT="0" distB="0" distL="0" distR="0" wp14:anchorId="2B7F6646" wp14:editId="6B058352">
            <wp:extent cx="3081655" cy="2415540"/>
            <wp:effectExtent l="0" t="0" r="4445" b="38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1655" cy="2415540"/>
                    </a:xfrm>
                    <a:prstGeom prst="rect">
                      <a:avLst/>
                    </a:prstGeom>
                  </pic:spPr>
                </pic:pic>
              </a:graphicData>
            </a:graphic>
          </wp:inline>
        </w:drawing>
      </w:r>
    </w:p>
    <w:p w14:paraId="742695E5" w14:textId="281B6DAF" w:rsidR="00662285" w:rsidRPr="00F62D19" w:rsidRDefault="000B786E" w:rsidP="00662285">
      <w:pPr>
        <w:pStyle w:val="figurecaption"/>
      </w:pPr>
      <w:r>
        <w:lastRenderedPageBreak/>
        <w:t>C</w:t>
      </w:r>
      <w:r w:rsidR="00C95EC7">
        <w:t>ross-validation</w:t>
      </w:r>
      <w:r w:rsidR="00662285" w:rsidRPr="00BC5FD9">
        <w:t xml:space="preserve"> </w:t>
      </w:r>
      <w:r w:rsidR="00BA7796">
        <w:rPr>
          <w:rFonts w:eastAsia="Times New Roman"/>
          <w:color w:val="000000"/>
        </w:rPr>
        <w:t>R</w:t>
      </w:r>
      <w:r w:rsidR="00BA7796">
        <w:rPr>
          <w:rFonts w:eastAsia="Times New Roman"/>
          <w:color w:val="000000"/>
          <w:vertAlign w:val="superscript"/>
        </w:rPr>
        <w:t>2</w:t>
      </w:r>
      <w:r w:rsidR="00662285">
        <w:t xml:space="preserve"> </w:t>
      </w:r>
      <w:r w:rsidR="00662285" w:rsidRPr="00BC5FD9">
        <w:t xml:space="preserve">by </w:t>
      </w:r>
      <w:r w:rsidR="00662285">
        <w:t>feature ranking during RFECV</w:t>
      </w:r>
      <w:r w:rsidR="00ED218D">
        <w:t xml:space="preserve">, regardless of </w:t>
      </w:r>
      <w:r w:rsidR="00514760">
        <w:t>feature</w:t>
      </w:r>
      <w:r w:rsidR="005A272B">
        <w:t xml:space="preserve">. </w:t>
      </w:r>
      <w:r w:rsidR="00662285">
        <w:t xml:space="preserve">Features are ranked by </w:t>
      </w:r>
      <w:r w:rsidR="00C95EC7">
        <w:t>cross-validation</w:t>
      </w:r>
      <w:r w:rsidR="00662285" w:rsidRPr="00BC5FD9">
        <w:t xml:space="preserve"> </w:t>
      </w:r>
      <w:r w:rsidR="00684365">
        <w:rPr>
          <w:rFonts w:eastAsia="Times New Roman"/>
          <w:color w:val="000000"/>
        </w:rPr>
        <w:t>R</w:t>
      </w:r>
      <w:r w:rsidR="00684365">
        <w:rPr>
          <w:rFonts w:eastAsia="Times New Roman"/>
          <w:color w:val="000000"/>
          <w:vertAlign w:val="superscript"/>
        </w:rPr>
        <w:t>2</w:t>
      </w:r>
      <w:r w:rsidR="00662285">
        <w:t xml:space="preserve"> immediately </w:t>
      </w:r>
      <w:r w:rsidR="00662285" w:rsidRPr="00F62D19">
        <w:t xml:space="preserve">before each feature is eliminated. </w:t>
      </w:r>
      <w:r w:rsidR="003C443F" w:rsidRPr="00F62D19">
        <w:t>For any iteration, selected features are</w:t>
      </w:r>
      <w:r w:rsidR="00662285" w:rsidRPr="00F62D19">
        <w:t xml:space="preserve"> assigned rank 1.</w:t>
      </w:r>
    </w:p>
    <w:p w14:paraId="245EC2E0" w14:textId="77777777" w:rsidR="00AA5E87" w:rsidRPr="00F62D19" w:rsidRDefault="00AA5E87" w:rsidP="00AA5E87">
      <w:pPr>
        <w:pStyle w:val="Heading2"/>
      </w:pPr>
      <w:r w:rsidRPr="00F62D19">
        <w:t xml:space="preserve">Collinearity Analysis </w:t>
      </w:r>
    </w:p>
    <w:p w14:paraId="409DC053" w14:textId="674875D7" w:rsidR="00AA5E87" w:rsidRDefault="00AA5E87" w:rsidP="0097315B">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We observed</w:t>
      </w:r>
      <w:r w:rsidR="001534AB">
        <w:rPr>
          <w:rFonts w:eastAsia="Times New Roman"/>
          <w:color w:val="000000"/>
        </w:rPr>
        <w:t xml:space="preserve"> many cases of</w:t>
      </w:r>
      <w:r w:rsidRPr="00684365">
        <w:rPr>
          <w:rFonts w:eastAsia="Times New Roman"/>
          <w:color w:val="000000"/>
        </w:rPr>
        <w:t xml:space="preserve"> high collinearity (| r | &gt; 0.7) between</w:t>
      </w:r>
      <w:r w:rsidR="001534AB">
        <w:rPr>
          <w:rFonts w:eastAsia="Times New Roman"/>
          <w:color w:val="000000"/>
        </w:rPr>
        <w:t xml:space="preserve"> the</w:t>
      </w:r>
      <w:r w:rsidRPr="00684365">
        <w:rPr>
          <w:rFonts w:eastAsia="Times New Roman"/>
          <w:color w:val="000000"/>
        </w:rPr>
        <w:t xml:space="preserve"> lagged and unlagged values of the same variable, especially for </w:t>
      </w:r>
      <w:r w:rsidR="0060435E" w:rsidRPr="002F67B3">
        <w:rPr>
          <w:rFonts w:eastAsia="Times New Roman"/>
          <w:color w:val="000000"/>
        </w:rPr>
        <w:t>Palmer Drought Severity Index</w:t>
      </w:r>
      <w:r w:rsidR="0060435E" w:rsidRPr="001F0CF1">
        <w:rPr>
          <w:rFonts w:eastAsia="Times New Roman"/>
          <w:color w:val="000000"/>
        </w:rPr>
        <w:t xml:space="preserve"> </w:t>
      </w:r>
      <w:r w:rsidR="0060435E">
        <w:rPr>
          <w:rFonts w:eastAsia="Times New Roman"/>
          <w:color w:val="000000"/>
        </w:rPr>
        <w:t>(</w:t>
      </w:r>
      <w:r w:rsidR="0060435E" w:rsidRPr="001F0CF1">
        <w:rPr>
          <w:rFonts w:eastAsia="Times New Roman"/>
          <w:color w:val="000000"/>
        </w:rPr>
        <w:t>PDSI</w:t>
      </w:r>
      <w:r w:rsidR="0060435E">
        <w:rPr>
          <w:rFonts w:eastAsia="Times New Roman"/>
          <w:color w:val="000000"/>
        </w:rPr>
        <w:t>)</w:t>
      </w:r>
      <w:r w:rsidRPr="00684365">
        <w:rPr>
          <w:rFonts w:eastAsia="Times New Roman"/>
          <w:color w:val="000000"/>
        </w:rPr>
        <w:t xml:space="preserve">, </w:t>
      </w:r>
      <w:r w:rsidR="0060435E">
        <w:rPr>
          <w:rFonts w:eastAsia="Times New Roman"/>
          <w:color w:val="000000"/>
        </w:rPr>
        <w:t>net primary production (NPP), heterotrophic respiration (R</w:t>
      </w:r>
      <w:r w:rsidR="0060435E">
        <w:rPr>
          <w:rFonts w:eastAsia="Times New Roman"/>
          <w:color w:val="000000"/>
          <w:vertAlign w:val="subscript"/>
        </w:rPr>
        <w:t>h</w:t>
      </w:r>
      <w:r w:rsidR="0060435E">
        <w:rPr>
          <w:rFonts w:eastAsia="Times New Roman"/>
          <w:color w:val="000000"/>
        </w:rPr>
        <w:t>)</w:t>
      </w:r>
      <w:r w:rsidRPr="00684365">
        <w:rPr>
          <w:rFonts w:eastAsia="Times New Roman"/>
          <w:color w:val="000000"/>
        </w:rPr>
        <w:t>, and temperature</w:t>
      </w:r>
      <w:r w:rsidR="00C811D3">
        <w:rPr>
          <w:rFonts w:eastAsia="Times New Roman"/>
          <w:color w:val="000000"/>
        </w:rPr>
        <w:t xml:space="preserve"> (</w:t>
      </w:r>
      <w:proofErr w:type="spellStart"/>
      <w:r w:rsidR="00C811D3">
        <w:rPr>
          <w:rFonts w:eastAsia="Times New Roman"/>
          <w:color w:val="000000"/>
        </w:rPr>
        <w:t>temp_F</w:t>
      </w:r>
      <w:proofErr w:type="spellEnd"/>
      <w:r w:rsidR="00C811D3">
        <w:rPr>
          <w:rFonts w:eastAsia="Times New Roman"/>
          <w:color w:val="000000"/>
        </w:rPr>
        <w:t>)</w:t>
      </w:r>
      <w:r w:rsidRPr="00684365">
        <w:rPr>
          <w:rFonts w:eastAsia="Times New Roman"/>
          <w:color w:val="000000"/>
        </w:rPr>
        <w:t xml:space="preserve"> (</w:t>
      </w:r>
      <w:r w:rsidR="00295C44">
        <w:rPr>
          <w:rFonts w:eastAsia="Times New Roman"/>
          <w:color w:val="000000"/>
        </w:rPr>
        <w:t>Fig. 6</w:t>
      </w:r>
      <w:r w:rsidRPr="00684365">
        <w:rPr>
          <w:rFonts w:eastAsia="Times New Roman"/>
          <w:color w:val="000000"/>
        </w:rPr>
        <w:t xml:space="preserve">). We also observed high collinearity between the GFED layers, with correlations equal or nearly equal to 1 between </w:t>
      </w:r>
      <w:r w:rsidR="00BF3DA6">
        <w:rPr>
          <w:rFonts w:eastAsia="Times New Roman"/>
          <w:color w:val="000000"/>
        </w:rPr>
        <w:t>fire emissions (</w:t>
      </w:r>
      <w:r w:rsidRPr="00684365">
        <w:rPr>
          <w:rFonts w:eastAsia="Times New Roman"/>
          <w:color w:val="000000"/>
        </w:rPr>
        <w:t>BB</w:t>
      </w:r>
      <w:r w:rsidR="00BF3DA6">
        <w:rPr>
          <w:rFonts w:eastAsia="Times New Roman"/>
          <w:color w:val="000000"/>
        </w:rPr>
        <w:t>)</w:t>
      </w:r>
      <w:r w:rsidRPr="00684365">
        <w:rPr>
          <w:rFonts w:eastAsia="Times New Roman"/>
          <w:color w:val="000000"/>
        </w:rPr>
        <w:t xml:space="preserve">, </w:t>
      </w:r>
      <w:r w:rsidR="00BF3DA6">
        <w:rPr>
          <w:rFonts w:eastAsia="Times New Roman"/>
          <w:color w:val="000000"/>
        </w:rPr>
        <w:t>carbon (</w:t>
      </w:r>
      <w:r w:rsidRPr="00684365">
        <w:rPr>
          <w:rFonts w:eastAsia="Times New Roman"/>
          <w:color w:val="000000"/>
        </w:rPr>
        <w:t>C</w:t>
      </w:r>
      <w:r w:rsidR="00BF3DA6">
        <w:rPr>
          <w:rFonts w:eastAsia="Times New Roman"/>
          <w:color w:val="000000"/>
        </w:rPr>
        <w:t>)</w:t>
      </w:r>
      <w:r w:rsidRPr="00684365">
        <w:rPr>
          <w:rFonts w:eastAsia="Times New Roman"/>
          <w:color w:val="000000"/>
        </w:rPr>
        <w:t xml:space="preserve">, and </w:t>
      </w:r>
      <w:r w:rsidR="00BF3DA6">
        <w:rPr>
          <w:rFonts w:eastAsia="Times New Roman"/>
          <w:color w:val="000000"/>
        </w:rPr>
        <w:t>dry matter (</w:t>
      </w:r>
      <w:r w:rsidRPr="00684365">
        <w:rPr>
          <w:rFonts w:eastAsia="Times New Roman"/>
          <w:color w:val="000000"/>
        </w:rPr>
        <w:t>DM</w:t>
      </w:r>
      <w:r w:rsidR="00BF3DA6">
        <w:rPr>
          <w:rFonts w:eastAsia="Times New Roman"/>
          <w:color w:val="000000"/>
        </w:rPr>
        <w:t>)</w:t>
      </w:r>
      <w:r w:rsidR="005F0364">
        <w:rPr>
          <w:rFonts w:eastAsia="Times New Roman"/>
          <w:color w:val="000000"/>
        </w:rPr>
        <w:t>,</w:t>
      </w:r>
      <w:r w:rsidRPr="00684365">
        <w:rPr>
          <w:rFonts w:eastAsia="Times New Roman"/>
          <w:color w:val="000000"/>
        </w:rPr>
        <w:t xml:space="preserve"> and correlations of 0.867 to 0.988 between the other pairs of GFED layers.</w:t>
      </w:r>
      <w:r w:rsidR="0097315B">
        <w:rPr>
          <w:rFonts w:eastAsia="Times New Roman"/>
          <w:color w:val="000000"/>
        </w:rPr>
        <w:t xml:space="preserve"> </w:t>
      </w:r>
      <w:r w:rsidRPr="00684365">
        <w:rPr>
          <w:rFonts w:eastAsia="Times New Roman"/>
          <w:color w:val="000000"/>
        </w:rPr>
        <w:t xml:space="preserve">Unlagged </w:t>
      </w:r>
      <w:r w:rsidR="0097315B">
        <w:rPr>
          <w:rFonts w:eastAsia="Times New Roman"/>
          <w:color w:val="000000"/>
        </w:rPr>
        <w:t>NPP and R</w:t>
      </w:r>
      <w:r w:rsidR="0097315B">
        <w:rPr>
          <w:rFonts w:eastAsia="Times New Roman"/>
          <w:color w:val="000000"/>
          <w:vertAlign w:val="subscript"/>
        </w:rPr>
        <w:t>h</w:t>
      </w:r>
      <w:r w:rsidR="0097315B">
        <w:rPr>
          <w:rFonts w:eastAsia="Times New Roman"/>
          <w:color w:val="000000"/>
        </w:rPr>
        <w:t xml:space="preserve"> </w:t>
      </w:r>
      <w:r w:rsidRPr="00684365">
        <w:rPr>
          <w:rFonts w:eastAsia="Times New Roman"/>
          <w:color w:val="000000"/>
        </w:rPr>
        <w:t>are strongly correlated with temperature (0.869 and 0.753, respectively) and satisfy the threshold for high collinearity (</w:t>
      </w:r>
      <w:r w:rsidR="00295C44">
        <w:rPr>
          <w:rFonts w:eastAsia="Times New Roman"/>
          <w:color w:val="000000"/>
        </w:rPr>
        <w:t>Fig. 6</w:t>
      </w:r>
      <w:r w:rsidRPr="00684365">
        <w:rPr>
          <w:rFonts w:eastAsia="Times New Roman"/>
          <w:color w:val="000000"/>
        </w:rPr>
        <w:t>). Out of these features, only 1</w:t>
      </w:r>
      <w:r w:rsidRPr="001B7BB3">
        <w:rPr>
          <w:rFonts w:eastAsia="Times New Roman"/>
          <w:color w:val="000000"/>
        </w:rPr>
        <w:t>-month lagged NPP</w:t>
      </w:r>
      <w:r>
        <w:rPr>
          <w:rFonts w:eastAsia="Times New Roman"/>
          <w:color w:val="000000"/>
        </w:rPr>
        <w:t xml:space="preserve"> </w:t>
      </w:r>
      <w:r w:rsidR="00F37D0A">
        <w:rPr>
          <w:rFonts w:eastAsia="Times New Roman"/>
          <w:color w:val="000000"/>
        </w:rPr>
        <w:t>is among the final selected features</w:t>
      </w:r>
      <w:r w:rsidRPr="001F0CF1">
        <w:rPr>
          <w:rFonts w:eastAsia="Times New Roman"/>
          <w:color w:val="000000"/>
        </w:rPr>
        <w:t>.</w:t>
      </w:r>
    </w:p>
    <w:p w14:paraId="2AEBD5AB" w14:textId="0A6BA5B1" w:rsidR="006A10CD" w:rsidRDefault="00072E0D" w:rsidP="00F75DDE">
      <w:pPr>
        <w:pStyle w:val="Heading2"/>
      </w:pPr>
      <w:r>
        <w:t xml:space="preserve">Random Forest </w:t>
      </w:r>
      <w:r w:rsidR="007F663A">
        <w:t>H</w:t>
      </w:r>
      <w:r w:rsidR="007F663A">
        <w:rPr>
          <w:rFonts w:eastAsia="Times New Roman"/>
          <w:color w:val="000000"/>
        </w:rPr>
        <w:t>yper</w:t>
      </w:r>
      <w:r w:rsidR="007F663A">
        <w:t>p</w:t>
      </w:r>
      <w:r w:rsidR="006A10CD">
        <w:t>arameter Tuning</w:t>
      </w:r>
    </w:p>
    <w:p w14:paraId="74FF7C10" w14:textId="22F4103B" w:rsidR="006211E6" w:rsidRDefault="00A53251" w:rsidP="00664F61">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We listed t</w:t>
      </w:r>
      <w:r w:rsidR="00BE5712" w:rsidRPr="001F0CF1">
        <w:rPr>
          <w:rFonts w:eastAsia="Times New Roman"/>
          <w:color w:val="000000"/>
        </w:rPr>
        <w:t>he</w:t>
      </w:r>
      <w:r w:rsidR="00BE5712">
        <w:rPr>
          <w:rFonts w:eastAsia="Times New Roman"/>
          <w:color w:val="000000"/>
        </w:rPr>
        <w:t xml:space="preserve"> tuned </w:t>
      </w:r>
      <w:r w:rsidR="00D34619">
        <w:rPr>
          <w:rFonts w:eastAsia="Times New Roman"/>
          <w:color w:val="000000"/>
        </w:rPr>
        <w:t>hyper</w:t>
      </w:r>
      <w:r w:rsidR="00BE5712" w:rsidRPr="001F0CF1">
        <w:rPr>
          <w:rFonts w:eastAsia="Times New Roman"/>
          <w:color w:val="000000"/>
        </w:rPr>
        <w:t>parameters</w:t>
      </w:r>
      <w:r w:rsidR="00BE6954">
        <w:rPr>
          <w:rFonts w:eastAsia="Times New Roman"/>
          <w:color w:val="000000"/>
        </w:rPr>
        <w:t xml:space="preserve"> and their optimal tested values</w:t>
      </w:r>
      <w:r w:rsidR="00BE5712" w:rsidRPr="001F0CF1">
        <w:rPr>
          <w:rFonts w:eastAsia="Times New Roman"/>
          <w:color w:val="000000"/>
        </w:rPr>
        <w:t xml:space="preserve"> </w:t>
      </w:r>
      <w:r w:rsidR="00BE5712">
        <w:rPr>
          <w:rFonts w:eastAsia="Times New Roman"/>
          <w:color w:val="000000"/>
        </w:rPr>
        <w:t>in Table I.</w:t>
      </w:r>
      <w:r w:rsidR="006A10CD">
        <w:rPr>
          <w:rFonts w:eastAsia="Times New Roman"/>
          <w:color w:val="000000"/>
        </w:rPr>
        <w:t xml:space="preserve"> </w:t>
      </w:r>
      <w:r>
        <w:rPr>
          <w:rFonts w:eastAsia="Times New Roman"/>
          <w:color w:val="000000"/>
        </w:rPr>
        <w:t>We performed h</w:t>
      </w:r>
      <w:r w:rsidR="007F663A">
        <w:rPr>
          <w:rFonts w:eastAsia="Times New Roman"/>
          <w:color w:val="000000"/>
        </w:rPr>
        <w:t>yperp</w:t>
      </w:r>
      <w:r w:rsidR="00C84AEC">
        <w:rPr>
          <w:rFonts w:eastAsia="Times New Roman"/>
          <w:color w:val="000000"/>
        </w:rPr>
        <w:t xml:space="preserve">arameter tuning before </w:t>
      </w:r>
      <w:r w:rsidR="00433B82">
        <w:rPr>
          <w:rFonts w:eastAsia="Times New Roman"/>
          <w:color w:val="000000"/>
        </w:rPr>
        <w:t xml:space="preserve">and after </w:t>
      </w:r>
      <w:r w:rsidR="00C84AEC">
        <w:rPr>
          <w:rFonts w:eastAsia="Times New Roman"/>
          <w:color w:val="000000"/>
        </w:rPr>
        <w:t>feature selection</w:t>
      </w:r>
      <w:r w:rsidR="00F51F26">
        <w:rPr>
          <w:rFonts w:eastAsia="Times New Roman"/>
          <w:color w:val="000000"/>
        </w:rPr>
        <w:t>, as described previously</w:t>
      </w:r>
      <w:r w:rsidR="00C84AEC">
        <w:rPr>
          <w:rFonts w:eastAsia="Times New Roman"/>
          <w:color w:val="000000"/>
        </w:rPr>
        <w:t>.</w:t>
      </w:r>
      <w:r w:rsidR="006A3962">
        <w:rPr>
          <w:rFonts w:eastAsia="Times New Roman"/>
          <w:color w:val="000000"/>
        </w:rPr>
        <w:t xml:space="preserve"> </w:t>
      </w:r>
      <w:r w:rsidR="00E46E31" w:rsidRPr="00684365">
        <w:rPr>
          <w:rFonts w:eastAsia="Times New Roman"/>
          <w:color w:val="000000"/>
        </w:rPr>
        <w:t>To create</w:t>
      </w:r>
      <w:r w:rsidR="000F21B6" w:rsidRPr="00684365">
        <w:rPr>
          <w:rFonts w:eastAsia="Times New Roman"/>
          <w:color w:val="000000"/>
        </w:rPr>
        <w:t xml:space="preserve"> manageable runtim</w:t>
      </w:r>
      <w:r w:rsidR="00433B82" w:rsidRPr="00684365">
        <w:rPr>
          <w:rFonts w:eastAsia="Times New Roman"/>
          <w:color w:val="000000"/>
        </w:rPr>
        <w:t>e</w:t>
      </w:r>
      <w:r w:rsidR="00FD4CA7" w:rsidRPr="00684365">
        <w:rPr>
          <w:rFonts w:eastAsia="Times New Roman"/>
          <w:color w:val="000000"/>
        </w:rPr>
        <w:t xml:space="preserve"> during feature selection</w:t>
      </w:r>
      <w:r w:rsidR="00E46E31" w:rsidRPr="00684365">
        <w:rPr>
          <w:rFonts w:eastAsia="Times New Roman"/>
          <w:color w:val="000000"/>
        </w:rPr>
        <w:t xml:space="preserve">, </w:t>
      </w:r>
      <w:r w:rsidR="00E467BF" w:rsidRPr="00684365">
        <w:rPr>
          <w:rFonts w:eastAsia="Times New Roman"/>
          <w:color w:val="000000"/>
        </w:rPr>
        <w:t xml:space="preserve">we set </w:t>
      </w:r>
      <w:proofErr w:type="spellStart"/>
      <w:r w:rsidR="00E46E31" w:rsidRPr="00684365">
        <w:rPr>
          <w:rFonts w:eastAsia="Times New Roman"/>
          <w:color w:val="000000"/>
        </w:rPr>
        <w:t>max_samples</w:t>
      </w:r>
      <w:proofErr w:type="spellEnd"/>
      <w:r w:rsidR="00E46E31" w:rsidRPr="00684365">
        <w:rPr>
          <w:rFonts w:eastAsia="Times New Roman"/>
          <w:color w:val="000000"/>
        </w:rPr>
        <w:t xml:space="preserve"> </w:t>
      </w:r>
      <w:r w:rsidR="00BE6954" w:rsidRPr="00684365">
        <w:rPr>
          <w:rFonts w:eastAsia="Times New Roman"/>
          <w:color w:val="000000"/>
        </w:rPr>
        <w:t xml:space="preserve">to </w:t>
      </w:r>
      <w:r w:rsidR="00684365" w:rsidRPr="00684365">
        <w:rPr>
          <w:rFonts w:eastAsia="Times New Roman"/>
          <w:color w:val="000000"/>
        </w:rPr>
        <w:t>0.1</w:t>
      </w:r>
      <w:r w:rsidR="000F21B6" w:rsidRPr="00684365">
        <w:rPr>
          <w:rFonts w:eastAsia="Times New Roman"/>
          <w:color w:val="000000"/>
        </w:rPr>
        <w:t xml:space="preserve"> </w:t>
      </w:r>
      <w:r w:rsidR="00433B82" w:rsidRPr="00684365">
        <w:rPr>
          <w:rFonts w:eastAsia="Times New Roman"/>
          <w:color w:val="000000"/>
        </w:rPr>
        <w:t>before</w:t>
      </w:r>
      <w:r w:rsidR="000952CC" w:rsidRPr="00684365">
        <w:rPr>
          <w:rFonts w:eastAsia="Times New Roman"/>
          <w:color w:val="000000"/>
        </w:rPr>
        <w:t>hand.</w:t>
      </w:r>
    </w:p>
    <w:p w14:paraId="2F564305" w14:textId="77777777" w:rsidR="00BF7334" w:rsidRPr="00C90566" w:rsidRDefault="00BF7334" w:rsidP="001D1481">
      <w:pPr>
        <w:pStyle w:val="tablehead"/>
      </w:pPr>
      <w:r>
        <w:t>Optimal Tested Hyperp</w:t>
      </w:r>
      <w:r w:rsidRPr="00C90566">
        <w:t>arameter Values</w:t>
      </w:r>
    </w:p>
    <w:tbl>
      <w:tblPr>
        <w:tblStyle w:val="TableGrid"/>
        <w:tblW w:w="4855" w:type="dxa"/>
        <w:tblLayout w:type="fixed"/>
        <w:tblLook w:val="04A0" w:firstRow="1" w:lastRow="0" w:firstColumn="1" w:lastColumn="0" w:noHBand="0" w:noVBand="1"/>
      </w:tblPr>
      <w:tblGrid>
        <w:gridCol w:w="1525"/>
        <w:gridCol w:w="1170"/>
        <w:gridCol w:w="1170"/>
        <w:gridCol w:w="990"/>
      </w:tblGrid>
      <w:tr w:rsidR="00BF7334" w:rsidRPr="00C90566" w14:paraId="366D7ACB" w14:textId="77777777" w:rsidTr="00A924DF">
        <w:trPr>
          <w:trHeight w:val="192"/>
        </w:trPr>
        <w:tc>
          <w:tcPr>
            <w:tcW w:w="1525" w:type="dxa"/>
          </w:tcPr>
          <w:p w14:paraId="1B55D3D0" w14:textId="77777777" w:rsidR="00BF7334" w:rsidRDefault="00BF7334" w:rsidP="0047780B">
            <w:pPr>
              <w:pStyle w:val="tablecolhead"/>
            </w:pPr>
            <w:r>
              <w:t>N</w:t>
            </w:r>
            <w:r w:rsidRPr="00C90566">
              <w:t>ame</w:t>
            </w:r>
          </w:p>
        </w:tc>
        <w:tc>
          <w:tcPr>
            <w:tcW w:w="1170" w:type="dxa"/>
          </w:tcPr>
          <w:p w14:paraId="46AB807E" w14:textId="0F342D6E" w:rsidR="00BF7334" w:rsidRDefault="00BF7334" w:rsidP="0047780B">
            <w:pPr>
              <w:pStyle w:val="tablecolhead"/>
            </w:pPr>
            <w:r>
              <w:t xml:space="preserve">Before RFECV (based on </w:t>
            </w:r>
            <w:r w:rsidR="00C95EC7">
              <w:t>cross-validation</w:t>
            </w:r>
            <w:r>
              <w:t xml:space="preserve"> R</w:t>
            </w:r>
            <w:r>
              <w:rPr>
                <w:vertAlign w:val="superscript"/>
              </w:rPr>
              <w:t>2</w:t>
            </w:r>
            <w:r>
              <w:t>)</w:t>
            </w:r>
          </w:p>
        </w:tc>
        <w:tc>
          <w:tcPr>
            <w:tcW w:w="1170" w:type="dxa"/>
          </w:tcPr>
          <w:p w14:paraId="3C6D48E0" w14:textId="5382CF9B" w:rsidR="00BF7334" w:rsidRPr="00C90566" w:rsidRDefault="00BF7334" w:rsidP="0047780B">
            <w:pPr>
              <w:pStyle w:val="tablecolhead"/>
            </w:pPr>
            <w:r>
              <w:t xml:space="preserve">After RFECV (based on </w:t>
            </w:r>
            <w:r w:rsidR="00C95EC7">
              <w:t>cross-validation</w:t>
            </w:r>
            <w:r>
              <w:t xml:space="preserve"> R</w:t>
            </w:r>
            <w:r>
              <w:rPr>
                <w:vertAlign w:val="superscript"/>
              </w:rPr>
              <w:t>2</w:t>
            </w:r>
            <w:r>
              <w:t>)</w:t>
            </w:r>
          </w:p>
        </w:tc>
        <w:tc>
          <w:tcPr>
            <w:tcW w:w="990" w:type="dxa"/>
          </w:tcPr>
          <w:p w14:paraId="479190D1" w14:textId="0A16695A" w:rsidR="00BF7334" w:rsidRDefault="00BF7334" w:rsidP="0047780B">
            <w:pPr>
              <w:pStyle w:val="tablecolhead"/>
            </w:pPr>
            <w:r>
              <w:t xml:space="preserve">After RFECV (based on </w:t>
            </w:r>
            <w:r w:rsidR="00AE2E8B">
              <w:t>prediction</w:t>
            </w:r>
            <w:r>
              <w:t xml:space="preserve"> R</w:t>
            </w:r>
            <w:r>
              <w:rPr>
                <w:vertAlign w:val="superscript"/>
              </w:rPr>
              <w:t>2</w:t>
            </w:r>
            <w:r>
              <w:t>)</w:t>
            </w:r>
          </w:p>
        </w:tc>
      </w:tr>
      <w:tr w:rsidR="00BF7334" w:rsidRPr="00C90566" w14:paraId="5DA4F39E" w14:textId="77777777" w:rsidTr="00A924DF">
        <w:trPr>
          <w:trHeight w:val="54"/>
        </w:trPr>
        <w:tc>
          <w:tcPr>
            <w:tcW w:w="1525" w:type="dxa"/>
          </w:tcPr>
          <w:p w14:paraId="210C818F" w14:textId="77777777" w:rsidR="00BF7334" w:rsidRPr="00C90566" w:rsidRDefault="00BF7334" w:rsidP="0047780B">
            <w:pPr>
              <w:pStyle w:val="tablecopy"/>
              <w:jc w:val="left"/>
            </w:pPr>
            <w:r w:rsidRPr="00C90566">
              <w:t>n_estimators</w:t>
            </w:r>
          </w:p>
        </w:tc>
        <w:tc>
          <w:tcPr>
            <w:tcW w:w="1170" w:type="dxa"/>
          </w:tcPr>
          <w:p w14:paraId="77D30D2F" w14:textId="77777777" w:rsidR="00BF7334" w:rsidRPr="00C90566" w:rsidRDefault="00BF7334" w:rsidP="0047780B">
            <w:pPr>
              <w:pStyle w:val="tablecopy"/>
              <w:jc w:val="left"/>
            </w:pPr>
            <w:r>
              <w:t>140</w:t>
            </w:r>
          </w:p>
        </w:tc>
        <w:tc>
          <w:tcPr>
            <w:tcW w:w="1170" w:type="dxa"/>
          </w:tcPr>
          <w:p w14:paraId="76ADB3CA" w14:textId="77777777" w:rsidR="00BF7334" w:rsidRPr="00C90566" w:rsidRDefault="00BF7334" w:rsidP="0047780B">
            <w:pPr>
              <w:pStyle w:val="tablecopy"/>
              <w:jc w:val="left"/>
            </w:pPr>
            <w:r w:rsidRPr="00C90566">
              <w:t>140</w:t>
            </w:r>
          </w:p>
        </w:tc>
        <w:tc>
          <w:tcPr>
            <w:tcW w:w="990" w:type="dxa"/>
          </w:tcPr>
          <w:p w14:paraId="00D745FF" w14:textId="77777777" w:rsidR="00BF7334" w:rsidRPr="00C90566" w:rsidRDefault="00BF7334" w:rsidP="0047780B">
            <w:pPr>
              <w:pStyle w:val="tablecopy"/>
              <w:jc w:val="left"/>
            </w:pPr>
            <w:r>
              <w:t>140</w:t>
            </w:r>
          </w:p>
        </w:tc>
      </w:tr>
      <w:tr w:rsidR="00BF7334" w:rsidRPr="00C90566" w14:paraId="72E19E3B" w14:textId="77777777" w:rsidTr="00A924DF">
        <w:trPr>
          <w:trHeight w:val="54"/>
        </w:trPr>
        <w:tc>
          <w:tcPr>
            <w:tcW w:w="1525" w:type="dxa"/>
          </w:tcPr>
          <w:p w14:paraId="1C22E625" w14:textId="77777777" w:rsidR="00BF7334" w:rsidRPr="00C90566" w:rsidRDefault="00BF7334" w:rsidP="0047780B">
            <w:pPr>
              <w:pStyle w:val="tablecopy"/>
              <w:jc w:val="left"/>
            </w:pPr>
            <w:r w:rsidRPr="00C90566">
              <w:t>max_samples</w:t>
            </w:r>
          </w:p>
        </w:tc>
        <w:tc>
          <w:tcPr>
            <w:tcW w:w="1170" w:type="dxa"/>
          </w:tcPr>
          <w:p w14:paraId="01E3CE0C" w14:textId="77777777" w:rsidR="00BF7334" w:rsidRPr="00C90566" w:rsidRDefault="00BF7334" w:rsidP="0047780B">
            <w:pPr>
              <w:pStyle w:val="tablecopy"/>
              <w:jc w:val="left"/>
            </w:pPr>
            <w:r>
              <w:t>0.1</w:t>
            </w:r>
          </w:p>
        </w:tc>
        <w:tc>
          <w:tcPr>
            <w:tcW w:w="1170" w:type="dxa"/>
          </w:tcPr>
          <w:p w14:paraId="1B64431B" w14:textId="77777777" w:rsidR="00BF7334" w:rsidRPr="00C90566" w:rsidRDefault="00BF7334" w:rsidP="0047780B">
            <w:pPr>
              <w:pStyle w:val="tablecopy"/>
              <w:jc w:val="left"/>
            </w:pPr>
            <w:r w:rsidRPr="00C90566">
              <w:t>0.</w:t>
            </w:r>
            <w:r>
              <w:t>7</w:t>
            </w:r>
          </w:p>
        </w:tc>
        <w:tc>
          <w:tcPr>
            <w:tcW w:w="990" w:type="dxa"/>
          </w:tcPr>
          <w:p w14:paraId="706F24BF" w14:textId="77777777" w:rsidR="00BF7334" w:rsidRPr="00C90566" w:rsidRDefault="00BF7334" w:rsidP="0047780B">
            <w:pPr>
              <w:pStyle w:val="tablecopy"/>
              <w:jc w:val="left"/>
            </w:pPr>
            <w:r w:rsidRPr="00C90566">
              <w:t>0.</w:t>
            </w:r>
            <w:r>
              <w:t>6</w:t>
            </w:r>
          </w:p>
        </w:tc>
      </w:tr>
      <w:tr w:rsidR="00BF7334" w:rsidRPr="00C90566" w14:paraId="56899E67" w14:textId="77777777" w:rsidTr="00A924DF">
        <w:trPr>
          <w:trHeight w:val="116"/>
        </w:trPr>
        <w:tc>
          <w:tcPr>
            <w:tcW w:w="1525" w:type="dxa"/>
          </w:tcPr>
          <w:p w14:paraId="54803E89" w14:textId="77777777" w:rsidR="00BF7334" w:rsidRPr="00C90566" w:rsidRDefault="00BF7334" w:rsidP="0047780B">
            <w:pPr>
              <w:pStyle w:val="tablecopy"/>
              <w:jc w:val="left"/>
            </w:pPr>
            <w:r w:rsidRPr="00C90566">
              <w:t>min_impurity_decrease</w:t>
            </w:r>
            <w:r>
              <w:t xml:space="preserve"> </w:t>
            </w:r>
            <w:r w:rsidRPr="002674E8">
              <w:rPr>
                <w:vertAlign w:val="superscript"/>
              </w:rPr>
              <w:t>a</w:t>
            </w:r>
          </w:p>
        </w:tc>
        <w:tc>
          <w:tcPr>
            <w:tcW w:w="1170" w:type="dxa"/>
          </w:tcPr>
          <w:p w14:paraId="56EBE669" w14:textId="77777777" w:rsidR="00BF7334" w:rsidRDefault="00BF7334" w:rsidP="0047780B">
            <w:pPr>
              <w:pStyle w:val="tablecopy"/>
              <w:jc w:val="left"/>
              <w:rPr>
                <w:color w:val="000000"/>
              </w:rPr>
            </w:pPr>
            <w:r>
              <w:rPr>
                <w:color w:val="000000"/>
              </w:rPr>
              <w:t>0</w:t>
            </w:r>
          </w:p>
        </w:tc>
        <w:tc>
          <w:tcPr>
            <w:tcW w:w="1170" w:type="dxa"/>
          </w:tcPr>
          <w:p w14:paraId="32F31F6A" w14:textId="564DA760" w:rsidR="00BF7334" w:rsidRPr="00BD3DBB" w:rsidRDefault="00BF7334" w:rsidP="0047780B">
            <w:pPr>
              <w:pStyle w:val="tablecopy"/>
              <w:jc w:val="left"/>
            </w:pPr>
            <w:r>
              <w:t>5.5E-8</w:t>
            </w:r>
          </w:p>
        </w:tc>
        <w:tc>
          <w:tcPr>
            <w:tcW w:w="990" w:type="dxa"/>
          </w:tcPr>
          <w:p w14:paraId="3408F41C" w14:textId="77777777" w:rsidR="00BF7334" w:rsidRPr="00BD3DBB" w:rsidRDefault="00BF7334" w:rsidP="0047780B">
            <w:pPr>
              <w:pStyle w:val="tablecopy"/>
              <w:jc w:val="left"/>
            </w:pPr>
            <w:r>
              <w:t>3.5E-8</w:t>
            </w:r>
          </w:p>
        </w:tc>
      </w:tr>
      <w:tr w:rsidR="00BF7334" w:rsidRPr="00C90566" w14:paraId="63CD848C" w14:textId="77777777" w:rsidTr="00A924DF">
        <w:trPr>
          <w:trHeight w:val="54"/>
        </w:trPr>
        <w:tc>
          <w:tcPr>
            <w:tcW w:w="1525" w:type="dxa"/>
          </w:tcPr>
          <w:p w14:paraId="788EB326" w14:textId="77777777" w:rsidR="00BF7334" w:rsidRPr="00C90566" w:rsidRDefault="00BF7334" w:rsidP="0047780B">
            <w:pPr>
              <w:pStyle w:val="tablecopy"/>
              <w:jc w:val="left"/>
            </w:pPr>
            <w:r w:rsidRPr="00C90566">
              <w:t>min_samples_leaf</w:t>
            </w:r>
          </w:p>
        </w:tc>
        <w:tc>
          <w:tcPr>
            <w:tcW w:w="1170" w:type="dxa"/>
          </w:tcPr>
          <w:p w14:paraId="157BC1ED" w14:textId="77777777" w:rsidR="00BF7334" w:rsidRPr="00C90566" w:rsidRDefault="00BF7334" w:rsidP="0047780B">
            <w:pPr>
              <w:pStyle w:val="tablecopy"/>
              <w:jc w:val="left"/>
            </w:pPr>
            <w:r>
              <w:t>2</w:t>
            </w:r>
          </w:p>
        </w:tc>
        <w:tc>
          <w:tcPr>
            <w:tcW w:w="1170" w:type="dxa"/>
          </w:tcPr>
          <w:p w14:paraId="47CB6429" w14:textId="77777777" w:rsidR="00BF7334" w:rsidRPr="00C90566" w:rsidRDefault="00BF7334" w:rsidP="0047780B">
            <w:pPr>
              <w:pStyle w:val="tablecopy"/>
              <w:jc w:val="left"/>
            </w:pPr>
            <w:r>
              <w:t>3</w:t>
            </w:r>
          </w:p>
        </w:tc>
        <w:tc>
          <w:tcPr>
            <w:tcW w:w="990" w:type="dxa"/>
          </w:tcPr>
          <w:p w14:paraId="60CE422C" w14:textId="77777777" w:rsidR="00BF7334" w:rsidRPr="00C90566" w:rsidRDefault="00BF7334" w:rsidP="0047780B">
            <w:pPr>
              <w:pStyle w:val="tablecopy"/>
              <w:jc w:val="left"/>
            </w:pPr>
            <w:r>
              <w:t>2</w:t>
            </w:r>
          </w:p>
        </w:tc>
      </w:tr>
      <w:tr w:rsidR="00BF7334" w:rsidRPr="00C90566" w14:paraId="4DF3FA78" w14:textId="77777777" w:rsidTr="00A924DF">
        <w:trPr>
          <w:trHeight w:val="54"/>
        </w:trPr>
        <w:tc>
          <w:tcPr>
            <w:tcW w:w="1525" w:type="dxa"/>
          </w:tcPr>
          <w:p w14:paraId="5E62E4A5" w14:textId="77777777" w:rsidR="00BF7334" w:rsidRPr="00C90566" w:rsidRDefault="00BF7334" w:rsidP="0047780B">
            <w:pPr>
              <w:pStyle w:val="tablecopy"/>
              <w:jc w:val="left"/>
            </w:pPr>
            <w:r w:rsidRPr="00C90566">
              <w:t>min_samples_split</w:t>
            </w:r>
          </w:p>
        </w:tc>
        <w:tc>
          <w:tcPr>
            <w:tcW w:w="1170" w:type="dxa"/>
          </w:tcPr>
          <w:p w14:paraId="12EA7C77" w14:textId="77777777" w:rsidR="00BF7334" w:rsidRPr="00C90566" w:rsidRDefault="00BF7334" w:rsidP="0047780B">
            <w:pPr>
              <w:pStyle w:val="tablecopy"/>
              <w:jc w:val="left"/>
            </w:pPr>
            <w:r>
              <w:t>4</w:t>
            </w:r>
          </w:p>
        </w:tc>
        <w:tc>
          <w:tcPr>
            <w:tcW w:w="1170" w:type="dxa"/>
          </w:tcPr>
          <w:p w14:paraId="48B591A2" w14:textId="77777777" w:rsidR="00BF7334" w:rsidRPr="00C90566" w:rsidRDefault="00BF7334" w:rsidP="0047780B">
            <w:pPr>
              <w:pStyle w:val="tablecopy"/>
              <w:jc w:val="left"/>
            </w:pPr>
            <w:r>
              <w:t>8</w:t>
            </w:r>
          </w:p>
        </w:tc>
        <w:tc>
          <w:tcPr>
            <w:tcW w:w="990" w:type="dxa"/>
          </w:tcPr>
          <w:p w14:paraId="78A0DABA" w14:textId="77777777" w:rsidR="00BF7334" w:rsidRPr="00C90566" w:rsidRDefault="00BF7334" w:rsidP="0047780B">
            <w:pPr>
              <w:pStyle w:val="tablecopy"/>
              <w:jc w:val="left"/>
            </w:pPr>
            <w:r>
              <w:t>9</w:t>
            </w:r>
          </w:p>
        </w:tc>
      </w:tr>
    </w:tbl>
    <w:p w14:paraId="7B7EFB5C" w14:textId="240259BE" w:rsidR="00DD1FB9" w:rsidRPr="00664F61" w:rsidRDefault="00BF7334">
      <w:pPr>
        <w:pStyle w:val="tablefootnote"/>
        <w:rPr>
          <w:rFonts w:eastAsia="Times New Roman"/>
          <w:color w:val="000000"/>
        </w:rPr>
        <w:pPrChange w:id="3" w:author="Alexander He" w:date="2021-10-29T02:53:00Z">
          <w:pPr>
            <w:pBdr>
              <w:top w:val="nil"/>
              <w:left w:val="nil"/>
              <w:bottom w:val="nil"/>
              <w:right w:val="nil"/>
              <w:between w:val="nil"/>
            </w:pBdr>
            <w:spacing w:after="120" w:line="228" w:lineRule="auto"/>
            <w:jc w:val="both"/>
          </w:pPr>
        </w:pPrChange>
      </w:pPr>
      <w:r>
        <w:t xml:space="preserve">There is </w:t>
      </w:r>
      <w:r w:rsidRPr="00684365">
        <w:t>noise in</w:t>
      </w:r>
      <w:r>
        <w:t xml:space="preserve"> </w:t>
      </w:r>
      <w:r>
        <w:rPr>
          <w:rFonts w:eastAsia="Times New Roman"/>
          <w:color w:val="000000"/>
        </w:rPr>
        <w:t>R</w:t>
      </w:r>
      <w:r>
        <w:rPr>
          <w:rFonts w:eastAsia="Times New Roman"/>
          <w:color w:val="000000"/>
          <w:vertAlign w:val="superscript"/>
        </w:rPr>
        <w:t>2</w:t>
      </w:r>
      <w:r w:rsidRPr="00684365">
        <w:t xml:space="preserve"> when testing values for </w:t>
      </w:r>
      <w:proofErr w:type="spellStart"/>
      <w:r w:rsidRPr="00684365">
        <w:t>min_impurity_decrease</w:t>
      </w:r>
      <w:proofErr w:type="spellEnd"/>
      <w:r w:rsidRPr="00684365">
        <w:t xml:space="preserve"> below</w:t>
      </w:r>
      <w:r w:rsidR="002A2DF9">
        <w:t xml:space="preserve"> 5.0E-7</w:t>
      </w:r>
      <w:r w:rsidRPr="00684365">
        <w:rPr>
          <w:rFonts w:eastAsia="Times New Roman"/>
          <w:color w:val="000000"/>
        </w:rPr>
        <w:t xml:space="preserve"> intervals. Simply using 0 is very close to optimal. </w:t>
      </w:r>
      <w:r w:rsidRPr="00684365">
        <w:t xml:space="preserve">We tuned with </w:t>
      </w:r>
      <w:proofErr w:type="spellStart"/>
      <w:r w:rsidRPr="00684365">
        <w:t>n_estimators</w:t>
      </w:r>
      <w:proofErr w:type="spellEnd"/>
      <w:r w:rsidRPr="00684365">
        <w:t xml:space="preserve"> = 140 and </w:t>
      </w:r>
      <w:proofErr w:type="spellStart"/>
      <w:r w:rsidRPr="00684365">
        <w:t>min_impurity_decrease</w:t>
      </w:r>
      <w:proofErr w:type="spellEnd"/>
      <w:r w:rsidRPr="00684365">
        <w:t xml:space="preserve"> = 0, then tuned </w:t>
      </w:r>
      <w:proofErr w:type="spellStart"/>
      <w:r w:rsidRPr="00684365">
        <w:t>min_impurity_decrease</w:t>
      </w:r>
      <w:proofErr w:type="spellEnd"/>
      <w:r w:rsidRPr="00684365">
        <w:t xml:space="preserve"> at the final step.</w:t>
      </w:r>
    </w:p>
    <w:p w14:paraId="1366E4FE" w14:textId="7FDA0C7C" w:rsidR="00F75DDE" w:rsidRPr="00ED119F" w:rsidRDefault="00F75DDE" w:rsidP="00F75DDE">
      <w:pPr>
        <w:pStyle w:val="Heading2"/>
      </w:pPr>
      <w:r w:rsidRPr="00ED119F">
        <w:t>Test Dataset</w:t>
      </w:r>
      <w:r w:rsidR="00824680" w:rsidRPr="00ED119F">
        <w:t xml:space="preserve"> </w:t>
      </w:r>
      <w:r w:rsidR="00AE2E8B">
        <w:t>Prediction</w:t>
      </w:r>
    </w:p>
    <w:p w14:paraId="082E3923" w14:textId="2A17AF49" w:rsidR="00C216E6" w:rsidRDefault="00EA12D2" w:rsidP="007445A9">
      <w:pPr>
        <w:spacing w:after="120" w:line="228" w:lineRule="auto"/>
        <w:ind w:firstLine="288"/>
        <w:jc w:val="both"/>
      </w:pPr>
      <w:r>
        <w:t>S</w:t>
      </w:r>
      <w:r w:rsidR="009608CC">
        <w:t>imilar</w:t>
      </w:r>
      <w:r w:rsidR="007C20EC">
        <w:t xml:space="preserve"> trends</w:t>
      </w:r>
      <w:r w:rsidR="004F1CBA">
        <w:t xml:space="preserve"> in </w:t>
      </w:r>
      <w:r w:rsidR="00787BAC">
        <w:rPr>
          <w:rFonts w:eastAsia="Times New Roman"/>
          <w:color w:val="000000"/>
        </w:rPr>
        <w:t>R</w:t>
      </w:r>
      <w:r w:rsidR="00787BAC">
        <w:rPr>
          <w:rFonts w:eastAsia="Times New Roman"/>
          <w:color w:val="000000"/>
          <w:vertAlign w:val="superscript"/>
        </w:rPr>
        <w:t>2</w:t>
      </w:r>
      <w:r w:rsidR="009608CC" w:rsidRPr="00787BAC">
        <w:rPr>
          <w:iCs/>
        </w:rPr>
        <w:t xml:space="preserve"> </w:t>
      </w:r>
      <w:r w:rsidR="007C20EC" w:rsidRPr="00787BAC">
        <w:rPr>
          <w:iCs/>
        </w:rPr>
        <w:t>w</w:t>
      </w:r>
      <w:r w:rsidR="007C20EC">
        <w:t>ere</w:t>
      </w:r>
      <w:r w:rsidR="00846B58">
        <w:t xml:space="preserve"> observed for </w:t>
      </w:r>
      <w:r w:rsidR="00C95EC7">
        <w:t>cross-validation</w:t>
      </w:r>
      <w:r w:rsidR="00846B58">
        <w:t xml:space="preserve"> and </w:t>
      </w:r>
      <w:r w:rsidR="00735D1D">
        <w:t>test dataset prediction</w:t>
      </w:r>
      <w:r>
        <w:t xml:space="preserve"> </w:t>
      </w:r>
      <w:r w:rsidRPr="00684365">
        <w:t>during</w:t>
      </w:r>
      <w:r w:rsidR="007A324D" w:rsidRPr="00684365">
        <w:t xml:space="preserve"> both</w:t>
      </w:r>
      <w:r w:rsidRPr="00684365">
        <w:t xml:space="preserve"> feature selection </w:t>
      </w:r>
      <w:r w:rsidRPr="00684365">
        <w:rPr>
          <w:rFonts w:eastAsia="Times New Roman"/>
          <w:color w:val="000000"/>
        </w:rPr>
        <w:t>(</w:t>
      </w:r>
      <w:r w:rsidR="00295C44">
        <w:rPr>
          <w:rFonts w:eastAsia="Times New Roman"/>
          <w:color w:val="000000"/>
        </w:rPr>
        <w:t>Fig. 4</w:t>
      </w:r>
      <w:r w:rsidRPr="00684365">
        <w:rPr>
          <w:rFonts w:eastAsia="Times New Roman"/>
          <w:color w:val="000000"/>
        </w:rPr>
        <w:t xml:space="preserve">) </w:t>
      </w:r>
      <w:r w:rsidRPr="00684365">
        <w:t>and hyperparameter tuning (</w:t>
      </w:r>
      <w:r w:rsidR="00295C44">
        <w:t>Fig. 5</w:t>
      </w:r>
      <w:r w:rsidRPr="00684365">
        <w:t>)</w:t>
      </w:r>
      <w:r w:rsidR="00B113C5">
        <w:t>, suggesting that our model generalizes</w:t>
      </w:r>
      <w:r w:rsidR="00372D52">
        <w:t xml:space="preserve"> well for</w:t>
      </w:r>
      <w:r w:rsidR="00B113C5">
        <w:t xml:space="preserve"> </w:t>
      </w:r>
      <w:r w:rsidR="00361174">
        <w:t>unseen</w:t>
      </w:r>
      <w:r w:rsidR="00372D52">
        <w:t xml:space="preserve"> data</w:t>
      </w:r>
      <w:r w:rsidR="00846B58" w:rsidRPr="00684365">
        <w:t>.</w:t>
      </w:r>
      <w:r w:rsidR="009608CC" w:rsidRPr="00684365">
        <w:t xml:space="preserve"> </w:t>
      </w:r>
      <w:r w:rsidR="009C6D59" w:rsidRPr="00684365">
        <w:rPr>
          <w:rFonts w:eastAsia="Times New Roman"/>
          <w:color w:val="000000"/>
        </w:rPr>
        <w:t>Notably</w:t>
      </w:r>
      <w:r w:rsidR="007C1216"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9C6D59" w:rsidRPr="00684365">
        <w:rPr>
          <w:rFonts w:eastAsia="Times New Roman"/>
          <w:color w:val="000000"/>
        </w:rPr>
        <w:t xml:space="preserve"> </w:t>
      </w:r>
      <w:r w:rsidR="00F129BE">
        <w:rPr>
          <w:rFonts w:eastAsia="Times New Roman"/>
          <w:color w:val="000000"/>
        </w:rPr>
        <w:t xml:space="preserve">tends to be </w:t>
      </w:r>
      <w:r w:rsidR="009C6D59" w:rsidRPr="00684365">
        <w:rPr>
          <w:rFonts w:eastAsia="Times New Roman"/>
          <w:color w:val="000000"/>
        </w:rPr>
        <w:t>slightly higher</w:t>
      </w:r>
      <w:r w:rsidR="007C1216" w:rsidRPr="00684365">
        <w:rPr>
          <w:rFonts w:eastAsia="Times New Roman"/>
          <w:color w:val="000000"/>
        </w:rPr>
        <w:t xml:space="preserve"> </w:t>
      </w:r>
      <w:r w:rsidR="00E46E31" w:rsidRPr="00684365">
        <w:rPr>
          <w:rFonts w:eastAsia="Times New Roman"/>
          <w:color w:val="000000"/>
        </w:rPr>
        <w:t xml:space="preserve">for </w:t>
      </w:r>
      <w:r w:rsidR="00735D1D">
        <w:t>test dataset</w:t>
      </w:r>
      <w:r w:rsidR="00E46E31" w:rsidRPr="00684365">
        <w:rPr>
          <w:rFonts w:eastAsia="Times New Roman"/>
          <w:color w:val="000000"/>
        </w:rPr>
        <w:t xml:space="preserve"> </w:t>
      </w:r>
      <w:r w:rsidR="00AE2E8B">
        <w:rPr>
          <w:rFonts w:eastAsia="Times New Roman"/>
          <w:color w:val="000000"/>
        </w:rPr>
        <w:t>prediction</w:t>
      </w:r>
      <w:r w:rsidR="00684849" w:rsidRPr="00684365">
        <w:rPr>
          <w:rFonts w:eastAsia="Times New Roman"/>
          <w:color w:val="000000"/>
        </w:rPr>
        <w:t>.</w:t>
      </w:r>
      <w:r w:rsidR="00BD30D2">
        <w:t xml:space="preserve"> </w:t>
      </w:r>
    </w:p>
    <w:p w14:paraId="621B834A" w14:textId="6D98DB2A" w:rsidR="009858A3" w:rsidRDefault="007D7B01" w:rsidP="009858A3">
      <w:pPr>
        <w:pStyle w:val="figurecaption"/>
        <w:numPr>
          <w:ilvl w:val="0"/>
          <w:numId w:val="0"/>
        </w:numPr>
        <w:ind w:left="360" w:hanging="360"/>
      </w:pPr>
      <w:r>
        <w:drawing>
          <wp:inline distT="0" distB="0" distL="0" distR="0" wp14:anchorId="1C1CC914" wp14:editId="5B458186">
            <wp:extent cx="2837438" cy="2682266"/>
            <wp:effectExtent l="0" t="0" r="1270" b="381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7438" cy="2682266"/>
                    </a:xfrm>
                    <a:prstGeom prst="rect">
                      <a:avLst/>
                    </a:prstGeom>
                  </pic:spPr>
                </pic:pic>
              </a:graphicData>
            </a:graphic>
          </wp:inline>
        </w:drawing>
      </w:r>
    </w:p>
    <w:p w14:paraId="271E5A9C" w14:textId="2E99EC0D" w:rsidR="009858A3" w:rsidRDefault="009C0DB6" w:rsidP="009858A3">
      <w:pPr>
        <w:pStyle w:val="figurecaption"/>
      </w:pPr>
      <w:r w:rsidRPr="00684365">
        <w:t>Comparis</w:t>
      </w:r>
      <w:r w:rsidR="00AE2E8B">
        <w:t>o</w:t>
      </w:r>
      <w:r w:rsidRPr="00684365">
        <w:t>n</w:t>
      </w:r>
      <w:r w:rsidR="00AE2E8B">
        <w:t xml:space="preserve"> of </w:t>
      </w:r>
      <w:r w:rsidR="00AE2E8B">
        <w:rPr>
          <w:rFonts w:eastAsia="Times New Roman"/>
          <w:color w:val="000000"/>
        </w:rPr>
        <w:t>R</w:t>
      </w:r>
      <w:r w:rsidR="00AE2E8B">
        <w:rPr>
          <w:rFonts w:eastAsia="Times New Roman"/>
          <w:color w:val="000000"/>
          <w:vertAlign w:val="superscript"/>
        </w:rPr>
        <w:t>2</w:t>
      </w:r>
      <w:r w:rsidR="00AE2E8B">
        <w:t xml:space="preserve"> </w:t>
      </w:r>
      <w:r>
        <w:t>between</w:t>
      </w:r>
      <w:r w:rsidRPr="00684365">
        <w:t xml:space="preserve"> </w:t>
      </w:r>
      <w:r w:rsidR="00C95EC7">
        <w:t>cross-validation</w:t>
      </w:r>
      <w:r w:rsidRPr="00684365">
        <w:t xml:space="preserve"> and </w:t>
      </w:r>
      <w:r w:rsidR="00735D1D">
        <w:t>test dataset prediction</w:t>
      </w:r>
      <w:r w:rsidRPr="00684365">
        <w:t xml:space="preserve"> </w:t>
      </w:r>
      <w:r w:rsidR="005A472A" w:rsidRPr="00684365">
        <w:t xml:space="preserve">for features with rank 1 </w:t>
      </w:r>
      <w:r w:rsidR="00F009C6" w:rsidRPr="00684365">
        <w:t xml:space="preserve">across </w:t>
      </w:r>
      <w:r w:rsidR="005A472A" w:rsidRPr="00684365">
        <w:t>all RF</w:t>
      </w:r>
      <w:r w:rsidR="005A472A">
        <w:t>ECV executions</w:t>
      </w:r>
      <w:r w:rsidR="00020913">
        <w:t xml:space="preserve"> (before </w:t>
      </w:r>
      <w:r w:rsidR="0040320B">
        <w:t>hyper</w:t>
      </w:r>
      <w:r w:rsidR="00020913">
        <w:t>parameter tuning)</w:t>
      </w:r>
      <w:r w:rsidR="005A472A">
        <w:t xml:space="preserve">. </w:t>
      </w:r>
    </w:p>
    <w:p w14:paraId="60E97AEE" w14:textId="314A5B61" w:rsidR="00941B7A" w:rsidRDefault="007D7B01" w:rsidP="00941B7A">
      <w:pPr>
        <w:pStyle w:val="figurecaption"/>
        <w:numPr>
          <w:ilvl w:val="0"/>
          <w:numId w:val="0"/>
        </w:numPr>
      </w:pPr>
      <w:r>
        <w:drawing>
          <wp:inline distT="0" distB="0" distL="0" distR="0" wp14:anchorId="0CA05CA7" wp14:editId="0DDC58D8">
            <wp:extent cx="2823584" cy="2671182"/>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3584" cy="2671182"/>
                    </a:xfrm>
                    <a:prstGeom prst="rect">
                      <a:avLst/>
                    </a:prstGeom>
                  </pic:spPr>
                </pic:pic>
              </a:graphicData>
            </a:graphic>
          </wp:inline>
        </w:drawing>
      </w:r>
    </w:p>
    <w:p w14:paraId="04673BEB" w14:textId="6D4BABBA" w:rsidR="00421933" w:rsidRPr="00684365" w:rsidRDefault="00AE2E8B" w:rsidP="00DF17FA">
      <w:pPr>
        <w:pStyle w:val="figurecaption"/>
      </w:pPr>
      <w:r w:rsidRPr="00684365">
        <w:t>Comparis</w:t>
      </w:r>
      <w:r>
        <w:t>o</w:t>
      </w:r>
      <w:r w:rsidRPr="00684365">
        <w:t>n</w:t>
      </w:r>
      <w:r>
        <w:t xml:space="preserve"> of </w:t>
      </w:r>
      <w:r>
        <w:rPr>
          <w:rFonts w:eastAsia="Times New Roman"/>
          <w:color w:val="000000"/>
        </w:rPr>
        <w:t>R</w:t>
      </w:r>
      <w:r>
        <w:rPr>
          <w:rFonts w:eastAsia="Times New Roman"/>
          <w:color w:val="000000"/>
          <w:vertAlign w:val="superscript"/>
        </w:rPr>
        <w:t>2</w:t>
      </w:r>
      <w:r>
        <w:t xml:space="preserve"> between</w:t>
      </w:r>
      <w:r w:rsidRPr="00684365">
        <w:t xml:space="preserve"> </w:t>
      </w:r>
      <w:r>
        <w:t>cross-validation</w:t>
      </w:r>
      <w:r w:rsidRPr="00684365">
        <w:t xml:space="preserve"> and </w:t>
      </w:r>
      <w:r w:rsidR="00735D1D">
        <w:t>test dataset prediction</w:t>
      </w:r>
      <w:r w:rsidRPr="00684365">
        <w:t xml:space="preserve"> </w:t>
      </w:r>
      <w:r w:rsidR="00F009C6" w:rsidRPr="00684365">
        <w:t xml:space="preserve">for </w:t>
      </w:r>
      <w:r w:rsidR="0040320B">
        <w:t>hyper</w:t>
      </w:r>
      <w:r w:rsidR="008E6E0E" w:rsidRPr="00684365">
        <w:t>parameter tuning after feature selection</w:t>
      </w:r>
      <w:r w:rsidR="005611A0" w:rsidRPr="00684365">
        <w:t xml:space="preserve">, </w:t>
      </w:r>
      <w:r w:rsidR="0090139A" w:rsidRPr="00684365">
        <w:t xml:space="preserve">with </w:t>
      </w:r>
      <w:r w:rsidR="005611A0" w:rsidRPr="00684365">
        <w:t>min_impurity_decrease</w:t>
      </w:r>
      <w:r w:rsidR="0090139A" w:rsidRPr="00684365">
        <w:t xml:space="preserve"> = 0</w:t>
      </w:r>
      <w:r w:rsidR="004D1C40">
        <w:t xml:space="preserve"> and</w:t>
      </w:r>
      <w:r w:rsidR="00205666" w:rsidRPr="00684365">
        <w:t xml:space="preserve"> n_estimators</w:t>
      </w:r>
      <w:r w:rsidR="0090139A" w:rsidRPr="00684365">
        <w:t xml:space="preserve"> = 140</w:t>
      </w:r>
      <w:r w:rsidR="008E6E0E" w:rsidRPr="00684365">
        <w:t>.</w:t>
      </w:r>
    </w:p>
    <w:p w14:paraId="681892D7" w14:textId="77777777" w:rsidR="009B633E" w:rsidRDefault="009B633E" w:rsidP="009B633E">
      <w:pPr>
        <w:spacing w:after="120" w:line="228" w:lineRule="auto"/>
        <w:jc w:val="both"/>
        <w:rPr>
          <w:rFonts w:eastAsia="Times New Roman"/>
        </w:rPr>
        <w:sectPr w:rsidR="009B633E" w:rsidSect="00A84350">
          <w:type w:val="continuous"/>
          <w:pgSz w:w="12240" w:h="15840"/>
          <w:pgMar w:top="1080" w:right="907" w:bottom="1440" w:left="907" w:header="720" w:footer="720" w:gutter="0"/>
          <w:pgNumType w:start="1"/>
          <w:cols w:num="2" w:space="720"/>
        </w:sectPr>
      </w:pPr>
    </w:p>
    <w:p w14:paraId="59C7DDC3" w14:textId="28B057B6" w:rsidR="009B633E" w:rsidRDefault="00D60430" w:rsidP="009B633E">
      <w:pPr>
        <w:spacing w:after="120" w:line="228" w:lineRule="auto"/>
        <w:jc w:val="both"/>
        <w:rPr>
          <w:rFonts w:eastAsia="Times New Roman"/>
        </w:rPr>
      </w:pPr>
      <w:r>
        <w:rPr>
          <w:noProof/>
          <w:sz w:val="16"/>
          <w:szCs w:val="16"/>
        </w:rPr>
        <w:lastRenderedPageBreak/>
        <w:drawing>
          <wp:inline distT="0" distB="0" distL="0" distR="0" wp14:anchorId="002695FC" wp14:editId="7D464D61">
            <wp:extent cx="6620510" cy="7117715"/>
            <wp:effectExtent l="0" t="0" r="8890" b="6985"/>
            <wp:docPr id="1" name="Picture 1"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et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20510" cy="7117715"/>
                    </a:xfrm>
                    <a:prstGeom prst="rect">
                      <a:avLst/>
                    </a:prstGeom>
                  </pic:spPr>
                </pic:pic>
              </a:graphicData>
            </a:graphic>
          </wp:inline>
        </w:drawing>
      </w:r>
    </w:p>
    <w:p w14:paraId="7ACE6631" w14:textId="0ECA4AC5" w:rsidR="00A164A1" w:rsidRPr="001E485E" w:rsidRDefault="009B633E" w:rsidP="001E485E">
      <w:pPr>
        <w:pStyle w:val="figurecaption"/>
        <w:sectPr w:rsidR="00A164A1" w:rsidRPr="001E485E" w:rsidSect="009B633E">
          <w:type w:val="continuous"/>
          <w:pgSz w:w="12240" w:h="15840"/>
          <w:pgMar w:top="1080" w:right="907" w:bottom="1440" w:left="907" w:header="720" w:footer="720" w:gutter="0"/>
          <w:pgNumType w:start="1"/>
          <w:cols w:space="720"/>
        </w:sectPr>
      </w:pPr>
      <w:r>
        <w:t>Spearman rank correlation</w:t>
      </w:r>
      <w:r w:rsidRPr="00472D99">
        <w:t xml:space="preserve"> </w:t>
      </w:r>
      <w:r>
        <w:t xml:space="preserve">matrix </w:t>
      </w:r>
      <w:r w:rsidRPr="00472D99">
        <w:t xml:space="preserve">for all essential climate variables and lagged values considered in the present study. </w:t>
      </w:r>
      <w:r>
        <w:t>Values with s</w:t>
      </w:r>
      <w:r w:rsidRPr="00472D99">
        <w:t xml:space="preserve">ignificant p-values (&lt;0.05) </w:t>
      </w:r>
      <w:r w:rsidR="004A32FC">
        <w:t>are borderless</w:t>
      </w:r>
      <w:r w:rsidRPr="00472D99">
        <w:t>.</w:t>
      </w:r>
      <w:r w:rsidR="001D3374" w:rsidRPr="00684365">
        <w:rPr>
          <w:rFonts w:eastAsia="Times New Roman"/>
          <w:color w:val="000000"/>
        </w:rPr>
        <w:t xml:space="preserve"> </w:t>
      </w:r>
      <w:r w:rsidR="002C3490">
        <w:rPr>
          <w:rFonts w:eastAsia="Times New Roman"/>
          <w:color w:val="000000"/>
        </w:rPr>
        <w:t>S</w:t>
      </w:r>
      <w:r w:rsidR="001D3374" w:rsidRPr="00684365">
        <w:rPr>
          <w:rFonts w:eastAsia="Times New Roman"/>
          <w:color w:val="000000"/>
        </w:rPr>
        <w:t>tatistical significance</w:t>
      </w:r>
      <w:r w:rsidR="001D3374">
        <w:rPr>
          <w:rFonts w:eastAsia="Times New Roman"/>
          <w:color w:val="000000"/>
        </w:rPr>
        <w:t xml:space="preserve"> is calculated</w:t>
      </w:r>
      <w:r w:rsidR="001D3374" w:rsidRPr="00684365">
        <w:rPr>
          <w:rFonts w:eastAsia="Times New Roman"/>
          <w:color w:val="000000"/>
        </w:rPr>
        <w:t xml:space="preserve"> as two-sided p-values </w:t>
      </w:r>
      <w:r w:rsidRPr="00472D99">
        <w:t xml:space="preserve">where the null hypothesis is that two datasets are </w:t>
      </w:r>
      <w:r w:rsidR="00EB7EFB" w:rsidRPr="00EB7EFB">
        <w:t xml:space="preserve">uncorrelated </w:t>
      </w:r>
      <w:r w:rsidR="008610DF">
        <w:rPr>
          <w:rFonts w:eastAsia="Times New Roman"/>
        </w:rPr>
        <w:t>[16]</w:t>
      </w:r>
      <w:r w:rsidR="008610DF">
        <w:t>[31</w:t>
      </w:r>
      <w:r w:rsidR="00EB7EFB" w:rsidRPr="00EB7EFB">
        <w:t>]</w:t>
      </w:r>
      <w:r w:rsidRPr="00472D99">
        <w:t>.</w:t>
      </w:r>
    </w:p>
    <w:p w14:paraId="00000031" w14:textId="11C62D8E" w:rsidR="00955314" w:rsidRPr="001F0CF1" w:rsidRDefault="00B85D7E" w:rsidP="008720FD">
      <w:pPr>
        <w:pStyle w:val="Heading1"/>
        <w:rPr>
          <w:color w:val="000000"/>
        </w:rPr>
      </w:pPr>
      <w:r w:rsidRPr="001F0CF1">
        <w:t>D</w:t>
      </w:r>
      <w:r>
        <w:t>iscussion</w:t>
      </w:r>
    </w:p>
    <w:p w14:paraId="0C648A3D" w14:textId="13B03427" w:rsidR="00EB0267" w:rsidRPr="004C5510" w:rsidRDefault="00EB0267" w:rsidP="00EB0267">
      <w:pPr>
        <w:pStyle w:val="Heading2"/>
      </w:pPr>
      <w:r w:rsidRPr="004C5510">
        <w:t>R</w:t>
      </w:r>
      <w:r w:rsidR="00036D56">
        <w:t>andom Forest</w:t>
      </w:r>
      <w:r w:rsidRPr="004C5510">
        <w:t xml:space="preserve"> Feature Performance</w:t>
      </w:r>
      <w:r w:rsidR="000614C0">
        <w:t xml:space="preserve"> Analysis</w:t>
      </w:r>
    </w:p>
    <w:p w14:paraId="7B880F90" w14:textId="77777777" w:rsidR="00BF7DDD" w:rsidRDefault="00EB0267" w:rsidP="001E485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The high feature importance of the county encoder (GEOID) suggests there are relatively strong county-specific patterns in the form of complex relationships between </w:t>
      </w:r>
      <w:r>
        <w:rPr>
          <w:rFonts w:eastAsia="Times New Roman"/>
          <w:color w:val="000000"/>
        </w:rPr>
        <w:t xml:space="preserve">features. The model likely splits the decision trees at intermediate stages so that these patterns are handled separately. Meanwhile, the state encoder (STATEFP) could be useful in handling patterns found on a lower spatial resolution. It may also improve model performance by </w:t>
      </w:r>
      <w:r>
        <w:rPr>
          <w:rFonts w:eastAsia="Times New Roman"/>
          <w:color w:val="000000"/>
        </w:rPr>
        <w:lastRenderedPageBreak/>
        <w:t>creating a divide-and-conquer effect, as counties within the same state will have the most similar patterns.</w:t>
      </w:r>
    </w:p>
    <w:p w14:paraId="4130CA24" w14:textId="01A318E0" w:rsidR="000516B1" w:rsidRDefault="000516B1" w:rsidP="00EB0267">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Iteration 4 incorporates lagged values and produced the highest </w:t>
      </w:r>
      <w:r>
        <w:rPr>
          <w:rFonts w:eastAsia="Times New Roman"/>
          <w:color w:val="000000"/>
        </w:rPr>
        <w:t>R</w:t>
      </w:r>
      <w:r>
        <w:rPr>
          <w:rFonts w:eastAsia="Times New Roman"/>
          <w:color w:val="000000"/>
          <w:vertAlign w:val="superscript"/>
        </w:rPr>
        <w:t>2</w:t>
      </w:r>
      <w:r w:rsidRPr="00684365">
        <w:rPr>
          <w:rFonts w:eastAsia="Times New Roman"/>
          <w:color w:val="000000"/>
        </w:rPr>
        <w:t xml:space="preserve"> values, while Iteration 2 does not incorporate lagged values yet produced the next highest </w:t>
      </w:r>
      <w:r>
        <w:rPr>
          <w:rFonts w:eastAsia="Times New Roman"/>
          <w:color w:val="000000"/>
        </w:rPr>
        <w:t>R</w:t>
      </w:r>
      <w:r>
        <w:rPr>
          <w:rFonts w:eastAsia="Times New Roman"/>
          <w:color w:val="000000"/>
          <w:vertAlign w:val="superscript"/>
        </w:rPr>
        <w:t>2</w:t>
      </w:r>
      <w:r w:rsidRPr="00684365">
        <w:rPr>
          <w:rFonts w:eastAsia="Times New Roman"/>
          <w:color w:val="000000"/>
        </w:rPr>
        <w:t xml:space="preserve"> values (Fig. 3).</w:t>
      </w:r>
      <w:r>
        <w:rPr>
          <w:rFonts w:eastAsia="Times New Roman"/>
          <w:color w:val="000000"/>
        </w:rPr>
        <w:t xml:space="preserve"> This suggests that incorporating lagged values for air pollutants, carbon emissions, and climate variables does not offer a substantial increase in our model’s performance. We </w:t>
      </w:r>
      <w:r w:rsidR="001534AB">
        <w:rPr>
          <w:rFonts w:eastAsia="Times New Roman"/>
          <w:color w:val="000000"/>
        </w:rPr>
        <w:t>attributed this to</w:t>
      </w:r>
      <w:r w:rsidR="00BC07AD">
        <w:rPr>
          <w:rFonts w:eastAsia="Times New Roman"/>
          <w:color w:val="000000"/>
        </w:rPr>
        <w:t xml:space="preserve"> the many</w:t>
      </w:r>
      <w:r w:rsidR="001534AB">
        <w:rPr>
          <w:rFonts w:eastAsia="Times New Roman"/>
          <w:color w:val="000000"/>
        </w:rPr>
        <w:t xml:space="preserve"> </w:t>
      </w:r>
      <w:r w:rsidR="00BC07AD">
        <w:rPr>
          <w:rFonts w:eastAsia="Times New Roman"/>
          <w:color w:val="000000"/>
        </w:rPr>
        <w:t>cases</w:t>
      </w:r>
      <w:r w:rsidR="009A5FD7">
        <w:rPr>
          <w:rFonts w:eastAsia="Times New Roman"/>
          <w:color w:val="000000"/>
        </w:rPr>
        <w:t xml:space="preserve"> of</w:t>
      </w:r>
      <w:r w:rsidR="001534AB">
        <w:rPr>
          <w:rFonts w:eastAsia="Times New Roman"/>
          <w:color w:val="000000"/>
        </w:rPr>
        <w:t xml:space="preserve"> </w:t>
      </w:r>
      <w:r w:rsidR="001534AB" w:rsidRPr="00684365">
        <w:rPr>
          <w:rFonts w:eastAsia="Times New Roman"/>
          <w:color w:val="000000"/>
        </w:rPr>
        <w:t>high</w:t>
      </w:r>
      <w:r w:rsidR="00BC07AD">
        <w:rPr>
          <w:rFonts w:eastAsia="Times New Roman"/>
          <w:color w:val="000000"/>
        </w:rPr>
        <w:t xml:space="preserve"> </w:t>
      </w:r>
      <w:r w:rsidR="001534AB" w:rsidRPr="00684365">
        <w:rPr>
          <w:rFonts w:eastAsia="Times New Roman"/>
          <w:color w:val="000000"/>
        </w:rPr>
        <w:t>collinearity</w:t>
      </w:r>
      <w:r w:rsidR="00392BEB">
        <w:rPr>
          <w:rFonts w:eastAsia="Times New Roman"/>
          <w:color w:val="000000"/>
        </w:rPr>
        <w:t xml:space="preserve"> </w:t>
      </w:r>
      <w:r w:rsidR="001534AB" w:rsidRPr="00684365">
        <w:rPr>
          <w:rFonts w:eastAsia="Times New Roman"/>
          <w:color w:val="000000"/>
        </w:rPr>
        <w:t>between lagged and unlagged values of the same variable (</w:t>
      </w:r>
      <w:r w:rsidR="00295C44">
        <w:rPr>
          <w:rFonts w:eastAsia="Times New Roman"/>
          <w:color w:val="000000"/>
        </w:rPr>
        <w:t>Fig. 6</w:t>
      </w:r>
      <w:r w:rsidR="001534AB" w:rsidRPr="00684365">
        <w:rPr>
          <w:rFonts w:eastAsia="Times New Roman"/>
          <w:color w:val="000000"/>
        </w:rPr>
        <w:t>).</w:t>
      </w:r>
    </w:p>
    <w:p w14:paraId="443644BD" w14:textId="77777777" w:rsidR="000516B1" w:rsidRDefault="000516B1" w:rsidP="000516B1">
      <w:pPr>
        <w:pStyle w:val="Heading2"/>
      </w:pPr>
      <w:r>
        <w:t>Importance Measures</w:t>
      </w:r>
    </w:p>
    <w:p w14:paraId="5DCC9CEF" w14:textId="68FDEA6B" w:rsidR="007A3B85" w:rsidRDefault="000516B1" w:rsidP="007A3B85">
      <w:pPr>
        <w:spacing w:after="120" w:line="228" w:lineRule="auto"/>
        <w:ind w:firstLine="288"/>
        <w:jc w:val="both"/>
      </w:pPr>
      <w:r>
        <w:t xml:space="preserve">Impurity-based feature </w:t>
      </w:r>
      <w:proofErr w:type="spellStart"/>
      <w:r>
        <w:t>importances</w:t>
      </w:r>
      <w:proofErr w:type="spellEnd"/>
      <w:r>
        <w:t xml:space="preserve"> for </w:t>
      </w:r>
      <w:r w:rsidR="00CE4304">
        <w:rPr>
          <w:rFonts w:eastAsia="Times New Roman"/>
          <w:color w:val="000000"/>
        </w:rPr>
        <w:t>random forest</w:t>
      </w:r>
      <w:r>
        <w:rPr>
          <w:rFonts w:eastAsia="Times New Roman"/>
          <w:color w:val="000000"/>
        </w:rPr>
        <w:t>s</w:t>
      </w:r>
      <w:r>
        <w:t xml:space="preserve"> and other tree-based models suffer from two flaws. Firstly, they are biased towards high cardinality features (features with </w:t>
      </w:r>
      <w:r w:rsidR="00770CDD">
        <w:t>many</w:t>
      </w:r>
      <w:r>
        <w:t xml:space="preserve"> unique values, such as continuous variables). Secondly, they are computed on statistics derived from the training dataset</w:t>
      </w:r>
      <w:r w:rsidR="00770CDD">
        <w:t>. Thus, they</w:t>
      </w:r>
      <w:r>
        <w:t xml:space="preserve"> do not necessarily describe which features are </w:t>
      </w:r>
      <w:r w:rsidR="007A3B85">
        <w:t xml:space="preserve">the most important to make good predictions in unseen test data </w:t>
      </w:r>
      <w:r w:rsidR="008610DF">
        <w:t>[33</w:t>
      </w:r>
      <w:r w:rsidR="007A3B85">
        <w:t xml:space="preserve">]. </w:t>
      </w:r>
    </w:p>
    <w:p w14:paraId="6F9A899C" w14:textId="7016E8AE" w:rsidR="000516B1" w:rsidRDefault="007A3B85" w:rsidP="007A3B85">
      <w:pPr>
        <w:spacing w:after="120" w:line="228" w:lineRule="auto"/>
        <w:ind w:firstLine="288"/>
        <w:jc w:val="both"/>
        <w:rPr>
          <w:rFonts w:eastAsia="Times New Roman"/>
          <w:color w:val="000000"/>
        </w:rPr>
      </w:pPr>
      <w:r>
        <w:t xml:space="preserve">Permutation importance </w:t>
      </w:r>
      <w:r w:rsidR="000516B1">
        <w:rPr>
          <w:rFonts w:eastAsia="Times New Roman"/>
          <w:color w:val="000000"/>
        </w:rPr>
        <w:t xml:space="preserve">is another feature importance measure commonly used for </w:t>
      </w:r>
      <w:r w:rsidR="00CE4304">
        <w:rPr>
          <w:rFonts w:eastAsia="Times New Roman"/>
          <w:color w:val="000000"/>
        </w:rPr>
        <w:t>random forest</w:t>
      </w:r>
      <w:r w:rsidR="000F5984">
        <w:rPr>
          <w:rFonts w:eastAsia="Times New Roman"/>
          <w:color w:val="000000"/>
        </w:rPr>
        <w:t xml:space="preserve"> models</w:t>
      </w:r>
      <w:r w:rsidR="000516B1">
        <w:rPr>
          <w:rFonts w:eastAsia="Times New Roman"/>
          <w:color w:val="000000"/>
        </w:rPr>
        <w:t xml:space="preserve"> that do not suffer from the flaws</w:t>
      </w:r>
      <w:r w:rsidR="000516B1" w:rsidRPr="00C80AD6">
        <w:rPr>
          <w:rFonts w:eastAsia="Times New Roman"/>
          <w:color w:val="000000"/>
        </w:rPr>
        <w:t xml:space="preserve"> </w:t>
      </w:r>
      <w:r w:rsidR="000516B1">
        <w:rPr>
          <w:rFonts w:eastAsia="Times New Roman"/>
          <w:color w:val="000000"/>
        </w:rPr>
        <w:t xml:space="preserve">associated with </w:t>
      </w:r>
      <w:r w:rsidR="000516B1">
        <w:t>impurity-based importance</w:t>
      </w:r>
      <w:r w:rsidR="000516B1">
        <w:rPr>
          <w:rFonts w:eastAsia="Times New Roman"/>
          <w:color w:val="000000"/>
        </w:rPr>
        <w:t>. However, SciKit Learn does not provide a recursive feature elimination function for permutation importance. Thus, we did not incorporate permutation importance in our model development. The close resem</w:t>
      </w:r>
      <w:r w:rsidR="000516B1" w:rsidRPr="004C19D2">
        <w:rPr>
          <w:rFonts w:eastAsia="Times New Roman"/>
          <w:color w:val="000000"/>
        </w:rPr>
        <w:t xml:space="preserve">blance of </w:t>
      </w:r>
      <w:r w:rsidR="000516B1">
        <w:rPr>
          <w:rFonts w:eastAsia="Times New Roman"/>
        </w:rPr>
        <w:t>R</w:t>
      </w:r>
      <w:r w:rsidR="000516B1">
        <w:rPr>
          <w:rFonts w:eastAsia="Times New Roman"/>
          <w:vertAlign w:val="superscript"/>
        </w:rPr>
        <w:t>2</w:t>
      </w:r>
      <w:r w:rsidR="000516B1" w:rsidRPr="004C19D2">
        <w:rPr>
          <w:rFonts w:eastAsia="Times New Roman"/>
          <w:color w:val="000000"/>
        </w:rPr>
        <w:t xml:space="preserve"> between</w:t>
      </w:r>
      <w:r w:rsidR="000516B1">
        <w:rPr>
          <w:rFonts w:eastAsia="Times New Roman"/>
          <w:color w:val="000000"/>
        </w:rPr>
        <w:t xml:space="preserve"> </w:t>
      </w:r>
      <w:r w:rsidR="00C95EC7">
        <w:rPr>
          <w:rFonts w:eastAsia="Times New Roman"/>
          <w:color w:val="000000"/>
        </w:rPr>
        <w:t>cross-validation</w:t>
      </w:r>
      <w:r w:rsidR="000516B1">
        <w:rPr>
          <w:rFonts w:eastAsia="Times New Roman"/>
          <w:color w:val="000000"/>
        </w:rPr>
        <w:t xml:space="preserve"> and </w:t>
      </w:r>
      <w:r w:rsidR="00735D1D">
        <w:rPr>
          <w:rFonts w:eastAsia="Times New Roman"/>
          <w:color w:val="000000"/>
        </w:rPr>
        <w:t>test dataset prediction</w:t>
      </w:r>
      <w:r w:rsidR="000516B1">
        <w:rPr>
          <w:rFonts w:eastAsia="Times New Roman"/>
          <w:color w:val="000000"/>
        </w:rPr>
        <w:t xml:space="preserve"> during feature selection (</w:t>
      </w:r>
      <w:r w:rsidR="00295C44">
        <w:rPr>
          <w:rFonts w:eastAsia="Times New Roman"/>
          <w:color w:val="000000"/>
        </w:rPr>
        <w:t>Fig. 4</w:t>
      </w:r>
      <w:r w:rsidR="000516B1">
        <w:rPr>
          <w:rFonts w:eastAsia="Times New Roman"/>
          <w:color w:val="000000"/>
        </w:rPr>
        <w:t xml:space="preserve">) suggests that the flaws of impurity-based importance were not pronounced in our model. This may compensate for our </w:t>
      </w:r>
      <w:r w:rsidR="00CB3768">
        <w:rPr>
          <w:rFonts w:eastAsia="Times New Roman"/>
          <w:color w:val="000000"/>
        </w:rPr>
        <w:t xml:space="preserve">exclusion of </w:t>
      </w:r>
      <w:r w:rsidR="000516B1">
        <w:rPr>
          <w:rFonts w:eastAsia="Times New Roman"/>
          <w:color w:val="000000"/>
        </w:rPr>
        <w:t>permutation importance</w:t>
      </w:r>
      <w:r w:rsidR="004E1808">
        <w:rPr>
          <w:rFonts w:eastAsia="Times New Roman"/>
          <w:color w:val="000000"/>
        </w:rPr>
        <w:t>.</w:t>
      </w:r>
    </w:p>
    <w:p w14:paraId="00000032" w14:textId="25EA7D54" w:rsidR="00955314" w:rsidRPr="001F0CF1" w:rsidRDefault="00B85D7E" w:rsidP="00E82575">
      <w:pPr>
        <w:pStyle w:val="Heading2"/>
      </w:pPr>
      <w:r w:rsidRPr="001F0CF1">
        <w:t xml:space="preserve">Climate </w:t>
      </w:r>
      <w:r w:rsidR="00FB47C7">
        <w:t>Variable</w:t>
      </w:r>
      <w:r w:rsidR="0035540E">
        <w:t>s and Drought Indices</w:t>
      </w:r>
    </w:p>
    <w:p w14:paraId="3C9E9363" w14:textId="4AFF99CD" w:rsidR="001F0CF1" w:rsidRDefault="00427C20"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w:t>
      </w:r>
      <w:r w:rsidR="006F5017">
        <w:rPr>
          <w:rFonts w:eastAsia="Times New Roman"/>
          <w:color w:val="000000"/>
        </w:rPr>
        <w:t xml:space="preserve">uring </w:t>
      </w:r>
      <w:r w:rsidR="0097315B">
        <w:rPr>
          <w:rFonts w:eastAsia="Times New Roman"/>
          <w:color w:val="000000"/>
        </w:rPr>
        <w:t>feature selection</w:t>
      </w:r>
      <w:r w:rsidR="006F5017">
        <w:rPr>
          <w:rFonts w:eastAsia="Times New Roman"/>
          <w:color w:val="000000"/>
        </w:rPr>
        <w:t xml:space="preserve">, </w:t>
      </w:r>
      <w:r w:rsidR="00D462D2" w:rsidRPr="001F0CF1">
        <w:rPr>
          <w:rFonts w:eastAsia="Times New Roman"/>
          <w:color w:val="000000"/>
        </w:rPr>
        <w:t>1- and 2-month lagged temperature</w:t>
      </w:r>
      <w:r w:rsidR="00D462D2">
        <w:rPr>
          <w:rFonts w:eastAsia="Times New Roman"/>
          <w:color w:val="000000"/>
        </w:rPr>
        <w:t xml:space="preserve"> were the</w:t>
      </w:r>
      <w:r w:rsidR="00D462D2" w:rsidRPr="001F0CF1">
        <w:rPr>
          <w:rFonts w:eastAsia="Times New Roman"/>
          <w:color w:val="000000"/>
        </w:rPr>
        <w:t xml:space="preserve"> last</w:t>
      </w:r>
      <w:r w:rsidR="00D462D2">
        <w:rPr>
          <w:rFonts w:eastAsia="Times New Roman"/>
          <w:color w:val="000000"/>
        </w:rPr>
        <w:t xml:space="preserve"> and second las</w:t>
      </w:r>
      <w:r w:rsidR="006F5017">
        <w:rPr>
          <w:rFonts w:eastAsia="Times New Roman"/>
          <w:color w:val="000000"/>
        </w:rPr>
        <w:t>t</w:t>
      </w:r>
      <w:r w:rsidR="00D462D2">
        <w:rPr>
          <w:rFonts w:eastAsia="Times New Roman"/>
          <w:color w:val="000000"/>
        </w:rPr>
        <w:t>, respectively</w:t>
      </w:r>
      <w:r>
        <w:rPr>
          <w:rFonts w:eastAsia="Times New Roman"/>
          <w:color w:val="000000"/>
        </w:rPr>
        <w:t>, to be eliminated</w:t>
      </w:r>
      <w:r w:rsidR="006F5017">
        <w:rPr>
          <w:rFonts w:eastAsia="Times New Roman"/>
          <w:color w:val="000000"/>
        </w:rPr>
        <w:t xml:space="preserve">. This indicates that, among all eliminated </w:t>
      </w:r>
      <w:r>
        <w:rPr>
          <w:rFonts w:eastAsia="Times New Roman"/>
          <w:color w:val="000000"/>
        </w:rPr>
        <w:t>features, the lagged temperature values have the lowest negative impact on model performance.</w:t>
      </w:r>
    </w:p>
    <w:p w14:paraId="352F8A49" w14:textId="6783C391" w:rsidR="00673A0F" w:rsidRDefault="00975D6E" w:rsidP="00E65D89">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H</w:t>
      </w:r>
      <w:r w:rsidRPr="001F0CF1">
        <w:rPr>
          <w:rFonts w:eastAsia="Times New Roman"/>
          <w:color w:val="000000"/>
        </w:rPr>
        <w:t xml:space="preserve">umidity and temperature have </w:t>
      </w:r>
      <w:r w:rsidR="007A3B85" w:rsidRPr="007A3B85">
        <w:rPr>
          <w:rFonts w:eastAsia="Times New Roman"/>
          <w:color w:val="000000"/>
        </w:rPr>
        <w:t xml:space="preserve">synergistic effects on the symptoms of COPD patients, where high humidity enhances the risk of COPD due to low temperature [6]. However, </w:t>
      </w:r>
      <w:r w:rsidR="00AF4435">
        <w:rPr>
          <w:rFonts w:eastAsia="Times New Roman"/>
          <w:color w:val="000000"/>
        </w:rPr>
        <w:t xml:space="preserve">we </w:t>
      </w:r>
      <w:r w:rsidR="007A3B85" w:rsidRPr="007A3B85">
        <w:rPr>
          <w:rFonts w:eastAsia="Times New Roman"/>
          <w:color w:val="000000"/>
        </w:rPr>
        <w:t xml:space="preserve">used the </w:t>
      </w:r>
      <w:r>
        <w:rPr>
          <w:rFonts w:eastAsia="Times New Roman"/>
          <w:color w:val="000000"/>
        </w:rPr>
        <w:t>drought indices as</w:t>
      </w:r>
      <w:r w:rsidRPr="001F0CF1">
        <w:rPr>
          <w:rFonts w:eastAsia="Times New Roman"/>
          <w:color w:val="000000"/>
        </w:rPr>
        <w:t xml:space="preserve"> a proxy </w:t>
      </w:r>
      <w:r w:rsidR="00AF4435">
        <w:rPr>
          <w:rFonts w:eastAsia="Times New Roman"/>
          <w:color w:val="000000"/>
        </w:rPr>
        <w:t>to represent</w:t>
      </w:r>
      <w:r w:rsidRPr="001F0CF1">
        <w:rPr>
          <w:rFonts w:eastAsia="Times New Roman"/>
          <w:color w:val="000000"/>
        </w:rPr>
        <w:t xml:space="preserve"> humidity</w:t>
      </w:r>
      <w:r w:rsidR="00AF4435">
        <w:rPr>
          <w:rFonts w:eastAsia="Times New Roman"/>
          <w:color w:val="000000"/>
        </w:rPr>
        <w:t xml:space="preserve">. Furthermore, if we found suitable data for humidity, </w:t>
      </w:r>
      <w:r w:rsidR="006C324A">
        <w:rPr>
          <w:rFonts w:eastAsia="Times New Roman"/>
          <w:color w:val="000000"/>
        </w:rPr>
        <w:t>it likely cannot</w:t>
      </w:r>
      <w:r w:rsidR="00AF4435">
        <w:rPr>
          <w:rFonts w:eastAsia="Times New Roman"/>
          <w:color w:val="000000"/>
        </w:rPr>
        <w:t xml:space="preserve"> represent indoor conditions.</w:t>
      </w:r>
    </w:p>
    <w:p w14:paraId="513DF92D" w14:textId="32B2C6DD" w:rsidR="00975D6E" w:rsidRPr="001F0CF1" w:rsidRDefault="0060435E" w:rsidP="00673A0F">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L</w:t>
      </w:r>
      <w:r w:rsidR="00673A0F" w:rsidRPr="001F0CF1">
        <w:rPr>
          <w:rFonts w:eastAsia="Times New Roman"/>
          <w:color w:val="000000"/>
        </w:rPr>
        <w:t>agged/unlagged values</w:t>
      </w:r>
      <w:r>
        <w:rPr>
          <w:rFonts w:eastAsia="Times New Roman"/>
          <w:color w:val="000000"/>
        </w:rPr>
        <w:t xml:space="preserve"> for </w:t>
      </w:r>
      <w:r w:rsidRPr="002F67B3">
        <w:rPr>
          <w:rFonts w:eastAsia="Times New Roman"/>
          <w:color w:val="000000"/>
        </w:rPr>
        <w:t>Palmer Drought Severity Index</w:t>
      </w:r>
      <w:r w:rsidRPr="001F0CF1">
        <w:rPr>
          <w:rFonts w:eastAsia="Times New Roman"/>
          <w:color w:val="000000"/>
        </w:rPr>
        <w:t xml:space="preserve"> </w:t>
      </w:r>
      <w:r>
        <w:rPr>
          <w:rFonts w:eastAsia="Times New Roman"/>
          <w:color w:val="000000"/>
        </w:rPr>
        <w:t>(</w:t>
      </w:r>
      <w:r w:rsidRPr="001F0CF1">
        <w:rPr>
          <w:rFonts w:eastAsia="Times New Roman"/>
          <w:color w:val="000000"/>
        </w:rPr>
        <w:t>PDSI</w:t>
      </w:r>
      <w:r>
        <w:rPr>
          <w:rFonts w:eastAsia="Times New Roman"/>
          <w:color w:val="000000"/>
        </w:rPr>
        <w:t>)</w:t>
      </w:r>
      <w:r w:rsidR="00673A0F" w:rsidRPr="001F0CF1">
        <w:rPr>
          <w:rFonts w:eastAsia="Times New Roman"/>
          <w:color w:val="000000"/>
        </w:rPr>
        <w:t xml:space="preserve"> have a weakly positive correlation with </w:t>
      </w:r>
      <w:r w:rsidR="00673A0F">
        <w:rPr>
          <w:rFonts w:eastAsia="Times New Roman"/>
          <w:color w:val="000000"/>
        </w:rPr>
        <w:t>mortality rate</w:t>
      </w:r>
      <w:r w:rsidR="00673A0F" w:rsidRPr="001F0CF1">
        <w:rPr>
          <w:rFonts w:eastAsia="Times New Roman"/>
          <w:color w:val="000000"/>
        </w:rPr>
        <w:t xml:space="preserve"> (0.105 to 0.126)</w:t>
      </w:r>
      <w:r w:rsidR="00673A0F">
        <w:rPr>
          <w:rFonts w:eastAsia="Times New Roman"/>
          <w:color w:val="000000"/>
        </w:rPr>
        <w:t>,</w:t>
      </w:r>
      <w:r w:rsidR="00673A0F" w:rsidRPr="00DB33A0">
        <w:rPr>
          <w:rFonts w:eastAsia="Times New Roman"/>
          <w:color w:val="000000"/>
        </w:rPr>
        <w:t xml:space="preserve"> </w:t>
      </w:r>
      <w:r w:rsidR="00673A0F" w:rsidRPr="001F0CF1">
        <w:rPr>
          <w:rFonts w:eastAsia="Times New Roman"/>
          <w:color w:val="000000"/>
        </w:rPr>
        <w:t xml:space="preserve">and temperature’s lagged/unlagged values have a moderately negative correlation with </w:t>
      </w:r>
      <w:r w:rsidR="00673A0F">
        <w:rPr>
          <w:rFonts w:eastAsia="Times New Roman"/>
          <w:color w:val="000000"/>
        </w:rPr>
        <w:t>mortality rate</w:t>
      </w:r>
      <w:r w:rsidR="00673A0F" w:rsidRPr="001F0CF1">
        <w:rPr>
          <w:rFonts w:eastAsia="Times New Roman"/>
          <w:color w:val="000000"/>
        </w:rPr>
        <w:t xml:space="preserve"> (-0.348 to -0.411)</w:t>
      </w:r>
      <w:r w:rsidR="00673A0F" w:rsidRPr="00DB33A0">
        <w:rPr>
          <w:rFonts w:eastAsia="Times New Roman"/>
          <w:color w:val="000000"/>
        </w:rPr>
        <w:t xml:space="preserve"> </w:t>
      </w:r>
      <w:r w:rsidR="00673A0F">
        <w:rPr>
          <w:rFonts w:eastAsia="Times New Roman"/>
          <w:color w:val="000000"/>
        </w:rPr>
        <w:t>(</w:t>
      </w:r>
      <w:r w:rsidR="00295C44">
        <w:rPr>
          <w:rFonts w:eastAsia="Times New Roman"/>
          <w:color w:val="000000"/>
        </w:rPr>
        <w:t>Fig. 6</w:t>
      </w:r>
      <w:r w:rsidR="00673A0F">
        <w:rPr>
          <w:rFonts w:eastAsia="Times New Roman"/>
          <w:color w:val="000000"/>
        </w:rPr>
        <w:t xml:space="preserve">). </w:t>
      </w:r>
      <w:r w:rsidR="00673A0F" w:rsidRPr="001F0CF1">
        <w:rPr>
          <w:rFonts w:eastAsia="Times New Roman"/>
          <w:color w:val="000000"/>
        </w:rPr>
        <w:t>In other words,</w:t>
      </w:r>
      <w:r w:rsidR="00673A0F">
        <w:rPr>
          <w:rFonts w:eastAsia="Times New Roman"/>
          <w:color w:val="000000"/>
        </w:rPr>
        <w:t xml:space="preserve"> higher relative soil moisture (higher PDSI value) </w:t>
      </w:r>
      <w:r w:rsidR="00673A0F" w:rsidRPr="001F0CF1">
        <w:rPr>
          <w:rFonts w:eastAsia="Times New Roman"/>
          <w:color w:val="000000"/>
        </w:rPr>
        <w:t xml:space="preserve">and lower temperatures are correlated with higher </w:t>
      </w:r>
      <w:r w:rsidR="00673A0F">
        <w:rPr>
          <w:rFonts w:eastAsia="Times New Roman"/>
          <w:color w:val="000000"/>
        </w:rPr>
        <w:t>mortality rate</w:t>
      </w:r>
      <w:r w:rsidR="00673A0F" w:rsidRPr="001F0CF1">
        <w:rPr>
          <w:rFonts w:eastAsia="Times New Roman"/>
          <w:color w:val="000000"/>
        </w:rPr>
        <w:t>s.</w:t>
      </w:r>
      <w:r w:rsidR="00673A0F">
        <w:rPr>
          <w:rFonts w:eastAsia="Times New Roman"/>
          <w:color w:val="000000"/>
        </w:rPr>
        <w:t xml:space="preserve"> </w:t>
      </w:r>
      <w:r w:rsidR="0090526C">
        <w:rPr>
          <w:rFonts w:eastAsia="Times New Roman"/>
          <w:color w:val="000000"/>
        </w:rPr>
        <w:t>However,</w:t>
      </w:r>
      <w:r w:rsidR="00E65D89">
        <w:rPr>
          <w:rFonts w:eastAsia="Times New Roman"/>
          <w:color w:val="000000"/>
        </w:rPr>
        <w:t xml:space="preserve"> h</w:t>
      </w:r>
      <w:r w:rsidR="00257FE0">
        <w:rPr>
          <w:rFonts w:eastAsia="Times New Roman"/>
          <w:color w:val="000000"/>
        </w:rPr>
        <w:t>igher rela</w:t>
      </w:r>
      <w:r w:rsidR="00102E5F" w:rsidRPr="00102E5F">
        <w:rPr>
          <w:rFonts w:eastAsia="Times New Roman"/>
          <w:color w:val="000000"/>
        </w:rPr>
        <w:t xml:space="preserve">tive soil moisture does not always coincide with higher humidity </w:t>
      </w:r>
      <w:r w:rsidR="008610DF">
        <w:rPr>
          <w:rFonts w:eastAsia="Times New Roman"/>
          <w:color w:val="000000"/>
        </w:rPr>
        <w:t>[34</w:t>
      </w:r>
      <w:r w:rsidR="00102E5F" w:rsidRPr="00102E5F">
        <w:rPr>
          <w:rFonts w:eastAsia="Times New Roman"/>
          <w:color w:val="000000"/>
        </w:rPr>
        <w:t>]</w:t>
      </w:r>
      <w:r w:rsidR="008610DF">
        <w:rPr>
          <w:rFonts w:eastAsia="Times New Roman"/>
          <w:color w:val="000000"/>
        </w:rPr>
        <w:t>[35</w:t>
      </w:r>
      <w:r w:rsidR="00102E5F" w:rsidRPr="00102E5F">
        <w:rPr>
          <w:rFonts w:eastAsia="Times New Roman"/>
          <w:color w:val="000000"/>
        </w:rPr>
        <w:t xml:space="preserve">]. This </w:t>
      </w:r>
      <w:r w:rsidR="0035540E">
        <w:rPr>
          <w:rFonts w:eastAsia="Times New Roman"/>
          <w:color w:val="000000"/>
        </w:rPr>
        <w:t>may</w:t>
      </w:r>
      <w:r w:rsidR="00975D6E" w:rsidRPr="001F0CF1">
        <w:rPr>
          <w:rFonts w:eastAsia="Times New Roman"/>
          <w:color w:val="000000"/>
        </w:rPr>
        <w:t xml:space="preserve"> explain the </w:t>
      </w:r>
      <w:r w:rsidR="002F67B3">
        <w:rPr>
          <w:rFonts w:eastAsia="Times New Roman"/>
          <w:color w:val="000000"/>
        </w:rPr>
        <w:t xml:space="preserve">weak </w:t>
      </w:r>
      <w:r w:rsidR="00975D6E" w:rsidRPr="001F0CF1">
        <w:rPr>
          <w:rFonts w:eastAsia="Times New Roman"/>
          <w:color w:val="000000"/>
        </w:rPr>
        <w:t>correlation</w:t>
      </w:r>
      <w:r w:rsidR="00EE5C90">
        <w:rPr>
          <w:rFonts w:eastAsia="Times New Roman"/>
          <w:color w:val="000000"/>
        </w:rPr>
        <w:t>s</w:t>
      </w:r>
      <w:r w:rsidR="002D016D">
        <w:rPr>
          <w:rFonts w:eastAsia="Times New Roman"/>
          <w:color w:val="000000"/>
        </w:rPr>
        <w:t xml:space="preserve"> between</w:t>
      </w:r>
      <w:r w:rsidR="00EE5C90">
        <w:rPr>
          <w:rFonts w:eastAsia="Times New Roman"/>
          <w:color w:val="000000"/>
        </w:rPr>
        <w:t xml:space="preserve"> the</w:t>
      </w:r>
      <w:r w:rsidR="002D016D">
        <w:rPr>
          <w:rFonts w:eastAsia="Times New Roman"/>
          <w:color w:val="000000"/>
        </w:rPr>
        <w:t xml:space="preserve"> </w:t>
      </w:r>
      <w:r w:rsidR="00EE5C90">
        <w:rPr>
          <w:rFonts w:eastAsia="Times New Roman"/>
          <w:color w:val="000000"/>
        </w:rPr>
        <w:t xml:space="preserve">lagged/unlagged </w:t>
      </w:r>
      <w:r w:rsidR="002D016D">
        <w:rPr>
          <w:rFonts w:eastAsia="Times New Roman"/>
          <w:color w:val="000000"/>
        </w:rPr>
        <w:t>PDSI</w:t>
      </w:r>
      <w:r w:rsidR="00EE5C90">
        <w:rPr>
          <w:rFonts w:eastAsia="Times New Roman"/>
          <w:color w:val="000000"/>
        </w:rPr>
        <w:t xml:space="preserve"> values</w:t>
      </w:r>
      <w:r w:rsidR="002D016D">
        <w:rPr>
          <w:rFonts w:eastAsia="Times New Roman"/>
          <w:color w:val="000000"/>
        </w:rPr>
        <w:t xml:space="preserve"> and</w:t>
      </w:r>
      <w:r w:rsidR="00EE5C90">
        <w:rPr>
          <w:rFonts w:eastAsia="Times New Roman"/>
          <w:color w:val="000000"/>
        </w:rPr>
        <w:t xml:space="preserve"> mortality rate</w:t>
      </w:r>
      <w:r w:rsidR="003E333F">
        <w:rPr>
          <w:rFonts w:eastAsia="Times New Roman"/>
          <w:color w:val="000000"/>
        </w:rPr>
        <w:t xml:space="preserve"> (</w:t>
      </w:r>
      <w:r w:rsidR="00295C44">
        <w:rPr>
          <w:rFonts w:eastAsia="Times New Roman"/>
          <w:color w:val="000000"/>
        </w:rPr>
        <w:t>Fig. 6</w:t>
      </w:r>
      <w:r w:rsidR="003E333F">
        <w:rPr>
          <w:rFonts w:eastAsia="Times New Roman"/>
          <w:color w:val="000000"/>
        </w:rPr>
        <w:t>)</w:t>
      </w:r>
      <w:r w:rsidR="00975D6E" w:rsidRPr="001F0CF1">
        <w:rPr>
          <w:rFonts w:eastAsia="Times New Roman"/>
          <w:color w:val="000000"/>
        </w:rPr>
        <w:t xml:space="preserve">. </w:t>
      </w:r>
    </w:p>
    <w:p w14:paraId="00000037" w14:textId="36F96550" w:rsidR="00955314" w:rsidRPr="001F0CF1" w:rsidRDefault="0035540E" w:rsidP="00E82575">
      <w:pPr>
        <w:pStyle w:val="Heading2"/>
      </w:pPr>
      <w:r>
        <w:t>E</w:t>
      </w:r>
      <w:r w:rsidR="00B85D7E" w:rsidRPr="001F0CF1">
        <w:t>mission</w:t>
      </w:r>
      <w:r w:rsidR="00BD2B31">
        <w:t>s,</w:t>
      </w:r>
      <w:r w:rsidR="00B85D7E" w:rsidRPr="001F0CF1">
        <w:t xml:space="preserve"> </w:t>
      </w:r>
      <w:r>
        <w:t>B</w:t>
      </w:r>
      <w:r w:rsidR="00B85D7E" w:rsidRPr="001F0CF1">
        <w:t xml:space="preserve">iosphere </w:t>
      </w:r>
      <w:r>
        <w:t>F</w:t>
      </w:r>
      <w:r w:rsidR="00B85D7E" w:rsidRPr="001F0CF1">
        <w:t>luxes</w:t>
      </w:r>
      <w:r w:rsidR="00BD2B31">
        <w:t>, and PM2.5</w:t>
      </w:r>
    </w:p>
    <w:p w14:paraId="470BDE47" w14:textId="52DB02E4" w:rsidR="007A3B85" w:rsidRPr="007A3B85" w:rsidRDefault="0097315B" w:rsidP="007A3B85">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Biosphere fluxes refer to </w:t>
      </w:r>
      <w:r w:rsidR="00AE298B">
        <w:rPr>
          <w:rFonts w:eastAsia="Times New Roman"/>
          <w:color w:val="000000"/>
        </w:rPr>
        <w:t>net primary production (NPP), heterotrophic respiration (R</w:t>
      </w:r>
      <w:r w:rsidR="00AE298B">
        <w:rPr>
          <w:rFonts w:eastAsia="Times New Roman"/>
          <w:color w:val="000000"/>
          <w:vertAlign w:val="subscript"/>
        </w:rPr>
        <w:t>h</w:t>
      </w:r>
      <w:r w:rsidR="00AE298B">
        <w:rPr>
          <w:rFonts w:eastAsia="Times New Roman"/>
          <w:color w:val="000000"/>
        </w:rPr>
        <w:t>)</w:t>
      </w:r>
      <w:r w:rsidRPr="00684365">
        <w:rPr>
          <w:rFonts w:eastAsia="Times New Roman"/>
          <w:color w:val="000000"/>
        </w:rPr>
        <w:t>, and</w:t>
      </w:r>
      <w:r w:rsidR="00AE298B">
        <w:rPr>
          <w:rFonts w:eastAsia="Times New Roman"/>
          <w:color w:val="000000"/>
        </w:rPr>
        <w:t xml:space="preserve"> fire emissions</w:t>
      </w:r>
      <w:r w:rsidRPr="00684365">
        <w:rPr>
          <w:rFonts w:eastAsia="Times New Roman"/>
          <w:color w:val="000000"/>
        </w:rPr>
        <w:t xml:space="preserve"> </w:t>
      </w:r>
      <w:r w:rsidR="00AE298B">
        <w:rPr>
          <w:rFonts w:eastAsia="Times New Roman"/>
          <w:color w:val="000000"/>
        </w:rPr>
        <w:t>(</w:t>
      </w:r>
      <w:r w:rsidRPr="00684365">
        <w:rPr>
          <w:rFonts w:eastAsia="Times New Roman"/>
          <w:color w:val="000000"/>
        </w:rPr>
        <w:t>BB</w:t>
      </w:r>
      <w:r w:rsidR="00AE298B">
        <w:rPr>
          <w:rFonts w:eastAsia="Times New Roman"/>
          <w:color w:val="000000"/>
        </w:rPr>
        <w:t>)</w:t>
      </w:r>
      <w:r w:rsidRPr="00684365">
        <w:rPr>
          <w:rFonts w:eastAsia="Times New Roman"/>
          <w:color w:val="000000"/>
        </w:rPr>
        <w:t xml:space="preserve">. </w:t>
      </w:r>
      <w:r w:rsidR="00FB1EE0">
        <w:rPr>
          <w:rFonts w:eastAsia="Times New Roman"/>
          <w:color w:val="000000"/>
        </w:rPr>
        <w:t>We observed a</w:t>
      </w:r>
      <w:r w:rsidR="00B85D7E" w:rsidRPr="001F0CF1">
        <w:rPr>
          <w:rFonts w:eastAsia="Times New Roman"/>
          <w:color w:val="000000"/>
        </w:rPr>
        <w:t xml:space="preserve"> significant negative correlation </w:t>
      </w:r>
      <w:r w:rsidR="00BD4E72">
        <w:rPr>
          <w:rFonts w:eastAsia="Times New Roman"/>
          <w:color w:val="000000"/>
        </w:rPr>
        <w:t>between l</w:t>
      </w:r>
      <w:r w:rsidR="00BD4E72" w:rsidRPr="001F0CF1">
        <w:rPr>
          <w:rFonts w:eastAsia="Times New Roman"/>
          <w:color w:val="000000"/>
        </w:rPr>
        <w:t>agged/unlagged NPP</w:t>
      </w:r>
      <w:r w:rsidR="00BD4E72">
        <w:rPr>
          <w:rFonts w:eastAsia="Times New Roman"/>
          <w:color w:val="000000"/>
        </w:rPr>
        <w:t xml:space="preserve"> and</w:t>
      </w:r>
      <w:r w:rsidR="00B85D7E" w:rsidRPr="001F0CF1">
        <w:rPr>
          <w:rFonts w:eastAsia="Times New Roman"/>
          <w:color w:val="000000"/>
        </w:rPr>
        <w:t xml:space="preserve"> </w:t>
      </w:r>
      <w:r w:rsidR="00F6083E">
        <w:rPr>
          <w:rFonts w:eastAsia="Times New Roman"/>
          <w:color w:val="000000"/>
        </w:rPr>
        <w:t>mortality rate</w:t>
      </w:r>
      <w:r w:rsidR="00B85D7E" w:rsidRPr="001F0CF1">
        <w:rPr>
          <w:rFonts w:eastAsia="Times New Roman"/>
          <w:color w:val="000000"/>
        </w:rPr>
        <w:t xml:space="preserve"> (-0.369</w:t>
      </w:r>
      <w:r w:rsidR="00F6083E">
        <w:rPr>
          <w:rFonts w:eastAsia="Times New Roman"/>
          <w:color w:val="000000"/>
        </w:rPr>
        <w:t xml:space="preserve"> to </w:t>
      </w:r>
      <w:r w:rsidR="00F6083E" w:rsidRPr="001F0CF1">
        <w:rPr>
          <w:rFonts w:eastAsia="Times New Roman"/>
          <w:color w:val="000000"/>
        </w:rPr>
        <w:t>-0.292</w:t>
      </w:r>
      <w:r w:rsidR="00B85D7E" w:rsidRPr="001F0CF1">
        <w:rPr>
          <w:rFonts w:eastAsia="Times New Roman"/>
          <w:color w:val="000000"/>
        </w:rPr>
        <w:t>)</w:t>
      </w:r>
      <w:r w:rsidR="00F557C5">
        <w:rPr>
          <w:rFonts w:eastAsia="Times New Roman"/>
          <w:color w:val="000000"/>
        </w:rPr>
        <w:t xml:space="preserve"> (</w:t>
      </w:r>
      <w:r w:rsidR="00295C44">
        <w:rPr>
          <w:rFonts w:eastAsia="Times New Roman"/>
          <w:color w:val="000000"/>
        </w:rPr>
        <w:t>Fig. 6</w:t>
      </w:r>
      <w:r w:rsidR="00F557C5">
        <w:rPr>
          <w:rFonts w:eastAsia="Times New Roman"/>
          <w:color w:val="000000"/>
        </w:rPr>
        <w:t>)</w:t>
      </w:r>
      <w:r w:rsidR="00B85D7E" w:rsidRPr="001F0CF1">
        <w:rPr>
          <w:rFonts w:eastAsia="Times New Roman"/>
          <w:color w:val="000000"/>
        </w:rPr>
        <w:t xml:space="preserve">. NPP is the net carbon gained by vegetation, calculated as the carbon </w:t>
      </w:r>
      <w:r w:rsidR="007A3B85" w:rsidRPr="007A3B85">
        <w:rPr>
          <w:rFonts w:eastAsia="Times New Roman"/>
          <w:color w:val="000000"/>
        </w:rPr>
        <w:t xml:space="preserve">gained by photosynthesis minus the carbon released by plant respiration </w:t>
      </w:r>
      <w:r w:rsidR="008610DF">
        <w:rPr>
          <w:rFonts w:eastAsia="Times New Roman"/>
          <w:color w:val="000000"/>
        </w:rPr>
        <w:t>[36</w:t>
      </w:r>
      <w:r w:rsidR="007A3B85" w:rsidRPr="007A3B85">
        <w:rPr>
          <w:rFonts w:eastAsia="Times New Roman"/>
          <w:color w:val="000000"/>
        </w:rPr>
        <w:t xml:space="preserve">]. In other words, higher NPP implies less carbon is released into the atmosphere, and this is correlated with a lower mortality rate. </w:t>
      </w:r>
    </w:p>
    <w:p w14:paraId="45A5C4BE" w14:textId="12C0D60A" w:rsidR="00E10995" w:rsidRDefault="007A3B85" w:rsidP="007A3B85">
      <w:pPr>
        <w:pBdr>
          <w:top w:val="nil"/>
          <w:left w:val="nil"/>
          <w:bottom w:val="nil"/>
          <w:right w:val="nil"/>
          <w:between w:val="nil"/>
        </w:pBdr>
        <w:spacing w:after="120" w:line="228" w:lineRule="auto"/>
        <w:ind w:firstLine="288"/>
        <w:jc w:val="both"/>
        <w:rPr>
          <w:rFonts w:eastAsia="Times New Roman"/>
          <w:color w:val="000000"/>
        </w:rPr>
      </w:pPr>
      <w:r w:rsidRPr="007A3B85">
        <w:rPr>
          <w:rFonts w:eastAsia="Times New Roman"/>
          <w:color w:val="000000"/>
        </w:rPr>
        <w:t xml:space="preserve">Emissions for carbon (C), dry matter (DM) and fire (BB), </w:t>
      </w:r>
      <w:r w:rsidR="00A57D90">
        <w:rPr>
          <w:rFonts w:eastAsia="Times New Roman"/>
          <w:color w:val="000000"/>
        </w:rPr>
        <w:t xml:space="preserve">and </w:t>
      </w:r>
      <w:r w:rsidRPr="007A3B85">
        <w:rPr>
          <w:rFonts w:eastAsia="Times New Roman"/>
          <w:color w:val="000000"/>
        </w:rPr>
        <w:t>PM2.5 concentrations have a weak negative correlation with mortality rate (</w:t>
      </w:r>
      <w:r w:rsidR="00295C44">
        <w:rPr>
          <w:rFonts w:eastAsia="Times New Roman"/>
          <w:color w:val="000000"/>
        </w:rPr>
        <w:t>Fig. 6</w:t>
      </w:r>
      <w:r w:rsidRPr="007A3B85">
        <w:rPr>
          <w:rFonts w:eastAsia="Times New Roman"/>
          <w:color w:val="000000"/>
        </w:rPr>
        <w:t>). This seems to contradict the commonly</w:t>
      </w:r>
      <w:r w:rsidR="00783CF9">
        <w:rPr>
          <w:rFonts w:eastAsia="Times New Roman"/>
          <w:color w:val="000000"/>
        </w:rPr>
        <w:t xml:space="preserve"> </w:t>
      </w:r>
      <w:r w:rsidRPr="007A3B85">
        <w:rPr>
          <w:rFonts w:eastAsia="Times New Roman"/>
          <w:color w:val="000000"/>
        </w:rPr>
        <w:t xml:space="preserve">known exacerbating effects of air pollution on respiratory disease </w:t>
      </w:r>
      <w:r w:rsidR="008610DF">
        <w:rPr>
          <w:rFonts w:eastAsia="Times New Roman"/>
          <w:color w:val="000000"/>
        </w:rPr>
        <w:t>[37</w:t>
      </w:r>
      <w:r w:rsidRPr="007A3B85">
        <w:rPr>
          <w:rFonts w:eastAsia="Times New Roman"/>
          <w:color w:val="000000"/>
        </w:rPr>
        <w:t>]</w:t>
      </w:r>
      <w:r w:rsidR="008610DF">
        <w:rPr>
          <w:rFonts w:eastAsia="Times New Roman"/>
          <w:color w:val="000000"/>
        </w:rPr>
        <w:t>[38</w:t>
      </w:r>
      <w:r w:rsidRPr="007A3B85">
        <w:rPr>
          <w:rFonts w:eastAsia="Times New Roman"/>
          <w:color w:val="000000"/>
        </w:rPr>
        <w:t>]</w:t>
      </w:r>
      <w:r w:rsidR="008610DF">
        <w:rPr>
          <w:rFonts w:eastAsia="Times New Roman"/>
          <w:color w:val="000000"/>
        </w:rPr>
        <w:t>[39</w:t>
      </w:r>
      <w:r w:rsidRPr="007A3B85">
        <w:rPr>
          <w:rFonts w:eastAsia="Times New Roman"/>
          <w:color w:val="000000"/>
        </w:rPr>
        <w:t xml:space="preserve">]. An explanation may be that pollutants in the form of fine particulate matter and carbon emissions do not trump climate </w:t>
      </w:r>
      <w:r w:rsidR="000D19E3">
        <w:rPr>
          <w:rFonts w:eastAsia="Times New Roman"/>
          <w:color w:val="000000"/>
        </w:rPr>
        <w:t>variables</w:t>
      </w:r>
      <w:r w:rsidR="00E10995" w:rsidRPr="001F0CF1">
        <w:rPr>
          <w:rFonts w:eastAsia="Times New Roman"/>
          <w:color w:val="000000"/>
        </w:rPr>
        <w:t xml:space="preserve"> </w:t>
      </w:r>
      <w:r w:rsidR="00E10995">
        <w:rPr>
          <w:rFonts w:eastAsia="Times New Roman"/>
          <w:color w:val="000000"/>
        </w:rPr>
        <w:t>as predictors of mortality.</w:t>
      </w:r>
    </w:p>
    <w:p w14:paraId="2E740DD6" w14:textId="7A18256E" w:rsidR="001415E8" w:rsidRPr="001F0CF1" w:rsidRDefault="004E6114" w:rsidP="001415E8">
      <w:pPr>
        <w:pStyle w:val="Heading2"/>
      </w:pPr>
      <w:r>
        <w:t>Relationship Between</w:t>
      </w:r>
      <w:r w:rsidR="00E10995">
        <w:t xml:space="preserve"> </w:t>
      </w:r>
      <w:r>
        <w:t>D</w:t>
      </w:r>
      <w:r w:rsidR="001415E8">
        <w:t>rought</w:t>
      </w:r>
      <w:r>
        <w:t xml:space="preserve"> and</w:t>
      </w:r>
      <w:r w:rsidR="00634A34">
        <w:t xml:space="preserve"> </w:t>
      </w:r>
      <w:r>
        <w:t>O</w:t>
      </w:r>
      <w:r w:rsidR="004C4311">
        <w:t>ther</w:t>
      </w:r>
      <w:r w:rsidR="00634A34">
        <w:t xml:space="preserve"> </w:t>
      </w:r>
      <w:r w:rsidR="00C07B9A">
        <w:t>Features</w:t>
      </w:r>
    </w:p>
    <w:p w14:paraId="15DAE48D" w14:textId="7E0C2145" w:rsidR="00130366" w:rsidRDefault="001415E8" w:rsidP="00427C20">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Elevated ozone and PM2.5 levels </w:t>
      </w:r>
      <w:r>
        <w:rPr>
          <w:rFonts w:eastAsia="Times New Roman"/>
          <w:color w:val="000000"/>
        </w:rPr>
        <w:t xml:space="preserve">have been </w:t>
      </w:r>
      <w:r w:rsidRPr="001F0CF1">
        <w:rPr>
          <w:rFonts w:eastAsia="Times New Roman"/>
          <w:color w:val="000000"/>
        </w:rPr>
        <w:t>attribut</w:t>
      </w:r>
      <w:r>
        <w:rPr>
          <w:rFonts w:eastAsia="Times New Roman"/>
          <w:color w:val="000000"/>
        </w:rPr>
        <w:t>ed</w:t>
      </w:r>
      <w:r w:rsidRPr="001F0CF1">
        <w:rPr>
          <w:rFonts w:eastAsia="Times New Roman"/>
          <w:color w:val="000000"/>
        </w:rPr>
        <w:t xml:space="preserve"> to increasing </w:t>
      </w:r>
      <w:r w:rsidR="00497A2B" w:rsidRPr="00497A2B">
        <w:rPr>
          <w:rFonts w:eastAsia="Times New Roman"/>
          <w:color w:val="000000"/>
        </w:rPr>
        <w:t xml:space="preserve">drought </w:t>
      </w:r>
      <w:r w:rsidR="008610DF">
        <w:rPr>
          <w:rFonts w:eastAsia="Times New Roman"/>
          <w:color w:val="000000"/>
        </w:rPr>
        <w:t>[20]</w:t>
      </w:r>
      <w:r w:rsidR="00497A2B" w:rsidRPr="00497A2B">
        <w:rPr>
          <w:rFonts w:eastAsia="Times New Roman"/>
          <w:color w:val="000000"/>
        </w:rPr>
        <w:t>, but the drought indices have a near-zero correlation with PM2.5 (</w:t>
      </w:r>
      <w:r w:rsidR="00295C44">
        <w:rPr>
          <w:rFonts w:eastAsia="Times New Roman"/>
          <w:color w:val="000000"/>
        </w:rPr>
        <w:t>Fig. 6</w:t>
      </w:r>
      <w:r w:rsidR="00497A2B" w:rsidRPr="00497A2B">
        <w:rPr>
          <w:rFonts w:eastAsia="Times New Roman"/>
          <w:color w:val="000000"/>
        </w:rPr>
        <w:t xml:space="preserve">). Estimates from </w:t>
      </w:r>
      <w:r w:rsidR="008610DF">
        <w:rPr>
          <w:rFonts w:eastAsia="Times New Roman"/>
          <w:color w:val="000000"/>
        </w:rPr>
        <w:t>[21</w:t>
      </w:r>
      <w:r w:rsidR="00497A2B" w:rsidRPr="00497A2B">
        <w:rPr>
          <w:rFonts w:eastAsia="Times New Roman"/>
          <w:color w:val="000000"/>
        </w:rPr>
        <w:t>] imply a reduction in global NPP due to droughts during 2000-2009</w:t>
      </w:r>
      <w:r w:rsidR="00B85D7E" w:rsidRPr="001F0CF1">
        <w:rPr>
          <w:rFonts w:eastAsia="Times New Roman"/>
          <w:color w:val="000000"/>
        </w:rPr>
        <w:t>, with increased NPP over the Northern Hemisphere offset by decreased NPP over the Southern Hemisphere. However, the present study is limited to the contiguous U</w:t>
      </w:r>
      <w:r w:rsidR="00A3464B">
        <w:rPr>
          <w:rFonts w:eastAsia="Times New Roman"/>
          <w:color w:val="000000"/>
        </w:rPr>
        <w:t>.</w:t>
      </w:r>
      <w:r w:rsidR="00B85D7E" w:rsidRPr="001F0CF1">
        <w:rPr>
          <w:rFonts w:eastAsia="Times New Roman"/>
          <w:color w:val="000000"/>
        </w:rPr>
        <w:t>S</w:t>
      </w:r>
      <w:r w:rsidR="00A3464B">
        <w:rPr>
          <w:rFonts w:eastAsia="Times New Roman"/>
          <w:color w:val="000000"/>
        </w:rPr>
        <w:t>.</w:t>
      </w:r>
      <w:r w:rsidR="00B85D7E" w:rsidRPr="001F0CF1">
        <w:rPr>
          <w:rFonts w:eastAsia="Times New Roman"/>
          <w:color w:val="000000"/>
        </w:rPr>
        <w:t>, and a near-zero correlation between NPP and the drought i</w:t>
      </w:r>
      <w:r w:rsidR="00130366">
        <w:rPr>
          <w:rFonts w:eastAsia="Times New Roman"/>
          <w:color w:val="000000"/>
        </w:rPr>
        <w:t>ndices</w:t>
      </w:r>
      <w:r w:rsidR="00B85D7E" w:rsidRPr="001F0CF1">
        <w:rPr>
          <w:rFonts w:eastAsia="Times New Roman"/>
          <w:color w:val="000000"/>
        </w:rPr>
        <w:t xml:space="preserve"> (PDSI and SP01) was observed</w:t>
      </w:r>
      <w:r w:rsidR="00C07B9A">
        <w:rPr>
          <w:rFonts w:eastAsia="Times New Roman"/>
          <w:color w:val="000000"/>
        </w:rPr>
        <w:t xml:space="preserve"> (</w:t>
      </w:r>
      <w:r w:rsidR="00295C44">
        <w:rPr>
          <w:rFonts w:eastAsia="Times New Roman"/>
          <w:color w:val="000000"/>
        </w:rPr>
        <w:t>Fig. 6</w:t>
      </w:r>
      <w:r w:rsidR="00C07B9A">
        <w:rPr>
          <w:rFonts w:eastAsia="Times New Roman"/>
          <w:color w:val="000000"/>
        </w:rPr>
        <w:t>)</w:t>
      </w:r>
      <w:r w:rsidR="00B85D7E" w:rsidRPr="001F0CF1">
        <w:rPr>
          <w:rFonts w:eastAsia="Times New Roman"/>
          <w:color w:val="000000"/>
        </w:rPr>
        <w:t>.</w:t>
      </w:r>
    </w:p>
    <w:p w14:paraId="0000003B" w14:textId="25706D38" w:rsidR="00955314" w:rsidRPr="001F0CF1" w:rsidRDefault="005B3E03"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C</w:t>
      </w:r>
      <w:r w:rsidR="00D442AB">
        <w:rPr>
          <w:rFonts w:eastAsia="Times New Roman"/>
          <w:color w:val="000000"/>
        </w:rPr>
        <w:t xml:space="preserve">orrelation </w:t>
      </w:r>
      <w:r w:rsidR="00130366">
        <w:rPr>
          <w:rFonts w:eastAsia="Times New Roman"/>
          <w:color w:val="000000"/>
        </w:rPr>
        <w:t>coefficients cannot describe</w:t>
      </w:r>
      <w:r w:rsidR="00B85D7E" w:rsidRPr="001F0CF1">
        <w:rPr>
          <w:rFonts w:eastAsia="Times New Roman"/>
          <w:color w:val="000000"/>
        </w:rPr>
        <w:t xml:space="preserve"> the </w:t>
      </w:r>
      <w:r w:rsidR="004E6114">
        <w:rPr>
          <w:rFonts w:eastAsia="Times New Roman"/>
          <w:color w:val="000000"/>
        </w:rPr>
        <w:t>relationship</w:t>
      </w:r>
      <w:r w:rsidR="00B85D7E" w:rsidRPr="001F0CF1">
        <w:rPr>
          <w:rFonts w:eastAsia="Times New Roman"/>
          <w:color w:val="000000"/>
        </w:rPr>
        <w:t xml:space="preserve"> </w:t>
      </w:r>
      <w:r w:rsidR="00D442AB">
        <w:rPr>
          <w:rFonts w:eastAsia="Times New Roman"/>
          <w:color w:val="000000"/>
        </w:rPr>
        <w:t xml:space="preserve">between drought </w:t>
      </w:r>
      <w:r w:rsidR="00130366">
        <w:rPr>
          <w:rFonts w:eastAsia="Times New Roman"/>
          <w:color w:val="000000"/>
        </w:rPr>
        <w:t>and these features.</w:t>
      </w:r>
      <w:r w:rsidR="002A6965" w:rsidRPr="002A6965">
        <w:rPr>
          <w:rFonts w:eastAsia="Times New Roman"/>
          <w:color w:val="000000"/>
        </w:rPr>
        <w:t xml:space="preserve"> </w:t>
      </w:r>
      <w:r w:rsidR="002A6965">
        <w:rPr>
          <w:rFonts w:eastAsia="Times New Roman"/>
          <w:color w:val="000000"/>
        </w:rPr>
        <w:t xml:space="preserve">Aside from </w:t>
      </w:r>
      <w:r>
        <w:rPr>
          <w:rFonts w:eastAsia="Times New Roman"/>
          <w:color w:val="000000"/>
        </w:rPr>
        <w:t>eliminating the drought indices during RFECV, the impact of including drought indices on model performance is</w:t>
      </w:r>
      <w:r w:rsidR="00B85D7E" w:rsidRPr="001F0CF1">
        <w:rPr>
          <w:rFonts w:eastAsia="Times New Roman"/>
          <w:color w:val="000000"/>
        </w:rPr>
        <w:t xml:space="preserve"> inconclusive.</w:t>
      </w:r>
    </w:p>
    <w:p w14:paraId="0000003C" w14:textId="34BDBF77" w:rsidR="00955314" w:rsidRPr="001F0CF1" w:rsidRDefault="00FB47C7" w:rsidP="00E82575">
      <w:pPr>
        <w:pStyle w:val="Heading2"/>
      </w:pPr>
      <w:r>
        <w:t>Median</w:t>
      </w:r>
      <w:r w:rsidR="00B85D7E" w:rsidRPr="001F0CF1">
        <w:t xml:space="preserve"> </w:t>
      </w:r>
      <w:r w:rsidR="004E6114">
        <w:t>I</w:t>
      </w:r>
      <w:r w:rsidR="00B85D7E" w:rsidRPr="001F0CF1">
        <w:t>ncome</w:t>
      </w:r>
    </w:p>
    <w:p w14:paraId="22A39CBB" w14:textId="55880736" w:rsidR="001F0CF1" w:rsidRPr="001F0CF1"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Based on</w:t>
      </w:r>
      <w:r w:rsidR="00276803">
        <w:rPr>
          <w:rFonts w:eastAsia="Times New Roman"/>
          <w:color w:val="000000"/>
        </w:rPr>
        <w:t xml:space="preserve"> </w:t>
      </w:r>
      <w:r w:rsidR="005471E0">
        <w:rPr>
          <w:rFonts w:eastAsia="Times New Roman"/>
          <w:color w:val="000000"/>
        </w:rPr>
        <w:t xml:space="preserve">our </w:t>
      </w:r>
      <w:r w:rsidR="00041686">
        <w:rPr>
          <w:rFonts w:eastAsia="Times New Roman"/>
          <w:color w:val="000000"/>
        </w:rPr>
        <w:t>Spearman rank correlation</w:t>
      </w:r>
      <w:r w:rsidRPr="001F0CF1">
        <w:rPr>
          <w:rFonts w:eastAsia="Times New Roman"/>
          <w:color w:val="000000"/>
        </w:rPr>
        <w:t xml:space="preserve"> analysis, median income has a weak negative correlation with all GFED layers</w:t>
      </w:r>
      <w:r w:rsidR="00A57D90">
        <w:rPr>
          <w:rFonts w:eastAsia="Times New Roman"/>
          <w:color w:val="000000"/>
        </w:rPr>
        <w:t xml:space="preserve"> and</w:t>
      </w:r>
      <w:r w:rsidRPr="001F0CF1">
        <w:rPr>
          <w:rFonts w:eastAsia="Times New Roman"/>
          <w:color w:val="000000"/>
        </w:rPr>
        <w:t xml:space="preserve"> PM2.5. This </w:t>
      </w:r>
      <w:r w:rsidRPr="001F0CF1">
        <w:rPr>
          <w:rFonts w:eastAsia="Times New Roman"/>
        </w:rPr>
        <w:t>may be relevant for</w:t>
      </w:r>
      <w:r w:rsidRPr="001F0CF1">
        <w:rPr>
          <w:rFonts w:eastAsia="Times New Roman"/>
          <w:color w:val="000000"/>
        </w:rPr>
        <w:t xml:space="preserve"> literature</w:t>
      </w:r>
      <w:r w:rsidR="009955E5">
        <w:rPr>
          <w:rFonts w:eastAsia="Times New Roman"/>
          <w:color w:val="000000"/>
        </w:rPr>
        <w:t xml:space="preserve"> on </w:t>
      </w:r>
      <w:r w:rsidR="009955E5" w:rsidRPr="001F0CF1">
        <w:rPr>
          <w:rFonts w:eastAsia="Times New Roman"/>
          <w:color w:val="000000"/>
        </w:rPr>
        <w:t>environmental inequality</w:t>
      </w:r>
      <w:r w:rsidRPr="001F0CF1">
        <w:rPr>
          <w:rFonts w:eastAsia="Times New Roman"/>
          <w:color w:val="000000"/>
        </w:rPr>
        <w:t xml:space="preserve">, especially North American studies that indicate areas where low-socioeconomic-status </w:t>
      </w:r>
      <w:r w:rsidR="00497A2B" w:rsidRPr="00497A2B">
        <w:rPr>
          <w:rFonts w:eastAsia="Times New Roman"/>
          <w:color w:val="000000"/>
        </w:rPr>
        <w:t xml:space="preserve">communities dwell experience higher concentrations of pollutants </w:t>
      </w:r>
      <w:r w:rsidR="008610DF">
        <w:rPr>
          <w:rFonts w:eastAsia="Times New Roman"/>
          <w:color w:val="000000"/>
        </w:rPr>
        <w:t>[40</w:t>
      </w:r>
      <w:r w:rsidR="00497A2B" w:rsidRPr="00497A2B">
        <w:rPr>
          <w:rFonts w:eastAsia="Times New Roman"/>
          <w:color w:val="000000"/>
        </w:rPr>
        <w:t>]</w:t>
      </w:r>
      <w:r w:rsidRPr="001F0CF1">
        <w:rPr>
          <w:rFonts w:eastAsia="Times New Roman"/>
          <w:color w:val="000000"/>
        </w:rPr>
        <w:t xml:space="preserve">. </w:t>
      </w:r>
    </w:p>
    <w:p w14:paraId="4A142CBC" w14:textId="61BD07B6" w:rsidR="00C271D3" w:rsidRDefault="00C271D3" w:rsidP="00E82575">
      <w:pPr>
        <w:pStyle w:val="Heading2"/>
      </w:pPr>
      <w:r>
        <w:t xml:space="preserve">Data </w:t>
      </w:r>
      <w:r w:rsidR="006064FF">
        <w:t>L</w:t>
      </w:r>
      <w:r>
        <w:t>imitations</w:t>
      </w:r>
    </w:p>
    <w:p w14:paraId="28C82B2C" w14:textId="5E898A3E" w:rsidR="00C271D3" w:rsidRDefault="00E55F8F" w:rsidP="00C271D3">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Emergency </w:t>
      </w:r>
      <w:r w:rsidR="00C74DD7">
        <w:rPr>
          <w:rFonts w:eastAsia="Times New Roman"/>
          <w:color w:val="000000"/>
        </w:rPr>
        <w:t>R</w:t>
      </w:r>
      <w:r>
        <w:rPr>
          <w:rFonts w:eastAsia="Times New Roman"/>
          <w:color w:val="000000"/>
        </w:rPr>
        <w:t xml:space="preserve">oom </w:t>
      </w:r>
      <w:r w:rsidR="00C74DD7">
        <w:rPr>
          <w:rFonts w:eastAsia="Times New Roman"/>
          <w:color w:val="000000"/>
        </w:rPr>
        <w:t>V</w:t>
      </w:r>
      <w:r>
        <w:rPr>
          <w:rFonts w:eastAsia="Times New Roman"/>
          <w:color w:val="000000"/>
        </w:rPr>
        <w:t>isits (</w:t>
      </w:r>
      <w:r w:rsidR="00C271D3" w:rsidRPr="00E55F8F">
        <w:rPr>
          <w:rFonts w:eastAsia="Times New Roman"/>
          <w:color w:val="000000"/>
        </w:rPr>
        <w:t>ERV</w:t>
      </w:r>
      <w:r w:rsidR="00C271D3" w:rsidRPr="001F0CF1">
        <w:rPr>
          <w:rFonts w:eastAsia="Times New Roman"/>
          <w:color w:val="000000"/>
        </w:rPr>
        <w:t>s</w:t>
      </w:r>
      <w:r>
        <w:rPr>
          <w:rFonts w:eastAsia="Times New Roman"/>
          <w:color w:val="000000"/>
        </w:rPr>
        <w:t>)</w:t>
      </w:r>
      <w:r w:rsidR="00C271D3" w:rsidRPr="001F0CF1">
        <w:rPr>
          <w:rFonts w:eastAsia="Times New Roman"/>
          <w:color w:val="000000"/>
        </w:rPr>
        <w:t xml:space="preserve"> </w:t>
      </w:r>
      <w:r w:rsidR="00EE52CD">
        <w:rPr>
          <w:rFonts w:eastAsia="Times New Roman"/>
          <w:color w:val="000000"/>
        </w:rPr>
        <w:t>were used</w:t>
      </w:r>
      <w:r w:rsidR="00C271D3" w:rsidRPr="001F0CF1">
        <w:rPr>
          <w:rFonts w:eastAsia="Times New Roman"/>
          <w:color w:val="000000"/>
        </w:rPr>
        <w:t xml:space="preserve"> as a </w:t>
      </w:r>
      <w:r w:rsidR="00496FAB">
        <w:rPr>
          <w:rFonts w:eastAsia="Times New Roman"/>
          <w:color w:val="000000"/>
        </w:rPr>
        <w:t>measure</w:t>
      </w:r>
      <w:r w:rsidR="00C271D3" w:rsidRPr="001F0CF1">
        <w:rPr>
          <w:rFonts w:eastAsia="Times New Roman"/>
          <w:color w:val="000000"/>
        </w:rPr>
        <w:t xml:space="preserve"> of disease exacerbation </w:t>
      </w:r>
      <w:r w:rsidR="004B4E59">
        <w:rPr>
          <w:rFonts w:eastAsia="Times New Roman"/>
          <w:color w:val="000000"/>
        </w:rPr>
        <w:t>in</w:t>
      </w:r>
      <w:r w:rsidR="00CE166F">
        <w:rPr>
          <w:rFonts w:eastAsia="Times New Roman"/>
          <w:color w:val="000000"/>
        </w:rPr>
        <w:t xml:space="preserve"> </w:t>
      </w:r>
      <w:r w:rsidR="00D254D7">
        <w:rPr>
          <w:rFonts w:eastAsia="Times New Roman"/>
          <w:color w:val="000000"/>
        </w:rPr>
        <w:t>the</w:t>
      </w:r>
      <w:r w:rsidR="006F4DD6">
        <w:rPr>
          <w:rFonts w:eastAsia="Times New Roman"/>
          <w:color w:val="000000"/>
        </w:rPr>
        <w:t xml:space="preserve"> </w:t>
      </w:r>
      <w:r w:rsidR="00C271D3" w:rsidRPr="001F0CF1">
        <w:rPr>
          <w:rFonts w:eastAsia="Times New Roman"/>
          <w:color w:val="000000"/>
        </w:rPr>
        <w:t xml:space="preserve">global </w:t>
      </w:r>
      <w:r w:rsidR="00497A2B" w:rsidRPr="00497A2B">
        <w:rPr>
          <w:rFonts w:eastAsia="Times New Roman"/>
          <w:color w:val="000000"/>
        </w:rPr>
        <w:t xml:space="preserve">study </w:t>
      </w:r>
      <w:r w:rsidR="008610DF">
        <w:rPr>
          <w:rFonts w:eastAsia="Times New Roman"/>
          <w:color w:val="000000"/>
        </w:rPr>
        <w:t>[41</w:t>
      </w:r>
      <w:r w:rsidR="00497A2B" w:rsidRPr="00497A2B">
        <w:rPr>
          <w:rFonts w:eastAsia="Times New Roman"/>
          <w:color w:val="000000"/>
        </w:rPr>
        <w:t xml:space="preserve">]. However, data is limited for it when stratified by county. Thus, we used mortality provided as death counts by CDC WONDER for every state and county for the present study. However, due to data suppression constraints [10], </w:t>
      </w:r>
      <w:r w:rsidR="001E0845">
        <w:rPr>
          <w:rFonts w:eastAsia="Times New Roman"/>
          <w:color w:val="000000"/>
        </w:rPr>
        <w:t>we interpolated the</w:t>
      </w:r>
      <w:r w:rsidR="00C271D3" w:rsidRPr="001F0CF1">
        <w:rPr>
          <w:rFonts w:eastAsia="Times New Roman"/>
          <w:color w:val="000000"/>
        </w:rPr>
        <w:t xml:space="preserve"> unreported counts</w:t>
      </w:r>
      <w:r w:rsidR="001E0845">
        <w:rPr>
          <w:rFonts w:eastAsia="Times New Roman"/>
          <w:color w:val="000000"/>
        </w:rPr>
        <w:t xml:space="preserve"> as described previously</w:t>
      </w:r>
      <w:r w:rsidR="001E0845" w:rsidRPr="001F0CF1">
        <w:rPr>
          <w:rFonts w:eastAsia="Times New Roman"/>
          <w:color w:val="000000"/>
        </w:rPr>
        <w:t>.</w:t>
      </w:r>
      <w:r w:rsidR="001E0845">
        <w:rPr>
          <w:rFonts w:eastAsia="Times New Roman"/>
          <w:color w:val="000000"/>
        </w:rPr>
        <w:t xml:space="preserve"> </w:t>
      </w:r>
      <w:r w:rsidR="00C271D3">
        <w:rPr>
          <w:rFonts w:eastAsia="Times New Roman"/>
          <w:color w:val="000000"/>
        </w:rPr>
        <w:t>Furthermore,</w:t>
      </w:r>
      <w:r w:rsidR="00C271D3" w:rsidRPr="001F0CF1">
        <w:rPr>
          <w:rFonts w:eastAsia="Times New Roman"/>
          <w:color w:val="000000"/>
        </w:rPr>
        <w:t xml:space="preserve"> deaths only capture the most acute cases of exacerbation and do not necessarily reflect non-mortality cases, not to mention self-treated cases that do not manifest in an ERV.</w:t>
      </w:r>
    </w:p>
    <w:p w14:paraId="71031739" w14:textId="7790C19E" w:rsidR="00497A2B" w:rsidRPr="00497A2B" w:rsidRDefault="00C271D3" w:rsidP="00497A2B">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Not to </w:t>
      </w:r>
      <w:r w:rsidR="005B6DA2">
        <w:rPr>
          <w:rFonts w:eastAsia="Times New Roman"/>
          <w:color w:val="000000"/>
        </w:rPr>
        <w:t>confuse with</w:t>
      </w:r>
      <w:r w:rsidRPr="001F0CF1">
        <w:rPr>
          <w:rFonts w:eastAsia="Times New Roman"/>
          <w:color w:val="000000"/>
        </w:rPr>
        <w:t xml:space="preserve"> total-column ozone, ground-level ozone data </w:t>
      </w:r>
      <w:r w:rsidR="00C410FB">
        <w:rPr>
          <w:rFonts w:eastAsia="Times New Roman"/>
          <w:color w:val="000000"/>
        </w:rPr>
        <w:t>is</w:t>
      </w:r>
      <w:r w:rsidRPr="001F0CF1">
        <w:rPr>
          <w:rFonts w:eastAsia="Times New Roman"/>
          <w:color w:val="000000"/>
        </w:rPr>
        <w:t xml:space="preserve"> available as annual </w:t>
      </w:r>
      <w:r w:rsidR="00C410FB">
        <w:rPr>
          <w:rFonts w:eastAsia="Times New Roman"/>
          <w:color w:val="000000"/>
        </w:rPr>
        <w:t>gridded</w:t>
      </w:r>
      <w:r w:rsidR="00C410FB" w:rsidRPr="001F0CF1">
        <w:rPr>
          <w:rFonts w:eastAsia="Times New Roman"/>
          <w:color w:val="000000"/>
        </w:rPr>
        <w:t xml:space="preserve"> </w:t>
      </w:r>
      <w:r w:rsidRPr="001F0CF1">
        <w:rPr>
          <w:rFonts w:eastAsia="Times New Roman"/>
          <w:color w:val="000000"/>
        </w:rPr>
        <w:t xml:space="preserve">mean concentrations, which are </w:t>
      </w:r>
      <w:r w:rsidR="00497A2B" w:rsidRPr="00497A2B">
        <w:rPr>
          <w:rFonts w:eastAsia="Times New Roman"/>
          <w:color w:val="000000"/>
        </w:rPr>
        <w:t xml:space="preserve">estimates simulated by an ensemble of five chemical transport models </w:t>
      </w:r>
      <w:r w:rsidR="008610DF">
        <w:rPr>
          <w:rFonts w:eastAsia="Times New Roman"/>
          <w:color w:val="000000"/>
        </w:rPr>
        <w:t>[42</w:t>
      </w:r>
      <w:r w:rsidR="00497A2B" w:rsidRPr="00497A2B">
        <w:rPr>
          <w:rFonts w:eastAsia="Times New Roman"/>
          <w:color w:val="000000"/>
        </w:rPr>
        <w:t xml:space="preserve">]. These annual mean concentrations were used to estimate global </w:t>
      </w:r>
      <w:r w:rsidR="00497A2B" w:rsidRPr="00497A2B">
        <w:rPr>
          <w:rFonts w:eastAsia="Times New Roman"/>
          <w:color w:val="000000"/>
        </w:rPr>
        <w:lastRenderedPageBreak/>
        <w:t xml:space="preserve">asthma ERVs attributable to ozone </w:t>
      </w:r>
      <w:r w:rsidR="008610DF">
        <w:rPr>
          <w:rFonts w:eastAsia="Times New Roman"/>
          <w:color w:val="000000"/>
        </w:rPr>
        <w:t>[41</w:t>
      </w:r>
      <w:r w:rsidR="00497A2B" w:rsidRPr="00497A2B">
        <w:rPr>
          <w:rFonts w:eastAsia="Times New Roman"/>
          <w:color w:val="000000"/>
        </w:rPr>
        <w:t>]. Due to the lack of a monthly ground-level ozone dataset, we did not include ground-level ozone for the present study.</w:t>
      </w:r>
    </w:p>
    <w:p w14:paraId="09280E04" w14:textId="0FD08FCF" w:rsidR="00C271D3" w:rsidRPr="00E55F8F" w:rsidRDefault="00497A2B" w:rsidP="00497A2B">
      <w:pPr>
        <w:pBdr>
          <w:top w:val="nil"/>
          <w:left w:val="nil"/>
          <w:bottom w:val="nil"/>
          <w:right w:val="nil"/>
          <w:between w:val="nil"/>
        </w:pBdr>
        <w:spacing w:after="120" w:line="228" w:lineRule="auto"/>
        <w:ind w:firstLine="288"/>
        <w:jc w:val="both"/>
        <w:rPr>
          <w:rFonts w:eastAsia="Times New Roman"/>
          <w:b/>
          <w:bCs/>
          <w:color w:val="000000"/>
        </w:rPr>
      </w:pPr>
      <w:r w:rsidRPr="00497A2B">
        <w:rPr>
          <w:rFonts w:eastAsia="Times New Roman"/>
          <w:color w:val="000000"/>
        </w:rPr>
        <w:t xml:space="preserve">Data for daily ground-level ozone and other pollutants from EPA Air Data is available in coordinate-specific format. This format is more beneficial for case studies on a localized scale, such as in </w:t>
      </w:r>
      <w:r w:rsidR="008610DF">
        <w:rPr>
          <w:rFonts w:eastAsia="Times New Roman"/>
          <w:color w:val="000000"/>
        </w:rPr>
        <w:t>[39</w:t>
      </w:r>
      <w:r w:rsidRPr="00497A2B">
        <w:rPr>
          <w:rFonts w:eastAsia="Times New Roman"/>
          <w:color w:val="000000"/>
        </w:rPr>
        <w:t xml:space="preserve">], where monitoring stations distributed within a city can more closely capture the spatial variation of air pollution and </w:t>
      </w:r>
      <w:r w:rsidR="00C271D3" w:rsidRPr="001F0CF1">
        <w:rPr>
          <w:rFonts w:eastAsia="Times New Roman"/>
          <w:color w:val="000000"/>
        </w:rPr>
        <w:t xml:space="preserve">subsequent health outcomes between different areas within the city. </w:t>
      </w:r>
    </w:p>
    <w:p w14:paraId="00000040" w14:textId="1C92C0B6" w:rsidR="00955314" w:rsidRPr="001F0CF1" w:rsidRDefault="00B55929" w:rsidP="00E82575">
      <w:pPr>
        <w:pStyle w:val="Heading2"/>
      </w:pPr>
      <w:r>
        <w:t>Other Limitations</w:t>
      </w:r>
    </w:p>
    <w:p w14:paraId="1B0072E6" w14:textId="4F29C500" w:rsidR="00497A2B" w:rsidRPr="00497A2B" w:rsidRDefault="00997B1C" w:rsidP="00497A2B">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w:t>
      </w:r>
      <w:r w:rsidR="001D3FAE">
        <w:rPr>
          <w:rFonts w:eastAsia="Times New Roman"/>
          <w:color w:val="000000"/>
        </w:rPr>
        <w:t>atasets</w:t>
      </w:r>
      <w:r w:rsidR="00F60D9F">
        <w:rPr>
          <w:rFonts w:eastAsia="Times New Roman"/>
          <w:color w:val="000000"/>
        </w:rPr>
        <w:t xml:space="preserve"> </w:t>
      </w:r>
      <w:r w:rsidR="00B55929">
        <w:rPr>
          <w:rFonts w:eastAsia="Times New Roman"/>
          <w:color w:val="000000"/>
        </w:rPr>
        <w:t xml:space="preserve">on </w:t>
      </w:r>
      <w:r>
        <w:rPr>
          <w:rFonts w:eastAsia="Times New Roman"/>
          <w:color w:val="000000"/>
        </w:rPr>
        <w:t>county-level and monthly resolution</w:t>
      </w:r>
      <w:r w:rsidR="007C0927">
        <w:rPr>
          <w:rFonts w:eastAsia="Times New Roman"/>
          <w:color w:val="000000"/>
        </w:rPr>
        <w:t>s</w:t>
      </w:r>
      <w:r>
        <w:rPr>
          <w:rFonts w:eastAsia="Times New Roman"/>
          <w:color w:val="000000"/>
        </w:rPr>
        <w:t xml:space="preserve"> </w:t>
      </w:r>
      <w:r w:rsidR="00F60D9F">
        <w:rPr>
          <w:rFonts w:eastAsia="Times New Roman"/>
          <w:color w:val="000000"/>
        </w:rPr>
        <w:t xml:space="preserve">cannot represent </w:t>
      </w:r>
      <w:r w:rsidR="00B55929">
        <w:rPr>
          <w:rFonts w:eastAsia="Times New Roman"/>
          <w:color w:val="000000"/>
        </w:rPr>
        <w:t>phenomena</w:t>
      </w:r>
      <w:r w:rsidR="00F60D9F">
        <w:rPr>
          <w:rFonts w:eastAsia="Times New Roman"/>
          <w:color w:val="000000"/>
        </w:rPr>
        <w:t xml:space="preserve"> </w:t>
      </w:r>
      <w:r w:rsidR="00E35152">
        <w:rPr>
          <w:rFonts w:eastAsia="Times New Roman"/>
          <w:color w:val="000000"/>
        </w:rPr>
        <w:t>present</w:t>
      </w:r>
      <w:r w:rsidR="00CC4248">
        <w:rPr>
          <w:rFonts w:eastAsia="Times New Roman"/>
          <w:color w:val="000000"/>
        </w:rPr>
        <w:t xml:space="preserve"> </w:t>
      </w:r>
      <w:r w:rsidR="00F60D9F">
        <w:rPr>
          <w:rFonts w:eastAsia="Times New Roman"/>
          <w:color w:val="000000"/>
        </w:rPr>
        <w:t>in finer spati</w:t>
      </w:r>
      <w:r>
        <w:rPr>
          <w:rFonts w:eastAsia="Times New Roman"/>
          <w:color w:val="000000"/>
        </w:rPr>
        <w:t>o</w:t>
      </w:r>
      <w:r w:rsidR="009B05E3">
        <w:rPr>
          <w:rFonts w:eastAsia="Times New Roman"/>
          <w:color w:val="000000"/>
        </w:rPr>
        <w:t>temporal</w:t>
      </w:r>
      <w:r w:rsidR="00F60D9F">
        <w:rPr>
          <w:rFonts w:eastAsia="Times New Roman"/>
          <w:color w:val="000000"/>
        </w:rPr>
        <w:t xml:space="preserve"> resolutions</w:t>
      </w:r>
      <w:r w:rsidR="004F08C4">
        <w:rPr>
          <w:rFonts w:eastAsia="Times New Roman"/>
          <w:color w:val="000000"/>
        </w:rPr>
        <w:t>, which</w:t>
      </w:r>
      <w:r w:rsidR="00AF3F46">
        <w:rPr>
          <w:rFonts w:eastAsia="Times New Roman"/>
          <w:color w:val="000000"/>
        </w:rPr>
        <w:t xml:space="preserve"> is</w:t>
      </w:r>
      <w:r w:rsidR="00803BBF">
        <w:rPr>
          <w:rFonts w:eastAsia="Times New Roman"/>
          <w:color w:val="000000"/>
        </w:rPr>
        <w:t xml:space="preserve"> </w:t>
      </w:r>
      <w:r w:rsidR="00F60D9F">
        <w:rPr>
          <w:rFonts w:eastAsia="Times New Roman"/>
          <w:color w:val="000000"/>
        </w:rPr>
        <w:t>a significant source of limitations for the present study. Existing</w:t>
      </w:r>
      <w:r w:rsidR="00EE05E3">
        <w:rPr>
          <w:rFonts w:eastAsia="Times New Roman"/>
          <w:color w:val="000000"/>
        </w:rPr>
        <w:t xml:space="preserve"> studies have analyzed various exacerbating </w:t>
      </w:r>
      <w:r w:rsidR="00497A2B" w:rsidRPr="00497A2B">
        <w:rPr>
          <w:rFonts w:eastAsia="Times New Roman"/>
          <w:color w:val="000000"/>
        </w:rPr>
        <w:t xml:space="preserve">effects on a more localized scale, such as within individual cities </w:t>
      </w:r>
      <w:r w:rsidR="008610DF">
        <w:rPr>
          <w:rFonts w:eastAsia="Times New Roman"/>
          <w:color w:val="000000"/>
        </w:rPr>
        <w:t>[39</w:t>
      </w:r>
      <w:r w:rsidR="00497A2B" w:rsidRPr="00497A2B">
        <w:rPr>
          <w:rFonts w:eastAsia="Times New Roman"/>
          <w:color w:val="000000"/>
        </w:rPr>
        <w:t>]. Thus, we may characterize these limitations.</w:t>
      </w:r>
    </w:p>
    <w:p w14:paraId="641364BF" w14:textId="107771D0" w:rsidR="001E305C" w:rsidRDefault="00497A2B" w:rsidP="00497A2B">
      <w:pPr>
        <w:pBdr>
          <w:top w:val="nil"/>
          <w:left w:val="nil"/>
          <w:bottom w:val="nil"/>
          <w:right w:val="nil"/>
          <w:between w:val="nil"/>
        </w:pBdr>
        <w:spacing w:after="120" w:line="228" w:lineRule="auto"/>
        <w:ind w:firstLine="288"/>
        <w:jc w:val="both"/>
        <w:rPr>
          <w:rFonts w:eastAsia="Times New Roman"/>
          <w:color w:val="000000"/>
        </w:rPr>
      </w:pPr>
      <w:r w:rsidRPr="00497A2B">
        <w:rPr>
          <w:rFonts w:eastAsia="Times New Roman"/>
          <w:color w:val="000000"/>
        </w:rPr>
        <w:t xml:space="preserve">A multi-city case-crossover study </w:t>
      </w:r>
      <w:r w:rsidR="008610DF">
        <w:rPr>
          <w:rFonts w:eastAsia="Times New Roman"/>
          <w:color w:val="000000"/>
        </w:rPr>
        <w:t>[43</w:t>
      </w:r>
      <w:r w:rsidRPr="00497A2B">
        <w:rPr>
          <w:rFonts w:eastAsia="Times New Roman"/>
          <w:color w:val="000000"/>
        </w:rPr>
        <w:t xml:space="preserve">] found that ERVs for respiratory diseases increase after days </w:t>
      </w:r>
      <w:r w:rsidR="00B85D7E" w:rsidRPr="001F0CF1">
        <w:rPr>
          <w:rFonts w:eastAsia="Times New Roman"/>
          <w:color w:val="000000"/>
        </w:rPr>
        <w:t>with higher concentrations of pollutants, even where pollutant concentrations are relatively low</w:t>
      </w:r>
      <w:r w:rsidR="003D6378">
        <w:rPr>
          <w:rFonts w:eastAsia="Times New Roman"/>
          <w:color w:val="000000"/>
        </w:rPr>
        <w:t xml:space="preserve">. However, </w:t>
      </w:r>
      <w:r w:rsidR="00B85D7E" w:rsidRPr="001F0CF1">
        <w:rPr>
          <w:rFonts w:eastAsia="Times New Roman"/>
          <w:color w:val="000000"/>
        </w:rPr>
        <w:t>the lagging effect on ERVs lasts only up to several days. For PM2.5 and ERVs for COPD, positive results were observed with lags of 1-8 days.</w:t>
      </w:r>
      <w:r w:rsidR="001844CB">
        <w:rPr>
          <w:rFonts w:eastAsia="Times New Roman"/>
          <w:color w:val="000000"/>
        </w:rPr>
        <w:t xml:space="preserve"> </w:t>
      </w:r>
      <w:r w:rsidR="00B85D7E" w:rsidRPr="001F0CF1">
        <w:rPr>
          <w:rFonts w:eastAsia="Times New Roman"/>
          <w:color w:val="000000"/>
        </w:rPr>
        <w:t>Th</w:t>
      </w:r>
      <w:r w:rsidR="00851593">
        <w:rPr>
          <w:rFonts w:eastAsia="Times New Roman"/>
          <w:color w:val="000000"/>
        </w:rPr>
        <w:t xml:space="preserve">us, the use of </w:t>
      </w:r>
      <w:r w:rsidR="00B85D7E" w:rsidRPr="001F0CF1">
        <w:rPr>
          <w:rFonts w:eastAsia="Times New Roman"/>
          <w:color w:val="000000"/>
        </w:rPr>
        <w:t xml:space="preserve">monthly predictive variables </w:t>
      </w:r>
      <w:r w:rsidR="00851593">
        <w:rPr>
          <w:rFonts w:eastAsia="Times New Roman"/>
          <w:color w:val="000000"/>
        </w:rPr>
        <w:t>is likely a limitation</w:t>
      </w:r>
      <w:r w:rsidR="00CF2778">
        <w:rPr>
          <w:rFonts w:eastAsia="Times New Roman"/>
          <w:color w:val="000000"/>
        </w:rPr>
        <w:t xml:space="preserve"> of this study.</w:t>
      </w:r>
    </w:p>
    <w:p w14:paraId="572D2A4D" w14:textId="5155DFC0" w:rsidR="00E02AD9" w:rsidRPr="00E02AD9" w:rsidRDefault="00427C20" w:rsidP="00E02AD9">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Excluding</w:t>
      </w:r>
      <w:r w:rsidR="002D347B">
        <w:rPr>
          <w:rFonts w:eastAsia="Times New Roman"/>
          <w:color w:val="000000"/>
        </w:rPr>
        <w:t xml:space="preserve"> the predictors tested in this study, </w:t>
      </w:r>
      <w:r w:rsidR="009C0B38">
        <w:rPr>
          <w:rFonts w:eastAsia="Times New Roman"/>
        </w:rPr>
        <w:t>C</w:t>
      </w:r>
      <w:r w:rsidR="009C0B38" w:rsidRPr="00D802B0">
        <w:rPr>
          <w:rFonts w:eastAsia="Times New Roman"/>
        </w:rPr>
        <w:t xml:space="preserve">hronic </w:t>
      </w:r>
      <w:r w:rsidR="009C0B38">
        <w:rPr>
          <w:rFonts w:eastAsia="Times New Roman"/>
        </w:rPr>
        <w:t>R</w:t>
      </w:r>
      <w:r w:rsidR="009C0B38" w:rsidRPr="00D802B0">
        <w:rPr>
          <w:rFonts w:eastAsia="Times New Roman"/>
        </w:rPr>
        <w:t xml:space="preserve">espiratory </w:t>
      </w:r>
      <w:r w:rsidR="009C0B38">
        <w:rPr>
          <w:rFonts w:eastAsia="Times New Roman"/>
        </w:rPr>
        <w:t>D</w:t>
      </w:r>
      <w:r w:rsidR="009C0B38" w:rsidRPr="00D802B0">
        <w:rPr>
          <w:rFonts w:eastAsia="Times New Roman"/>
        </w:rPr>
        <w:t>isease</w:t>
      </w:r>
      <w:r w:rsidR="008F1877">
        <w:rPr>
          <w:rFonts w:eastAsia="Times New Roman"/>
        </w:rPr>
        <w:t>s</w:t>
      </w:r>
      <w:r w:rsidR="009C0B38" w:rsidRPr="00D802B0">
        <w:rPr>
          <w:rFonts w:eastAsia="Times New Roman"/>
        </w:rPr>
        <w:t xml:space="preserve"> </w:t>
      </w:r>
      <w:r w:rsidR="009C0B38">
        <w:rPr>
          <w:rFonts w:eastAsia="Times New Roman"/>
        </w:rPr>
        <w:t>(CRDs)</w:t>
      </w:r>
      <w:r w:rsidR="009C0B38" w:rsidRPr="001F0CF1">
        <w:rPr>
          <w:rFonts w:eastAsia="Times New Roman"/>
          <w:color w:val="000000"/>
        </w:rPr>
        <w:t xml:space="preserve"> </w:t>
      </w:r>
      <w:r w:rsidR="002D347B" w:rsidRPr="001F0CF1">
        <w:rPr>
          <w:rFonts w:eastAsia="Times New Roman"/>
          <w:color w:val="000000"/>
        </w:rPr>
        <w:t>are also attributable to other factors, particula</w:t>
      </w:r>
      <w:r w:rsidR="00E02AD9" w:rsidRPr="00E02AD9">
        <w:rPr>
          <w:rFonts w:eastAsia="Times New Roman"/>
          <w:color w:val="000000"/>
        </w:rPr>
        <w:t xml:space="preserve">rly tobacco smoking and other airborne allergens </w:t>
      </w:r>
      <w:r w:rsidR="008610DF">
        <w:rPr>
          <w:rFonts w:eastAsia="Times New Roman"/>
          <w:color w:val="000000"/>
        </w:rPr>
        <w:t>[44</w:t>
      </w:r>
      <w:r w:rsidR="00E02AD9" w:rsidRPr="00E02AD9">
        <w:rPr>
          <w:rFonts w:eastAsia="Times New Roman"/>
          <w:color w:val="000000"/>
        </w:rPr>
        <w:t>][3][4], but also infectious microorganisms [9].</w:t>
      </w:r>
    </w:p>
    <w:p w14:paraId="40F8F9A2" w14:textId="6675A283" w:rsidR="002D347B" w:rsidRDefault="00E02AD9" w:rsidP="00E02AD9">
      <w:pPr>
        <w:pBdr>
          <w:top w:val="nil"/>
          <w:left w:val="nil"/>
          <w:bottom w:val="nil"/>
          <w:right w:val="nil"/>
          <w:between w:val="nil"/>
        </w:pBdr>
        <w:spacing w:after="120" w:line="228" w:lineRule="auto"/>
        <w:ind w:firstLine="288"/>
        <w:jc w:val="both"/>
        <w:rPr>
          <w:rFonts w:eastAsia="Times New Roman"/>
          <w:color w:val="000000"/>
        </w:rPr>
      </w:pPr>
      <w:r w:rsidRPr="00E02AD9">
        <w:rPr>
          <w:rFonts w:eastAsia="Times New Roman"/>
          <w:color w:val="000000"/>
        </w:rPr>
        <w:t xml:space="preserve">Exacerbation of asthma and COPD also stems from sudden changes in temperature associated with the overuse of cold air conditioning during warmer months [5]. Meanwhile, in cold and temperate climates, due to more time spent indoors, indoor pollutants are likely more important than outdoor ones </w:t>
      </w:r>
      <w:r w:rsidR="008610DF">
        <w:rPr>
          <w:rFonts w:eastAsia="Times New Roman"/>
          <w:color w:val="000000"/>
        </w:rPr>
        <w:t>[45</w:t>
      </w:r>
      <w:r w:rsidRPr="00E02AD9">
        <w:rPr>
          <w:rFonts w:eastAsia="Times New Roman"/>
          <w:color w:val="000000"/>
        </w:rPr>
        <w:t>]</w:t>
      </w:r>
      <w:r w:rsidR="00EB6719">
        <w:rPr>
          <w:rFonts w:eastAsia="Times New Roman"/>
        </w:rPr>
        <w:t xml:space="preserve">. </w:t>
      </w:r>
    </w:p>
    <w:p w14:paraId="0000004C" w14:textId="28308583" w:rsidR="00955314" w:rsidRPr="001F0CF1" w:rsidRDefault="00B85D7E" w:rsidP="002A6DAC">
      <w:pPr>
        <w:pStyle w:val="Heading1"/>
        <w:rPr>
          <w:color w:val="000000"/>
        </w:rPr>
      </w:pPr>
      <w:r>
        <w:t>Conclusions</w:t>
      </w:r>
    </w:p>
    <w:p w14:paraId="0000004D" w14:textId="6568642C" w:rsidR="00955314" w:rsidRPr="001F0CF1" w:rsidRDefault="00B85D7E" w:rsidP="00BC5FC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This study has created some insights on the application of </w:t>
      </w:r>
      <w:r w:rsidR="00576A74">
        <w:rPr>
          <w:rFonts w:eastAsia="Times New Roman"/>
          <w:color w:val="000000"/>
        </w:rPr>
        <w:t xml:space="preserve">recursive feature elimination </w:t>
      </w:r>
      <w:r w:rsidRPr="001F0CF1">
        <w:rPr>
          <w:rFonts w:eastAsia="Times New Roman"/>
          <w:color w:val="000000"/>
        </w:rPr>
        <w:t xml:space="preserve">and </w:t>
      </w:r>
      <w:r w:rsidR="00411B4A">
        <w:rPr>
          <w:rFonts w:eastAsia="Times New Roman"/>
          <w:color w:val="000000"/>
        </w:rPr>
        <w:t>random forest</w:t>
      </w:r>
      <w:r w:rsidR="00492AC2" w:rsidRPr="001F0CF1">
        <w:rPr>
          <w:rFonts w:eastAsia="Times New Roman"/>
          <w:color w:val="000000"/>
        </w:rPr>
        <w:t xml:space="preserve"> </w:t>
      </w:r>
      <w:r w:rsidRPr="001F0CF1">
        <w:rPr>
          <w:rFonts w:eastAsia="Times New Roman"/>
          <w:color w:val="000000"/>
        </w:rPr>
        <w:t>as a</w:t>
      </w:r>
      <w:r w:rsidR="00411B4A">
        <w:rPr>
          <w:rFonts w:eastAsia="Times New Roman"/>
          <w:color w:val="000000"/>
        </w:rPr>
        <w:t xml:space="preserve"> machine learning</w:t>
      </w:r>
      <w:r w:rsidRPr="001F0CF1">
        <w:rPr>
          <w:rFonts w:eastAsia="Times New Roman"/>
          <w:color w:val="000000"/>
        </w:rPr>
        <w:t xml:space="preserve"> technique for regression. It also demonstrates the difficulties in modeling </w:t>
      </w:r>
      <w:r w:rsidR="00576A74">
        <w:rPr>
          <w:rFonts w:eastAsia="Times New Roman"/>
        </w:rPr>
        <w:t>C</w:t>
      </w:r>
      <w:r w:rsidR="00576A74" w:rsidRPr="00D802B0">
        <w:rPr>
          <w:rFonts w:eastAsia="Times New Roman"/>
        </w:rPr>
        <w:t xml:space="preserve">hronic </w:t>
      </w:r>
      <w:r w:rsidR="00576A74">
        <w:rPr>
          <w:rFonts w:eastAsia="Times New Roman"/>
        </w:rPr>
        <w:t>R</w:t>
      </w:r>
      <w:r w:rsidR="00576A74" w:rsidRPr="00D802B0">
        <w:rPr>
          <w:rFonts w:eastAsia="Times New Roman"/>
        </w:rPr>
        <w:t xml:space="preserve">espiratory </w:t>
      </w:r>
      <w:r w:rsidR="00576A74">
        <w:rPr>
          <w:rFonts w:eastAsia="Times New Roman"/>
        </w:rPr>
        <w:t>D</w:t>
      </w:r>
      <w:r w:rsidR="00576A74" w:rsidRPr="00D802B0">
        <w:rPr>
          <w:rFonts w:eastAsia="Times New Roman"/>
        </w:rPr>
        <w:t xml:space="preserve">isease </w:t>
      </w:r>
      <w:r w:rsidR="00576A74">
        <w:rPr>
          <w:rFonts w:eastAsia="Times New Roman"/>
        </w:rPr>
        <w:t>(CRD)</w:t>
      </w:r>
      <w:r w:rsidRPr="001F0CF1">
        <w:rPr>
          <w:rFonts w:eastAsia="Times New Roman"/>
          <w:color w:val="000000"/>
        </w:rPr>
        <w:t xml:space="preserve"> </w:t>
      </w:r>
      <w:r w:rsidR="007C2D3C">
        <w:rPr>
          <w:rFonts w:eastAsia="Times New Roman"/>
          <w:color w:val="000000"/>
        </w:rPr>
        <w:t xml:space="preserve">risk </w:t>
      </w:r>
      <w:r w:rsidRPr="001F0CF1">
        <w:rPr>
          <w:rFonts w:eastAsia="Times New Roman"/>
          <w:color w:val="000000"/>
        </w:rPr>
        <w:t xml:space="preserve">on a </w:t>
      </w:r>
      <w:r w:rsidRPr="001F0CF1">
        <w:rPr>
          <w:rFonts w:eastAsia="Times New Roman"/>
        </w:rPr>
        <w:t>national</w:t>
      </w:r>
      <w:r w:rsidRPr="001F0CF1">
        <w:rPr>
          <w:rFonts w:eastAsia="Times New Roman"/>
          <w:color w:val="000000"/>
        </w:rPr>
        <w:t xml:space="preserve">, </w:t>
      </w:r>
      <w:r w:rsidRPr="001F0CF1">
        <w:rPr>
          <w:rFonts w:eastAsia="Times New Roman"/>
        </w:rPr>
        <w:t>county-level</w:t>
      </w:r>
      <w:r w:rsidRPr="001F0CF1">
        <w:rPr>
          <w:rFonts w:eastAsia="Times New Roman"/>
          <w:color w:val="000000"/>
        </w:rPr>
        <w:t xml:space="preserve"> scale due to data availability limitations, factors not captured on the monthly timescale, and the nature of</w:t>
      </w:r>
      <w:r w:rsidR="00D10130">
        <w:rPr>
          <w:rFonts w:eastAsia="Times New Roman"/>
          <w:color w:val="000000"/>
        </w:rPr>
        <w:t xml:space="preserve"> many</w:t>
      </w:r>
      <w:r w:rsidRPr="001F0CF1">
        <w:rPr>
          <w:rFonts w:eastAsia="Times New Roman"/>
          <w:color w:val="000000"/>
        </w:rPr>
        <w:t xml:space="preserve"> </w:t>
      </w:r>
      <w:r w:rsidR="00D802B0">
        <w:rPr>
          <w:rFonts w:eastAsia="Times New Roman"/>
          <w:color w:val="000000"/>
        </w:rPr>
        <w:t>CRD</w:t>
      </w:r>
      <w:r w:rsidR="00AD2AE4">
        <w:rPr>
          <w:rFonts w:eastAsia="Times New Roman"/>
          <w:color w:val="000000"/>
        </w:rPr>
        <w:t>s</w:t>
      </w:r>
      <w:r w:rsidRPr="001F0CF1">
        <w:rPr>
          <w:rFonts w:eastAsia="Times New Roman"/>
          <w:color w:val="000000"/>
        </w:rPr>
        <w:t xml:space="preserve"> being not primarily infectious in </w:t>
      </w:r>
      <w:r w:rsidR="008A7AD8" w:rsidRPr="008A7AD8">
        <w:rPr>
          <w:rFonts w:eastAsia="Times New Roman"/>
          <w:color w:val="000000"/>
        </w:rPr>
        <w:t xml:space="preserve">etiology [9]. </w:t>
      </w:r>
      <w:r w:rsidRPr="001F0CF1">
        <w:rPr>
          <w:rFonts w:eastAsia="Times New Roman"/>
          <w:color w:val="000000"/>
        </w:rPr>
        <w:t xml:space="preserve">It highlights the caveats of using </w:t>
      </w:r>
      <w:r w:rsidR="00C50512">
        <w:rPr>
          <w:rFonts w:eastAsia="Times New Roman"/>
          <w:color w:val="000000"/>
        </w:rPr>
        <w:t>machine learning</w:t>
      </w:r>
      <w:r w:rsidRPr="001F0CF1">
        <w:rPr>
          <w:rFonts w:eastAsia="Times New Roman"/>
          <w:color w:val="000000"/>
        </w:rPr>
        <w:t xml:space="preserve"> methods to generating predictions </w:t>
      </w:r>
      <w:r w:rsidR="00354355">
        <w:rPr>
          <w:rFonts w:eastAsia="Times New Roman"/>
          <w:color w:val="000000"/>
        </w:rPr>
        <w:t>from</w:t>
      </w:r>
      <w:r w:rsidR="009A09C0">
        <w:rPr>
          <w:rFonts w:eastAsia="Times New Roman"/>
          <w:color w:val="000000"/>
        </w:rPr>
        <w:t xml:space="preserve"> </w:t>
      </w:r>
      <w:r w:rsidR="00354355">
        <w:rPr>
          <w:rFonts w:eastAsia="Times New Roman"/>
          <w:color w:val="000000"/>
        </w:rPr>
        <w:t>complex relationships</w:t>
      </w:r>
      <w:r w:rsidR="00354355" w:rsidRPr="001F0CF1">
        <w:rPr>
          <w:rFonts w:eastAsia="Times New Roman"/>
          <w:color w:val="000000"/>
        </w:rPr>
        <w:t xml:space="preserve"> </w:t>
      </w:r>
      <w:r w:rsidR="00354355">
        <w:rPr>
          <w:rFonts w:eastAsia="Times New Roman"/>
          <w:color w:val="000000"/>
        </w:rPr>
        <w:t xml:space="preserve">between </w:t>
      </w:r>
      <w:r w:rsidRPr="001F0CF1">
        <w:rPr>
          <w:rFonts w:eastAsia="Times New Roman"/>
          <w:color w:val="000000"/>
        </w:rPr>
        <w:t xml:space="preserve">correlated variables. We can naively test for features that positively contribute to model performance, but the mechanisms behind </w:t>
      </w:r>
      <w:r w:rsidR="009A09C0">
        <w:rPr>
          <w:rFonts w:eastAsia="Times New Roman"/>
          <w:color w:val="000000"/>
        </w:rPr>
        <w:t>the</w:t>
      </w:r>
      <w:r w:rsidR="00822762">
        <w:rPr>
          <w:rFonts w:eastAsia="Times New Roman"/>
          <w:color w:val="000000"/>
        </w:rPr>
        <w:t>ir</w:t>
      </w:r>
      <w:r w:rsidR="009A09C0">
        <w:rPr>
          <w:rFonts w:eastAsia="Times New Roman"/>
          <w:color w:val="000000"/>
        </w:rPr>
        <w:t xml:space="preserve"> </w:t>
      </w:r>
      <w:r w:rsidRPr="001F0CF1">
        <w:rPr>
          <w:rFonts w:eastAsia="Times New Roman"/>
          <w:color w:val="000000"/>
        </w:rPr>
        <w:t>relationships</w:t>
      </w:r>
      <w:r w:rsidR="009A09C0">
        <w:rPr>
          <w:rFonts w:eastAsia="Times New Roman"/>
          <w:color w:val="000000"/>
        </w:rPr>
        <w:t xml:space="preserve"> </w:t>
      </w:r>
      <w:r w:rsidRPr="001F0CF1">
        <w:rPr>
          <w:rFonts w:eastAsia="Times New Roman"/>
        </w:rPr>
        <w:t>remain</w:t>
      </w:r>
      <w:r w:rsidRPr="001F0CF1">
        <w:rPr>
          <w:rFonts w:eastAsia="Times New Roman"/>
          <w:color w:val="000000"/>
        </w:rPr>
        <w:t xml:space="preserve"> unclear</w:t>
      </w:r>
      <w:r w:rsidR="009A09C0">
        <w:rPr>
          <w:rFonts w:eastAsia="Times New Roman"/>
          <w:color w:val="000000"/>
        </w:rPr>
        <w:t>.</w:t>
      </w:r>
    </w:p>
    <w:p w14:paraId="0000004E" w14:textId="49E86CA8" w:rsidR="00955314" w:rsidRPr="001F0CF1" w:rsidRDefault="00B85D7E" w:rsidP="00BC5FC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 similar approach has been effectively used in a recent study to classify cholera outbreaks in India using essential climate variables, also in monthly temporal resolution, with 89.5% of outbreaks correctly identified in the unseen test data</w:t>
      </w:r>
      <w:r w:rsidR="00936C3A">
        <w:rPr>
          <w:rFonts w:eastAsia="Times New Roman"/>
          <w:color w:val="000000"/>
        </w:rPr>
        <w:t>set</w:t>
      </w:r>
      <w:r w:rsidRPr="001F0CF1">
        <w:rPr>
          <w:rFonts w:eastAsia="Times New Roman"/>
          <w:color w:val="000000"/>
        </w:rPr>
        <w:t xml:space="preserve"> </w:t>
      </w:r>
      <w:r w:rsidR="008610DF">
        <w:rPr>
          <w:rFonts w:eastAsia="Times New Roman"/>
          <w:color w:val="000000"/>
        </w:rPr>
        <w:t>[27</w:t>
      </w:r>
      <w:r w:rsidR="008A7AD8" w:rsidRPr="008A7AD8">
        <w:rPr>
          <w:rFonts w:eastAsia="Times New Roman"/>
          <w:color w:val="000000"/>
        </w:rPr>
        <w:t xml:space="preserve">]. Pathogenic </w:t>
      </w:r>
      <w:r w:rsidRPr="001F0CF1">
        <w:rPr>
          <w:rFonts w:eastAsia="Times New Roman"/>
          <w:i/>
          <w:color w:val="000000"/>
        </w:rPr>
        <w:t>Vibrio cholerae</w:t>
      </w:r>
      <w:r w:rsidRPr="001F0CF1">
        <w:rPr>
          <w:rFonts w:eastAsia="Times New Roman"/>
          <w:color w:val="000000"/>
        </w:rPr>
        <w:t xml:space="preserve"> bacteria </w:t>
      </w:r>
      <w:r w:rsidR="002079CE">
        <w:rPr>
          <w:rFonts w:eastAsia="Times New Roman"/>
          <w:color w:val="000000"/>
        </w:rPr>
        <w:t>are</w:t>
      </w:r>
      <w:r w:rsidRPr="001F0CF1">
        <w:rPr>
          <w:rFonts w:eastAsia="Times New Roman"/>
          <w:color w:val="000000"/>
        </w:rPr>
        <w:t xml:space="preserve"> responsible for human cholera. </w:t>
      </w:r>
      <w:r w:rsidR="00792F4A">
        <w:rPr>
          <w:rFonts w:eastAsia="Times New Roman"/>
          <w:color w:val="000000"/>
        </w:rPr>
        <w:t xml:space="preserve">Infection occurs </w:t>
      </w:r>
      <w:r w:rsidRPr="001F0CF1">
        <w:rPr>
          <w:rFonts w:eastAsia="Times New Roman"/>
          <w:color w:val="000000"/>
        </w:rPr>
        <w:t xml:space="preserve">through </w:t>
      </w:r>
      <w:r w:rsidR="00AD2AE4">
        <w:rPr>
          <w:rFonts w:eastAsia="Times New Roman"/>
          <w:color w:val="000000"/>
        </w:rPr>
        <w:t>ingesting</w:t>
      </w:r>
      <w:r w:rsidRPr="001F0CF1">
        <w:rPr>
          <w:rFonts w:eastAsia="Times New Roman"/>
          <w:color w:val="000000"/>
        </w:rPr>
        <w:t xml:space="preserve"> contaminated seafood and water and during recreational activities in contaminated waters. Strong</w:t>
      </w:r>
      <w:r w:rsidR="00792F4A">
        <w:rPr>
          <w:rFonts w:eastAsia="Times New Roman"/>
          <w:color w:val="000000"/>
        </w:rPr>
        <w:t xml:space="preserve"> spatiotemporal</w:t>
      </w:r>
      <w:r w:rsidRPr="001F0CF1">
        <w:rPr>
          <w:rFonts w:eastAsia="Times New Roman"/>
          <w:color w:val="000000"/>
        </w:rPr>
        <w:t xml:space="preserve"> relationships between essential climate variables and</w:t>
      </w:r>
      <w:r w:rsidR="00792F4A">
        <w:rPr>
          <w:rFonts w:eastAsia="Times New Roman"/>
          <w:color w:val="000000"/>
        </w:rPr>
        <w:t xml:space="preserve"> distribution of </w:t>
      </w:r>
      <w:r w:rsidRPr="001F0CF1">
        <w:rPr>
          <w:rFonts w:eastAsia="Times New Roman"/>
          <w:i/>
          <w:color w:val="000000"/>
        </w:rPr>
        <w:t>V. cholerae</w:t>
      </w:r>
      <w:r w:rsidRPr="001F0CF1">
        <w:rPr>
          <w:rFonts w:eastAsia="Times New Roman"/>
          <w:color w:val="000000"/>
        </w:rPr>
        <w:t xml:space="preserve"> </w:t>
      </w:r>
      <w:r w:rsidR="00792F4A">
        <w:rPr>
          <w:rFonts w:eastAsia="Times New Roman"/>
          <w:color w:val="000000"/>
        </w:rPr>
        <w:t xml:space="preserve">bacteria </w:t>
      </w:r>
      <w:r w:rsidRPr="001F0CF1">
        <w:rPr>
          <w:rFonts w:eastAsia="Times New Roman"/>
          <w:color w:val="000000"/>
        </w:rPr>
        <w:t>allow for accurate predictions of cholera outbreaks.</w:t>
      </w:r>
    </w:p>
    <w:p w14:paraId="3E271149" w14:textId="77777777" w:rsidR="008A7AD8" w:rsidRPr="008A7AD8" w:rsidRDefault="00B85D7E" w:rsidP="008A7AD8">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Meanwhile, </w:t>
      </w:r>
      <w:r w:rsidR="004C629F">
        <w:rPr>
          <w:rFonts w:eastAsia="Times New Roman"/>
          <w:color w:val="000000"/>
        </w:rPr>
        <w:t>the role of microorganisms</w:t>
      </w:r>
      <w:r w:rsidRPr="001F0CF1">
        <w:rPr>
          <w:rFonts w:eastAsia="Times New Roman"/>
          <w:color w:val="000000"/>
        </w:rPr>
        <w:t xml:space="preserve"> in “noninfectious” lung diseases, including COPD, bronchiectasis, and asthma, </w:t>
      </w:r>
      <w:r w:rsidR="004C629F">
        <w:rPr>
          <w:rFonts w:eastAsia="Times New Roman"/>
          <w:color w:val="000000"/>
        </w:rPr>
        <w:t>is</w:t>
      </w:r>
      <w:r w:rsidRPr="001F0CF1">
        <w:rPr>
          <w:rFonts w:eastAsia="Times New Roman"/>
          <w:color w:val="000000"/>
        </w:rPr>
        <w:t xml:space="preserve"> an active area for investigatio</w:t>
      </w:r>
      <w:r w:rsidR="008E47B3">
        <w:rPr>
          <w:rFonts w:eastAsia="Times New Roman"/>
          <w:color w:val="000000"/>
        </w:rPr>
        <w:t>n.</w:t>
      </w:r>
      <w:r w:rsidRPr="001F0CF1">
        <w:rPr>
          <w:rFonts w:eastAsia="Times New Roman"/>
          <w:color w:val="000000"/>
        </w:rPr>
        <w:t xml:space="preserve"> </w:t>
      </w:r>
      <w:r w:rsidR="008E47B3">
        <w:rPr>
          <w:rFonts w:eastAsia="Times New Roman"/>
          <w:color w:val="000000"/>
        </w:rPr>
        <w:t xml:space="preserve">More sophisticated </w:t>
      </w:r>
      <w:r w:rsidR="007C5765">
        <w:rPr>
          <w:rFonts w:eastAsia="Times New Roman"/>
          <w:color w:val="000000"/>
        </w:rPr>
        <w:t xml:space="preserve">methods and </w:t>
      </w:r>
      <w:r w:rsidR="008E47B3">
        <w:rPr>
          <w:rFonts w:eastAsia="Times New Roman"/>
          <w:color w:val="000000"/>
        </w:rPr>
        <w:t>analyses</w:t>
      </w:r>
      <w:r w:rsidR="007C5765">
        <w:rPr>
          <w:rFonts w:eastAsia="Times New Roman"/>
          <w:color w:val="000000"/>
        </w:rPr>
        <w:t xml:space="preserve"> to investigate</w:t>
      </w:r>
      <w:r w:rsidR="008E47B3">
        <w:rPr>
          <w:rFonts w:eastAsia="Times New Roman"/>
          <w:color w:val="000000"/>
        </w:rPr>
        <w:t xml:space="preserve"> the </w:t>
      </w:r>
      <w:r w:rsidR="00C65408">
        <w:rPr>
          <w:rFonts w:eastAsia="Times New Roman"/>
          <w:color w:val="000000"/>
        </w:rPr>
        <w:t>interactions</w:t>
      </w:r>
      <w:r w:rsidR="008E47B3">
        <w:rPr>
          <w:rFonts w:eastAsia="Times New Roman"/>
          <w:color w:val="000000"/>
        </w:rPr>
        <w:t xml:space="preserve"> between the immune system, microbiota, and inflammatory pathways are needed </w:t>
      </w:r>
      <w:r w:rsidR="008A7AD8" w:rsidRPr="008A7AD8">
        <w:rPr>
          <w:rFonts w:eastAsia="Times New Roman"/>
          <w:color w:val="000000"/>
        </w:rPr>
        <w:t>to improve our understanding of the pathogenesis of these diseases [9].</w:t>
      </w:r>
    </w:p>
    <w:p w14:paraId="4A32B931" w14:textId="749D468A" w:rsidR="002A6DAC" w:rsidRDefault="008A7AD8" w:rsidP="008A7AD8">
      <w:pPr>
        <w:pBdr>
          <w:top w:val="nil"/>
          <w:left w:val="nil"/>
          <w:bottom w:val="nil"/>
          <w:right w:val="nil"/>
          <w:between w:val="nil"/>
        </w:pBdr>
        <w:spacing w:after="120" w:line="228" w:lineRule="auto"/>
        <w:ind w:firstLine="288"/>
        <w:jc w:val="both"/>
        <w:rPr>
          <w:rFonts w:eastAsia="Times New Roman"/>
          <w:color w:val="000000"/>
        </w:rPr>
      </w:pPr>
      <w:r w:rsidRPr="008A7AD8">
        <w:rPr>
          <w:rFonts w:eastAsia="Times New Roman"/>
          <w:color w:val="000000"/>
        </w:rPr>
        <w:t xml:space="preserve">In the global study </w:t>
      </w:r>
      <w:r w:rsidR="008610DF">
        <w:rPr>
          <w:rFonts w:eastAsia="Times New Roman"/>
          <w:color w:val="000000"/>
        </w:rPr>
        <w:t>[41</w:t>
      </w:r>
      <w:r w:rsidRPr="008A7AD8">
        <w:rPr>
          <w:rFonts w:eastAsia="Times New Roman"/>
          <w:color w:val="000000"/>
        </w:rPr>
        <w:t xml:space="preserve">], health impact </w:t>
      </w:r>
      <w:r w:rsidR="00B85D7E" w:rsidRPr="001F0CF1">
        <w:rPr>
          <w:rFonts w:eastAsia="Times New Roman"/>
          <w:color w:val="000000"/>
        </w:rPr>
        <w:t xml:space="preserve">functions </w:t>
      </w:r>
      <w:r w:rsidR="00AB7C75">
        <w:rPr>
          <w:rFonts w:eastAsia="Times New Roman"/>
          <w:color w:val="000000"/>
        </w:rPr>
        <w:t xml:space="preserve">were </w:t>
      </w:r>
      <w:r w:rsidR="00B85D7E" w:rsidRPr="001F0CF1">
        <w:rPr>
          <w:rFonts w:eastAsia="Times New Roman"/>
          <w:color w:val="000000"/>
        </w:rPr>
        <w:t xml:space="preserve">used to estimate asthma ERVs and incidence attributable to each pollutant, stratified by country and age group. </w:t>
      </w:r>
      <w:sdt>
        <w:sdtPr>
          <w:tag w:val="goog_rdk_15"/>
          <w:id w:val="-1736002803"/>
        </w:sdtPr>
        <w:sdtEndPr/>
        <w:sdtContent/>
      </w:sdt>
      <w:sdt>
        <w:sdtPr>
          <w:tag w:val="goog_rdk_16"/>
          <w:id w:val="1758392722"/>
        </w:sdtPr>
        <w:sdtEndPr/>
        <w:sdtContent/>
      </w:sdt>
      <w:r w:rsidR="00B85D7E" w:rsidRPr="001F0CF1">
        <w:rPr>
          <w:rFonts w:eastAsia="Times New Roman"/>
          <w:color w:val="000000"/>
        </w:rPr>
        <w:t>The health impact functions rely on relative risks (RRs) extracted from meta-analyses of epidemiological studies</w:t>
      </w:r>
      <w:r w:rsidR="006F00A4">
        <w:rPr>
          <w:rFonts w:eastAsia="Times New Roman"/>
          <w:color w:val="000000"/>
        </w:rPr>
        <w:t xml:space="preserve">. </w:t>
      </w:r>
      <w:r w:rsidR="00EE22E6">
        <w:rPr>
          <w:rFonts w:eastAsia="Times New Roman"/>
          <w:color w:val="000000"/>
        </w:rPr>
        <w:t>However</w:t>
      </w:r>
      <w:r w:rsidR="006F00A4">
        <w:rPr>
          <w:rFonts w:eastAsia="Times New Roman"/>
          <w:color w:val="000000"/>
        </w:rPr>
        <w:t>, they</w:t>
      </w:r>
      <w:r w:rsidR="00B85D7E" w:rsidRPr="001F0CF1">
        <w:rPr>
          <w:rFonts w:eastAsia="Times New Roman"/>
          <w:color w:val="000000"/>
        </w:rPr>
        <w:t xml:space="preserve"> do not include climate variables such as temperature, which </w:t>
      </w:r>
      <w:r w:rsidR="006F00A4">
        <w:rPr>
          <w:rFonts w:eastAsia="Times New Roman"/>
          <w:color w:val="000000"/>
        </w:rPr>
        <w:t>affect</w:t>
      </w:r>
      <w:r w:rsidR="00B85D7E" w:rsidRPr="001F0CF1">
        <w:rPr>
          <w:rFonts w:eastAsia="Times New Roman"/>
          <w:color w:val="000000"/>
        </w:rPr>
        <w:t xml:space="preserve"> asthma and COPD</w:t>
      </w:r>
      <w:r w:rsidR="006F00A4">
        <w:rPr>
          <w:rFonts w:eastAsia="Times New Roman"/>
          <w:color w:val="000000"/>
        </w:rPr>
        <w:t xml:space="preserve"> rates</w:t>
      </w:r>
      <w:r w:rsidR="00B85D7E" w:rsidRPr="001F0CF1">
        <w:rPr>
          <w:rFonts w:eastAsia="Times New Roman"/>
          <w:color w:val="000000"/>
        </w:rPr>
        <w:t xml:space="preserve">, as </w:t>
      </w:r>
      <w:r w:rsidR="00583326">
        <w:rPr>
          <w:rFonts w:eastAsia="Times New Roman"/>
          <w:color w:val="000000"/>
        </w:rPr>
        <w:t>existing</w:t>
      </w:r>
      <w:r w:rsidR="00B85D7E" w:rsidRPr="001F0CF1">
        <w:rPr>
          <w:rFonts w:eastAsia="Times New Roman"/>
          <w:color w:val="000000"/>
        </w:rPr>
        <w:t xml:space="preserve"> studies indicate. </w:t>
      </w:r>
      <w:r w:rsidR="00B60050">
        <w:rPr>
          <w:rFonts w:eastAsia="Times New Roman"/>
          <w:color w:val="000000"/>
        </w:rPr>
        <w:t>The e</w:t>
      </w:r>
      <w:r w:rsidR="00B85D7E" w:rsidRPr="001F0CF1">
        <w:rPr>
          <w:rFonts w:eastAsia="Times New Roman"/>
          <w:color w:val="000000"/>
        </w:rPr>
        <w:t>ffects of climate are somewhat captured since climates</w:t>
      </w:r>
      <w:r w:rsidR="00D701FF">
        <w:rPr>
          <w:rFonts w:eastAsia="Times New Roman"/>
          <w:color w:val="000000"/>
        </w:rPr>
        <w:t xml:space="preserve"> tend to be </w:t>
      </w:r>
      <w:r w:rsidR="00B85D7E" w:rsidRPr="001F0CF1">
        <w:rPr>
          <w:rFonts w:eastAsia="Times New Roman"/>
          <w:color w:val="000000"/>
        </w:rPr>
        <w:t xml:space="preserve">country-specific and thus influence a country’s baseline rate of ERVs/deaths, but this becomes an issue for larger countries. </w:t>
      </w:r>
      <w:r w:rsidR="00782103">
        <w:rPr>
          <w:rFonts w:eastAsia="Times New Roman"/>
          <w:color w:val="000000"/>
        </w:rPr>
        <w:t xml:space="preserve">Thus, </w:t>
      </w:r>
      <w:r w:rsidR="00A15F10">
        <w:rPr>
          <w:rFonts w:eastAsia="Times New Roman"/>
          <w:color w:val="000000"/>
        </w:rPr>
        <w:t xml:space="preserve">incorporating </w:t>
      </w:r>
      <w:r w:rsidR="00782103">
        <w:rPr>
          <w:rFonts w:eastAsia="Times New Roman"/>
          <w:color w:val="000000"/>
        </w:rPr>
        <w:t>a</w:t>
      </w:r>
      <w:r w:rsidR="00B85D7E" w:rsidRPr="001F0CF1">
        <w:rPr>
          <w:rFonts w:eastAsia="Times New Roman"/>
          <w:color w:val="000000"/>
        </w:rPr>
        <w:t xml:space="preserve">ccessible data of climate variables </w:t>
      </w:r>
      <w:r w:rsidR="00826D55">
        <w:rPr>
          <w:rFonts w:eastAsia="Times New Roman"/>
          <w:color w:val="000000"/>
        </w:rPr>
        <w:t xml:space="preserve">may </w:t>
      </w:r>
      <w:r w:rsidR="00B85D7E" w:rsidRPr="001F0CF1">
        <w:rPr>
          <w:rFonts w:eastAsia="Times New Roman"/>
          <w:color w:val="000000"/>
        </w:rPr>
        <w:t xml:space="preserve">improve estimates of ERVs attributable to specific pollutants. </w:t>
      </w:r>
      <w:r w:rsidR="00C70FEA">
        <w:rPr>
          <w:rFonts w:eastAsia="Times New Roman"/>
          <w:color w:val="000000"/>
        </w:rPr>
        <w:t>Contributions of o</w:t>
      </w:r>
      <w:r w:rsidR="00B85D7E" w:rsidRPr="001F0CF1">
        <w:rPr>
          <w:rFonts w:eastAsia="Times New Roman"/>
          <w:color w:val="000000"/>
        </w:rPr>
        <w:t>ther factors, such as sudden changes in temperature and infecti</w:t>
      </w:r>
      <w:r w:rsidR="00312231">
        <w:rPr>
          <w:rFonts w:eastAsia="Times New Roman"/>
          <w:color w:val="000000"/>
        </w:rPr>
        <w:t>ou</w:t>
      </w:r>
      <w:r w:rsidR="00B85D7E" w:rsidRPr="001F0CF1">
        <w:rPr>
          <w:rFonts w:eastAsia="Times New Roman"/>
          <w:color w:val="000000"/>
        </w:rPr>
        <w:t>s determinants, remain open areas for future studies.</w:t>
      </w:r>
    </w:p>
    <w:p w14:paraId="441A38B7" w14:textId="79BE70B5" w:rsidR="00655FCA" w:rsidRDefault="005638F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R</w:t>
      </w:r>
      <w:r w:rsidR="00A04976">
        <w:rPr>
          <w:rFonts w:eastAsia="Times New Roman"/>
          <w:color w:val="000000"/>
        </w:rPr>
        <w:t>eplac</w:t>
      </w:r>
      <w:r>
        <w:rPr>
          <w:rFonts w:eastAsia="Times New Roman"/>
          <w:color w:val="000000"/>
        </w:rPr>
        <w:t>ing</w:t>
      </w:r>
      <w:r w:rsidR="00A04976">
        <w:rPr>
          <w:rFonts w:eastAsia="Times New Roman"/>
          <w:color w:val="000000"/>
        </w:rPr>
        <w:t xml:space="preserve"> </w:t>
      </w:r>
      <w:r w:rsidR="007A72BF">
        <w:rPr>
          <w:rFonts w:eastAsia="Times New Roman"/>
          <w:color w:val="000000"/>
        </w:rPr>
        <w:t xml:space="preserve">our use of </w:t>
      </w:r>
      <w:r w:rsidR="00A04976">
        <w:rPr>
          <w:rFonts w:eastAsia="Times New Roman"/>
          <w:color w:val="000000"/>
        </w:rPr>
        <w:t>grid-</w:t>
      </w:r>
      <w:r w:rsidR="00E72C90">
        <w:rPr>
          <w:rFonts w:eastAsia="Times New Roman"/>
          <w:color w:val="000000"/>
        </w:rPr>
        <w:t>search</w:t>
      </w:r>
      <w:r w:rsidR="00F92281">
        <w:rPr>
          <w:rFonts w:eastAsia="Times New Roman"/>
          <w:color w:val="000000"/>
        </w:rPr>
        <w:t xml:space="preserve"> </w:t>
      </w:r>
      <w:r w:rsidR="008A7AD8" w:rsidRPr="008A7AD8">
        <w:rPr>
          <w:rFonts w:eastAsia="Times New Roman"/>
          <w:color w:val="000000"/>
        </w:rPr>
        <w:t xml:space="preserve">hyperparameter optimization with randomized or gradient-based </w:t>
      </w:r>
      <w:r w:rsidR="008610DF">
        <w:rPr>
          <w:rFonts w:eastAsia="Times New Roman"/>
          <w:color w:val="000000"/>
        </w:rPr>
        <w:t>[46</w:t>
      </w:r>
      <w:r w:rsidR="008A7AD8" w:rsidRPr="008A7AD8">
        <w:rPr>
          <w:rFonts w:eastAsia="Times New Roman"/>
          <w:color w:val="000000"/>
        </w:rPr>
        <w:t>]</w:t>
      </w:r>
      <w:r w:rsidR="008610DF">
        <w:rPr>
          <w:rFonts w:eastAsia="Times New Roman"/>
          <w:color w:val="000000"/>
        </w:rPr>
        <w:t>[47</w:t>
      </w:r>
      <w:r w:rsidR="008A7AD8" w:rsidRPr="008A7AD8">
        <w:rPr>
          <w:rFonts w:eastAsia="Times New Roman"/>
          <w:color w:val="000000"/>
        </w:rPr>
        <w:t>]</w:t>
      </w:r>
      <w:r>
        <w:rPr>
          <w:rFonts w:eastAsia="Times New Roman"/>
          <w:color w:val="000000"/>
        </w:rPr>
        <w:t xml:space="preserve"> may provide immediate improvements to the present study</w:t>
      </w:r>
      <w:r w:rsidR="008A7AD8" w:rsidRPr="008A7AD8">
        <w:rPr>
          <w:rFonts w:eastAsia="Times New Roman"/>
          <w:color w:val="000000"/>
        </w:rPr>
        <w:t xml:space="preserve">, </w:t>
      </w:r>
      <w:r>
        <w:rPr>
          <w:rFonts w:eastAsia="Times New Roman"/>
          <w:color w:val="000000"/>
        </w:rPr>
        <w:t xml:space="preserve">but </w:t>
      </w:r>
      <w:r w:rsidR="00655FCA">
        <w:rPr>
          <w:rFonts w:eastAsia="Times New Roman"/>
          <w:color w:val="000000"/>
        </w:rPr>
        <w:t xml:space="preserve">our methodologies </w:t>
      </w:r>
      <w:r w:rsidR="00B922DA">
        <w:rPr>
          <w:rFonts w:eastAsia="Times New Roman"/>
          <w:color w:val="000000"/>
        </w:rPr>
        <w:t>leave room for</w:t>
      </w:r>
      <w:r w:rsidR="00655FCA">
        <w:rPr>
          <w:rFonts w:eastAsia="Times New Roman"/>
          <w:color w:val="000000"/>
        </w:rPr>
        <w:t xml:space="preserve"> grea</w:t>
      </w:r>
      <w:r w:rsidR="00B922DA">
        <w:rPr>
          <w:rFonts w:eastAsia="Times New Roman"/>
          <w:color w:val="000000"/>
        </w:rPr>
        <w:t>ter modifications</w:t>
      </w:r>
      <w:r w:rsidR="00655FCA">
        <w:rPr>
          <w:rFonts w:eastAsia="Times New Roman"/>
          <w:color w:val="000000"/>
        </w:rPr>
        <w:t>.</w:t>
      </w:r>
    </w:p>
    <w:p w14:paraId="5F23F789" w14:textId="29C05C58" w:rsidR="00FA48B9" w:rsidRDefault="00026FDB" w:rsidP="00143122">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Any </w:t>
      </w:r>
      <w:r w:rsidR="00655FCA">
        <w:rPr>
          <w:rFonts w:eastAsia="Times New Roman"/>
          <w:color w:val="000000"/>
        </w:rPr>
        <w:t>asymmetry of importance in</w:t>
      </w:r>
      <w:r>
        <w:rPr>
          <w:rFonts w:eastAsia="Times New Roman"/>
          <w:color w:val="000000"/>
        </w:rPr>
        <w:t xml:space="preserve"> target</w:t>
      </w:r>
      <w:r w:rsidR="00655FCA">
        <w:rPr>
          <w:rFonts w:eastAsia="Times New Roman"/>
          <w:color w:val="000000"/>
        </w:rPr>
        <w:t xml:space="preserve"> domain values (mortality rates) </w:t>
      </w:r>
      <w:r>
        <w:rPr>
          <w:rFonts w:eastAsia="Times New Roman"/>
          <w:color w:val="000000"/>
        </w:rPr>
        <w:t xml:space="preserve">were not addressed. Thus, imbalanced regression techniques can be used, </w:t>
      </w:r>
      <w:r w:rsidR="003C58B9">
        <w:rPr>
          <w:rFonts w:eastAsia="Times New Roman"/>
          <w:color w:val="000000"/>
        </w:rPr>
        <w:t xml:space="preserve">such </w:t>
      </w:r>
      <w:r w:rsidR="008C1627">
        <w:rPr>
          <w:rFonts w:eastAsia="Times New Roman"/>
          <w:color w:val="000000"/>
        </w:rPr>
        <w:t xml:space="preserve">as </w:t>
      </w:r>
      <w:r w:rsidR="000505DF">
        <w:rPr>
          <w:rFonts w:eastAsia="Times New Roman"/>
          <w:color w:val="000000"/>
        </w:rPr>
        <w:t xml:space="preserve">the SMOGN algorithm </w:t>
      </w:r>
      <w:r w:rsidR="008610DF">
        <w:rPr>
          <w:rFonts w:eastAsia="Times New Roman"/>
          <w:color w:val="000000"/>
        </w:rPr>
        <w:t>[48</w:t>
      </w:r>
      <w:r w:rsidR="000505DF">
        <w:rPr>
          <w:rFonts w:eastAsia="Times New Roman"/>
          <w:color w:val="000000"/>
        </w:rPr>
        <w:t xml:space="preserve">], which involves </w:t>
      </w:r>
      <w:r w:rsidR="003C58B9">
        <w:rPr>
          <w:rFonts w:eastAsia="Times New Roman"/>
          <w:color w:val="000000"/>
        </w:rPr>
        <w:t>pre-processing with random over-/under-sampling</w:t>
      </w:r>
      <w:r>
        <w:rPr>
          <w:rFonts w:eastAsia="Times New Roman"/>
          <w:color w:val="000000"/>
        </w:rPr>
        <w:t xml:space="preserve">. </w:t>
      </w:r>
      <w:r w:rsidR="00866EB1">
        <w:rPr>
          <w:rFonts w:eastAsia="Times New Roman"/>
          <w:color w:val="000000"/>
        </w:rPr>
        <w:t>This also requires additional evaluation metrics</w:t>
      </w:r>
      <w:r w:rsidR="003C58B9">
        <w:rPr>
          <w:rFonts w:eastAsia="Times New Roman"/>
          <w:color w:val="000000"/>
        </w:rPr>
        <w:t>, such as F1 scores</w:t>
      </w:r>
      <w:r w:rsidR="00866EB1">
        <w:rPr>
          <w:rFonts w:eastAsia="Times New Roman"/>
          <w:color w:val="000000"/>
        </w:rPr>
        <w:t>.</w:t>
      </w:r>
      <w:r w:rsidR="003B4F6E">
        <w:rPr>
          <w:rFonts w:eastAsia="Times New Roman"/>
          <w:color w:val="000000"/>
        </w:rPr>
        <w:t xml:space="preserve"> </w:t>
      </w:r>
      <w:r w:rsidR="000C217F">
        <w:rPr>
          <w:rFonts w:eastAsia="Times New Roman"/>
          <w:color w:val="000000"/>
        </w:rPr>
        <w:t>Predicting extreme values can be an additional objective</w:t>
      </w:r>
      <w:r w:rsidR="00FA48B9">
        <w:rPr>
          <w:rFonts w:eastAsia="Times New Roman"/>
          <w:color w:val="000000"/>
        </w:rPr>
        <w:t xml:space="preserve"> </w:t>
      </w:r>
      <w:r w:rsidR="007A380E">
        <w:rPr>
          <w:rFonts w:eastAsia="Times New Roman"/>
          <w:color w:val="000000"/>
        </w:rPr>
        <w:t>for imbalanced regression to address. The squared error</w:t>
      </w:r>
      <w:r w:rsidR="00FA48B9">
        <w:rPr>
          <w:rFonts w:eastAsia="Times New Roman"/>
          <w:color w:val="000000"/>
        </w:rPr>
        <w:t>-</w:t>
      </w:r>
      <w:r w:rsidR="007A380E">
        <w:rPr>
          <w:rFonts w:eastAsia="Times New Roman"/>
          <w:color w:val="000000"/>
        </w:rPr>
        <w:t>relevance area (SERA)</w:t>
      </w:r>
      <w:r w:rsidR="00866EB1">
        <w:rPr>
          <w:rFonts w:eastAsia="Times New Roman"/>
          <w:color w:val="000000"/>
        </w:rPr>
        <w:t xml:space="preserve"> metric</w:t>
      </w:r>
      <w:r w:rsidR="007A380E">
        <w:rPr>
          <w:rFonts w:eastAsia="Times New Roman"/>
          <w:color w:val="000000"/>
        </w:rPr>
        <w:t xml:space="preserve"> </w:t>
      </w:r>
      <w:r w:rsidR="008610DF">
        <w:rPr>
          <w:rFonts w:eastAsia="Times New Roman"/>
          <w:color w:val="000000"/>
        </w:rPr>
        <w:t>[49</w:t>
      </w:r>
      <w:r w:rsidR="00866EB1">
        <w:rPr>
          <w:rFonts w:eastAsia="Times New Roman"/>
          <w:color w:val="000000"/>
        </w:rPr>
        <w:t xml:space="preserve">] </w:t>
      </w:r>
      <w:r w:rsidR="007A380E">
        <w:rPr>
          <w:rFonts w:eastAsia="Times New Roman"/>
          <w:color w:val="000000"/>
        </w:rPr>
        <w:t>can be used</w:t>
      </w:r>
      <w:r w:rsidR="00866EB1">
        <w:rPr>
          <w:rFonts w:eastAsia="Times New Roman"/>
          <w:color w:val="000000"/>
        </w:rPr>
        <w:t>.</w:t>
      </w:r>
    </w:p>
    <w:p w14:paraId="299FD2F3" w14:textId="3DD9C6EB" w:rsidR="00FA48B9" w:rsidRPr="00143122" w:rsidRDefault="00ED3C2C" w:rsidP="00143122">
      <w:pPr>
        <w:spacing w:after="120" w:line="228" w:lineRule="auto"/>
        <w:ind w:firstLine="288"/>
        <w:jc w:val="both"/>
      </w:pPr>
      <w:r>
        <w:rPr>
          <w:rFonts w:eastAsia="Times New Roman"/>
          <w:color w:val="000000"/>
        </w:rPr>
        <w:t>W</w:t>
      </w:r>
      <w:r w:rsidR="00744B5C">
        <w:rPr>
          <w:rFonts w:eastAsia="Times New Roman"/>
          <w:color w:val="000000"/>
        </w:rPr>
        <w:t xml:space="preserve">e can explore the model sensitivity to different machine learning techniques, such as neural networks. This may also further validate our results. </w:t>
      </w:r>
      <w:r w:rsidR="00BB4219">
        <w:rPr>
          <w:rFonts w:eastAsia="Times New Roman"/>
          <w:color w:val="000000"/>
        </w:rPr>
        <w:t xml:space="preserve"> We can also </w:t>
      </w:r>
      <w:r w:rsidR="007A72BF">
        <w:rPr>
          <w:rFonts w:eastAsia="Times New Roman"/>
          <w:color w:val="000000"/>
        </w:rPr>
        <w:t>train with</w:t>
      </w:r>
      <w:r w:rsidR="00C30E80">
        <w:rPr>
          <w:rFonts w:eastAsia="Times New Roman"/>
          <w:color w:val="000000"/>
        </w:rPr>
        <w:t xml:space="preserve"> datasets</w:t>
      </w:r>
      <w:r w:rsidR="00862ABB">
        <w:rPr>
          <w:rFonts w:eastAsia="Times New Roman"/>
          <w:color w:val="000000"/>
        </w:rPr>
        <w:t xml:space="preserve"> </w:t>
      </w:r>
      <w:r w:rsidR="00C30E80">
        <w:rPr>
          <w:rFonts w:eastAsia="Times New Roman"/>
          <w:color w:val="000000"/>
        </w:rPr>
        <w:t xml:space="preserve">from </w:t>
      </w:r>
      <w:r w:rsidR="007A72BF">
        <w:rPr>
          <w:rFonts w:eastAsia="Times New Roman"/>
          <w:color w:val="000000"/>
        </w:rPr>
        <w:t>alternative</w:t>
      </w:r>
      <w:r w:rsidR="00C30E80">
        <w:rPr>
          <w:rFonts w:eastAsia="Times New Roman"/>
          <w:color w:val="000000"/>
        </w:rPr>
        <w:t xml:space="preserve"> sources</w:t>
      </w:r>
      <w:r w:rsidR="004E7E35">
        <w:rPr>
          <w:rFonts w:eastAsia="Times New Roman"/>
          <w:color w:val="000000"/>
        </w:rPr>
        <w:t xml:space="preserve"> that</w:t>
      </w:r>
      <w:r w:rsidR="007A72BF">
        <w:rPr>
          <w:rFonts w:eastAsia="Times New Roman"/>
          <w:color w:val="000000"/>
        </w:rPr>
        <w:t xml:space="preserve"> may develop their datasets differently</w:t>
      </w:r>
      <w:r w:rsidR="00C30E80">
        <w:rPr>
          <w:rFonts w:eastAsia="Times New Roman"/>
          <w:color w:val="000000"/>
        </w:rPr>
        <w:t>.</w:t>
      </w:r>
    </w:p>
    <w:p w14:paraId="57226469" w14:textId="65F1B3E5" w:rsidR="002A6DAC" w:rsidRDefault="002A6DAC" w:rsidP="008720FD">
      <w:pPr>
        <w:pStyle w:val="Heading1"/>
        <w:numPr>
          <w:ilvl w:val="0"/>
          <w:numId w:val="0"/>
        </w:numPr>
      </w:pPr>
      <w:r>
        <w:t>Code Availability</w:t>
      </w:r>
    </w:p>
    <w:p w14:paraId="048F3F85" w14:textId="3C8D2A2E" w:rsidR="002A6DAC" w:rsidRPr="002A6DAC" w:rsidRDefault="002A6DAC" w:rsidP="00143122">
      <w:pPr>
        <w:spacing w:after="120" w:line="228" w:lineRule="auto"/>
        <w:ind w:firstLine="216"/>
        <w:jc w:val="both"/>
      </w:pPr>
      <w:r>
        <w:t xml:space="preserve">The </w:t>
      </w:r>
      <w:r w:rsidR="005E5892">
        <w:t xml:space="preserve">code developed for this study is available </w:t>
      </w:r>
      <w:r w:rsidR="00EA3E0E">
        <w:t>via</w:t>
      </w:r>
      <w:r w:rsidR="005E5892">
        <w:t xml:space="preserve"> GitHub</w:t>
      </w:r>
      <w:r w:rsidR="00EA3E0E">
        <w:t xml:space="preserve"> a</w:t>
      </w:r>
      <w:r w:rsidR="005E5892">
        <w:t>t</w:t>
      </w:r>
      <w:r w:rsidR="00FF678C" w:rsidRPr="00FF678C">
        <w:t xml:space="preserve"> </w:t>
      </w:r>
      <w:r w:rsidR="008610DF">
        <w:t>[50</w:t>
      </w:r>
      <w:r w:rsidR="00FF678C" w:rsidRPr="00FF678C">
        <w:t>]. D</w:t>
      </w:r>
      <w:r w:rsidR="0026672A">
        <w:t>ownloaded d</w:t>
      </w:r>
      <w:r w:rsidR="00FF678C" w:rsidRPr="00FF678C">
        <w:t xml:space="preserve">atasets, and descriptions of sources for datasets too large for a </w:t>
      </w:r>
      <w:r w:rsidR="005E5892">
        <w:t>GitHub repository, are included.</w:t>
      </w:r>
    </w:p>
    <w:p w14:paraId="54A4CA6D" w14:textId="7EDA4E80" w:rsidR="002A6DAC" w:rsidRPr="002A6DAC" w:rsidRDefault="002A6DAC" w:rsidP="008720FD">
      <w:pPr>
        <w:pStyle w:val="Heading1"/>
        <w:numPr>
          <w:ilvl w:val="0"/>
          <w:numId w:val="0"/>
        </w:numPr>
      </w:pPr>
      <w:r>
        <w:t>References</w:t>
      </w:r>
    </w:p>
    <w:p w14:paraId="225A7BE7" w14:textId="77777777" w:rsidR="00287D33" w:rsidRDefault="00287D33" w:rsidP="00287D33">
      <w:pPr>
        <w:pStyle w:val="references"/>
      </w:pPr>
      <w:r>
        <w:t>GBD 2017 Disease and Injury Incidence and Prevalence Collaborators, “Global, regional, and national incidence, prevalence, and years lived with disability for 354 diseases and injuries for 195 countries and territories, 1990-2017: a systematic analysis for the Global Burden of Disease Study 2017,” Lancet, vol. 392, no. 10159, pp. 1789–1858, 2018.</w:t>
      </w:r>
    </w:p>
    <w:p w14:paraId="045008B7" w14:textId="77777777" w:rsidR="00287D33" w:rsidRDefault="00287D33" w:rsidP="00287D33">
      <w:pPr>
        <w:pStyle w:val="references"/>
      </w:pPr>
      <w:r>
        <w:lastRenderedPageBreak/>
        <w:t>GBD 2017 Causes of Death Collaborators, “Global, regional, and national age-sex-specific mortality for 282 causes of death in 195 countries and territories, 1980-2017: a systematic analysis for the Global Burden of Disease Study 2017,” Lancet, vol. 392, no. 10159, pp. 1736–1788, 2018.</w:t>
      </w:r>
    </w:p>
    <w:p w14:paraId="0D6B0603" w14:textId="153E9054" w:rsidR="00287D33" w:rsidRDefault="00A72848" w:rsidP="00287D33">
      <w:pPr>
        <w:pStyle w:val="references"/>
      </w:pPr>
      <w:r w:rsidRPr="00A72848">
        <w:t xml:space="preserve">G. Viegi, F. Pistelli, D. L. Sherrill, S. Maio, S. Baldacci, </w:t>
      </w:r>
      <w:r w:rsidR="002F53B9">
        <w:t xml:space="preserve">and </w:t>
      </w:r>
      <w:r w:rsidRPr="00A72848">
        <w:t>L. Carrozzi</w:t>
      </w:r>
      <w:r>
        <w:t xml:space="preserve">, </w:t>
      </w:r>
      <w:r w:rsidR="00287D33">
        <w:t>“Definition, epidemiology and natural history of COPD,” European Respiratory Journal, vol. 30, no. 5, pp. 993–1013, 2007.</w:t>
      </w:r>
    </w:p>
    <w:p w14:paraId="5DD25709" w14:textId="6339CA01" w:rsidR="00287D33" w:rsidRDefault="008B16E1" w:rsidP="00287D33">
      <w:pPr>
        <w:pStyle w:val="references"/>
      </w:pPr>
      <w:r w:rsidRPr="008B16E1">
        <w:t xml:space="preserve">S. Baldacci, S. Maio, S. Cerrai, G. Sarno, N. Baïz, M. Simoni, I. Annesi-Maesano, </w:t>
      </w:r>
      <w:r w:rsidR="002F53B9">
        <w:t xml:space="preserve">and </w:t>
      </w:r>
      <w:r w:rsidRPr="008B16E1">
        <w:t xml:space="preserve">G. Viegi, </w:t>
      </w:r>
      <w:r w:rsidR="00287D33">
        <w:t>“Allergy and asthma: Effects of the exposure to particulate matter and biological allergens,” Respiratory medicine, vol. 109, no. 9, pp. 1089–1104, May 2015.</w:t>
      </w:r>
    </w:p>
    <w:p w14:paraId="6961EC14" w14:textId="792ACEBA" w:rsidR="00287D33" w:rsidRDefault="008B16E1" w:rsidP="00287D33">
      <w:pPr>
        <w:pStyle w:val="references"/>
      </w:pPr>
      <w:r w:rsidRPr="008B16E1">
        <w:t xml:space="preserve">M. D’Amato, A. Molino, G. Calabrese, </w:t>
      </w:r>
      <w:r w:rsidR="002F53B9">
        <w:t>L. Cecchi, I. Annesi-Maesano, and G. D’Amato</w:t>
      </w:r>
      <w:r w:rsidRPr="008B16E1">
        <w:t xml:space="preserve">, </w:t>
      </w:r>
      <w:r w:rsidR="00287D33">
        <w:t>“The impact of cold on the respiratory tract and its consequences to respiratory health,” Clin. Transl. Allergy, vol. 8, no. 20, May 2018.</w:t>
      </w:r>
    </w:p>
    <w:p w14:paraId="6CAAA61C" w14:textId="4ED1246C" w:rsidR="00287D33" w:rsidRDefault="008B16E1" w:rsidP="00287D33">
      <w:pPr>
        <w:pStyle w:val="references"/>
      </w:pPr>
      <w:r w:rsidRPr="008B16E1">
        <w:t xml:space="preserve">Z. Mu, PL. Chen, FH. Geng, </w:t>
      </w:r>
      <w:r w:rsidR="002F53B9">
        <w:t>L. Ren</w:t>
      </w:r>
      <w:r w:rsidRPr="008B16E1">
        <w:t>,</w:t>
      </w:r>
      <w:r w:rsidR="002F53B9">
        <w:t xml:space="preserve"> WC. Gu, JY. Ma, L. Peng, and QY. Li,</w:t>
      </w:r>
      <w:r w:rsidRPr="008B16E1">
        <w:t xml:space="preserve"> </w:t>
      </w:r>
      <w:r w:rsidR="00287D33">
        <w:t>“Synergistic effects of temperature and humidity on the symptoms of COPD patients,” Int J Biometeorol, vol. 61, pp. 1919–1925, 2017.</w:t>
      </w:r>
    </w:p>
    <w:p w14:paraId="69B3811F" w14:textId="32DF71AB" w:rsidR="00287D33" w:rsidRDefault="00046BA5" w:rsidP="00287D33">
      <w:pPr>
        <w:pStyle w:val="references"/>
      </w:pPr>
      <w:r w:rsidRPr="00046BA5">
        <w:t>A. Prüss-Ustün, J. Wolf, C.</w:t>
      </w:r>
      <w:r>
        <w:t xml:space="preserve"> </w:t>
      </w:r>
      <w:r w:rsidRPr="00046BA5">
        <w:t>Corvalán, R. Bos</w:t>
      </w:r>
      <w:r>
        <w:t>,</w:t>
      </w:r>
      <w:r w:rsidRPr="00046BA5">
        <w:t xml:space="preserve"> and M. Neira, </w:t>
      </w:r>
      <w:r w:rsidR="00287D33">
        <w:t>“Preventing disease through healthy environments: a global assessment of the burden of disease from environmental risks,” World Health Organization, Genève, Switzerland, 2016.</w:t>
      </w:r>
    </w:p>
    <w:p w14:paraId="266D7355" w14:textId="77777777" w:rsidR="00287D33" w:rsidRDefault="00287D33" w:rsidP="00287D33">
      <w:pPr>
        <w:pStyle w:val="references"/>
      </w:pPr>
      <w:r>
        <w:t>“ICD-10 Version:2010,” Who.int. [Online]. Available: https://icd.who.int/browse10/2010/en.</w:t>
      </w:r>
    </w:p>
    <w:p w14:paraId="4FEE3B07" w14:textId="716E632C" w:rsidR="00287D33" w:rsidRDefault="00046BA5" w:rsidP="00287D33">
      <w:pPr>
        <w:pStyle w:val="references"/>
      </w:pPr>
      <w:r w:rsidRPr="00046BA5">
        <w:t xml:space="preserve">M. E. Fitzpatrick, S. Sethi, C. L. Daley, P. Ray, J. M. Beck, and M. R. Gingo, </w:t>
      </w:r>
      <w:r w:rsidR="00287D33">
        <w:t>“Infections in ‘noninfectious’ lung diseases,” Ann. Am. Thorac. Soc., vol. 11 Suppl 4, no. Supplement 4, pp. S221-6, 2014.</w:t>
      </w:r>
    </w:p>
    <w:p w14:paraId="015B4966" w14:textId="77777777" w:rsidR="00287D33" w:rsidRDefault="00287D33" w:rsidP="00287D33">
      <w:pPr>
        <w:pStyle w:val="references"/>
      </w:pPr>
      <w:r>
        <w:t>“Underlying cause of death 1999-2019,” Cdc.gov. [Online]. Available: https://wonder.cdc.gov/wonder/help/ucd.html.</w:t>
      </w:r>
    </w:p>
    <w:p w14:paraId="261B76F8" w14:textId="77777777" w:rsidR="00287D33" w:rsidRDefault="00287D33" w:rsidP="00287D33">
      <w:pPr>
        <w:pStyle w:val="references"/>
      </w:pPr>
      <w:r>
        <w:t>“Underlying cause of death, 1999-2019 request,” Cdc.gov. [Online]. Available: https://wonder.cdc.gov/ucd-icd10.html.</w:t>
      </w:r>
    </w:p>
    <w:p w14:paraId="06AFC251" w14:textId="77777777" w:rsidR="00287D33" w:rsidRDefault="00287D33" w:rsidP="00287D33">
      <w:pPr>
        <w:pStyle w:val="references"/>
      </w:pPr>
      <w:r>
        <w:t>“Surface PM2.5,” Wustl.edu. [Online]. Available: https://sites.wustl.edu/acag/datasets/surface-pm2-5/.</w:t>
      </w:r>
    </w:p>
    <w:p w14:paraId="1FBE6193" w14:textId="75E0FAD9" w:rsidR="00287D33" w:rsidRDefault="006557F4" w:rsidP="00287D33">
      <w:pPr>
        <w:pStyle w:val="references"/>
      </w:pPr>
      <w:r w:rsidRPr="006557F4">
        <w:t>M. S. Hammer, A. van Donkelaar, C. Li, A. Lyapustin, A. M. Sayer, N. C. Hsu, et al.</w:t>
      </w:r>
      <w:r>
        <w:t xml:space="preserve">, </w:t>
      </w:r>
      <w:r w:rsidR="00287D33">
        <w:t>“Global estimates and long-term trends of fine particulate matter concentrations (1998-2018),” Environ. Sci. Technol., vol. 54, no. 13, pp. 7879–7890, 2020.</w:t>
      </w:r>
    </w:p>
    <w:p w14:paraId="6EDD3522" w14:textId="73BB58A4" w:rsidR="00481A64" w:rsidRDefault="00481A64" w:rsidP="00287D33">
      <w:pPr>
        <w:pStyle w:val="references"/>
      </w:pPr>
      <w:r w:rsidRPr="00481A64">
        <w:t>“Global fire emissions database,” Globalfiredata.org. [Online]. Available: https://www.globalfiredata.org/.</w:t>
      </w:r>
    </w:p>
    <w:p w14:paraId="65B212D0" w14:textId="050893CE" w:rsidR="00287D33" w:rsidRDefault="00277347" w:rsidP="00287D33">
      <w:pPr>
        <w:pStyle w:val="references"/>
      </w:pPr>
      <w:r w:rsidRPr="00277347">
        <w:t>G. R. van der Werf, J. T. Randerson, L. Giglio, T. T. van Leeuwen, Y. Chen, B. M. Rogers, et al.</w:t>
      </w:r>
      <w:r>
        <w:t xml:space="preserve">, </w:t>
      </w:r>
      <w:r w:rsidR="00287D33">
        <w:t>“Global fire emissions estimates during 1997–2016,” Earth Syst. Sci. Data, vol. 9, no. 2, pp. 697–720, 2017.</w:t>
      </w:r>
    </w:p>
    <w:p w14:paraId="186B0BF5" w14:textId="72D4E759" w:rsidR="00287D33" w:rsidRDefault="00520E53" w:rsidP="00287D33">
      <w:pPr>
        <w:pStyle w:val="references"/>
      </w:pPr>
      <w:r w:rsidRPr="00520E53">
        <w:t>P. Virtanen, R. Gommers</w:t>
      </w:r>
      <w:r>
        <w:t xml:space="preserve">, et al., </w:t>
      </w:r>
      <w:r w:rsidR="00287D33">
        <w:t>“SciPy 1.0: fundamental algorithms for scientific computing in Python,” Nat. Methods, vol. 17, no. 3, pp. 261–272, 2020.</w:t>
      </w:r>
    </w:p>
    <w:p w14:paraId="5DB67099" w14:textId="77777777" w:rsidR="00287D33" w:rsidRDefault="00287D33" w:rsidP="00287D33">
      <w:pPr>
        <w:pStyle w:val="references"/>
      </w:pPr>
      <w:r>
        <w:t>US Census Bureau, “Datasets,” Census.gov. [Online]. Available: https://www.census.gov/data/datasets.html.</w:t>
      </w:r>
    </w:p>
    <w:p w14:paraId="3B0A7912" w14:textId="77777777" w:rsidR="00287D33" w:rsidRDefault="00287D33" w:rsidP="00287D33">
      <w:pPr>
        <w:pStyle w:val="references"/>
      </w:pPr>
      <w:r>
        <w:t>US Census Bureau, “SAIPE datasets,” Census.gov. [Online]. Available: https://www.census.gov/programs-surveys/saipe/data/datasets.html.</w:t>
      </w:r>
    </w:p>
    <w:p w14:paraId="0AC12BDA" w14:textId="2DF0FB2A" w:rsidR="008720FD" w:rsidRPr="006B53BB" w:rsidRDefault="00EF5B7D" w:rsidP="00287D33">
      <w:pPr>
        <w:pStyle w:val="references"/>
      </w:pPr>
      <w:r w:rsidRPr="00EF5B7D">
        <w:t xml:space="preserve">R. S. Vose, S. Applequist, M. Squires, I. Durre, M. J. Menne, C. N. Williams Jr., C. Fenimore, K. Gleason, and D. Arndt, </w:t>
      </w:r>
      <w:r w:rsidR="00287D33">
        <w:t>“NOAA’s Climate Divisional Database (nCLIMDIV).” NOAA National Climatic Data Center, 2014.</w:t>
      </w:r>
    </w:p>
    <w:p w14:paraId="2237C96E" w14:textId="7F785AC7" w:rsidR="00481A64" w:rsidRDefault="00EF5B7D" w:rsidP="00481A64">
      <w:pPr>
        <w:pStyle w:val="references"/>
      </w:pPr>
      <w:r w:rsidRPr="00EF5B7D">
        <w:t>Y. Wang, Y. Xie, W. Dong, Y. Ming, J. Wang, and L. Shen</w:t>
      </w:r>
      <w:r>
        <w:t xml:space="preserve">, </w:t>
      </w:r>
      <w:r w:rsidR="00481A64">
        <w:t>“Adverse effects of increasing drought on air quality via natural processes,” Atmos. Chem. Phys., vol. 17, no. 20, pp. 12827–12843, 2017.</w:t>
      </w:r>
    </w:p>
    <w:p w14:paraId="51374F2F" w14:textId="384F0B41" w:rsidR="00481A64" w:rsidRDefault="00EF5B7D" w:rsidP="00481A64">
      <w:pPr>
        <w:pStyle w:val="references"/>
      </w:pPr>
      <w:r w:rsidRPr="00EF5B7D">
        <w:t>M. Zhao and S. W. Running</w:t>
      </w:r>
      <w:r>
        <w:t xml:space="preserve">, </w:t>
      </w:r>
      <w:r w:rsidR="00481A64">
        <w:t>“Drought-induced reduction in global terrestrial net primary production from 2000 through 2009,” Science, vol. 329, no. 5994, pp. 940–943, 2010.</w:t>
      </w:r>
    </w:p>
    <w:p w14:paraId="51E5B030" w14:textId="273A3CD6" w:rsidR="00481A64" w:rsidRDefault="00EF5B7D" w:rsidP="00481A64">
      <w:pPr>
        <w:pStyle w:val="references"/>
      </w:pPr>
      <w:r w:rsidRPr="00EF5B7D">
        <w:t>W. C. Palmer</w:t>
      </w:r>
      <w:r>
        <w:t xml:space="preserve">, </w:t>
      </w:r>
      <w:r w:rsidR="00481A64">
        <w:t>Meteorologic Drought. US Department of Commerce, Weather Bureau, Research Paper No. 45, p. 58., 1965.</w:t>
      </w:r>
    </w:p>
    <w:p w14:paraId="73A513C6" w14:textId="0A6DB00A" w:rsidR="00481A64" w:rsidRDefault="00354CF1" w:rsidP="00481A64">
      <w:pPr>
        <w:pStyle w:val="references"/>
      </w:pPr>
      <w:r w:rsidRPr="00354CF1">
        <w:t xml:space="preserve">T. B. McKee, N. J. Doesken, and J. Kleist, </w:t>
      </w:r>
      <w:r w:rsidR="00481A64">
        <w:t>“The Relationship of Drought Frequency and Duration to Time Scales,” in 8th Conference on Applied Climatology, 1993.</w:t>
      </w:r>
    </w:p>
    <w:p w14:paraId="1EF49A2D" w14:textId="77777777" w:rsidR="00481A64" w:rsidRDefault="00481A64" w:rsidP="00481A64">
      <w:pPr>
        <w:pStyle w:val="references"/>
      </w:pPr>
      <w:r>
        <w:t>US Census Bureau, “Cartographic boundary files,” Census.gov. [Online]. Available: https://www.census.gov/geographies/mapping-files/time-series/geo/cartographic-boundary.html.</w:t>
      </w:r>
    </w:p>
    <w:p w14:paraId="28CB84F2" w14:textId="77777777" w:rsidR="00481A64" w:rsidRDefault="00481A64" w:rsidP="00481A64">
      <w:pPr>
        <w:pStyle w:val="references"/>
      </w:pPr>
      <w:r>
        <w:t>US Census Bureau, “Changes to counties and county equivalent entities: 1970-present,” Census.gov. [Online]. Available: https://www.census.gov/programs-surveys/geography/technical-documentation/county-changes.html.</w:t>
      </w:r>
    </w:p>
    <w:p w14:paraId="22B7EE2A" w14:textId="77777777" w:rsidR="00481A64" w:rsidRDefault="00481A64" w:rsidP="00481A64">
      <w:pPr>
        <w:pStyle w:val="references"/>
      </w:pPr>
      <w:r>
        <w:t>“sklearn.ensemble.RandomForestRegressor,” Scikit-learn.org. [Online]. Available: https://scikit-learn.org/stable/modules/generated/sklearn.ensemble.RandomForestRegressor.html.</w:t>
      </w:r>
    </w:p>
    <w:p w14:paraId="3001EB97" w14:textId="1AF33657" w:rsidR="008720FD" w:rsidRDefault="00354CF1" w:rsidP="00481A64">
      <w:pPr>
        <w:pStyle w:val="references"/>
      </w:pPr>
      <w:r w:rsidRPr="00354CF1">
        <w:t>A. M. Campbell, M.-F. Racault, S. Goult, and A. Laurenson</w:t>
      </w:r>
      <w:r>
        <w:t xml:space="preserve">, </w:t>
      </w:r>
      <w:r w:rsidR="00481A64">
        <w:t>“Cholera risk: A machine learning approach applied to essential climate variables,” Int. J. Environ. Res. Public Health, vol. 17, no. 24, p. 9378, 2020.</w:t>
      </w:r>
    </w:p>
    <w:p w14:paraId="3839D998" w14:textId="77777777" w:rsidR="00CF4B1F" w:rsidRDefault="00CF4B1F" w:rsidP="00CF4B1F">
      <w:pPr>
        <w:pStyle w:val="references"/>
      </w:pPr>
      <w:r>
        <w:t>“sklearn.feature_selection.RFECV,” Scikit-learn.org. [Online]. Available: https://scikit-learn.org/stable/modules/generated/sklearn.feature_selection.RFECV.html.</w:t>
      </w:r>
    </w:p>
    <w:p w14:paraId="1E5D759C" w14:textId="77777777" w:rsidR="00CF4B1F" w:rsidRDefault="00CF4B1F" w:rsidP="00CF4B1F">
      <w:pPr>
        <w:pStyle w:val="references"/>
      </w:pPr>
      <w:r>
        <w:t>“sklearn.feature_selection.RFE,” Scikit-learn.org. [Online]. Available: https://scikit-learn.org/stable/modules/generated/sklearn.feature_selection.RFE.html.</w:t>
      </w:r>
    </w:p>
    <w:p w14:paraId="0275AFE7" w14:textId="77777777" w:rsidR="00CF4B1F" w:rsidRDefault="00CF4B1F" w:rsidP="00CF4B1F">
      <w:pPr>
        <w:pStyle w:val="references"/>
      </w:pPr>
      <w:r>
        <w:t>“sklearn.model_selection.GridSearchCV,” Scikit-learn.org. [Online]. Available: https://scikit-learn.org/stable/modules/generated/sklearn.model_selection.GridSearchCV.html.</w:t>
      </w:r>
    </w:p>
    <w:p w14:paraId="77E9D64E" w14:textId="77777777" w:rsidR="00CF4B1F" w:rsidRDefault="00CF4B1F" w:rsidP="00CF4B1F">
      <w:pPr>
        <w:pStyle w:val="references"/>
      </w:pPr>
      <w:r>
        <w:t>“scipy.stats.spearmanr,” Scipy.org. [Online]. Available: https://docs.scipy.org/doc/scipy/reference/generated/scipy.stats.spearmanr.html.</w:t>
      </w:r>
    </w:p>
    <w:p w14:paraId="60CF60AD" w14:textId="1F213B3F" w:rsidR="00CF4B1F" w:rsidRDefault="00354CF1" w:rsidP="00CF4B1F">
      <w:pPr>
        <w:pStyle w:val="references"/>
      </w:pPr>
      <w:r w:rsidRPr="00354CF1">
        <w:t>C. F. Dormann, J. Elith, S. Bacher, C. Buchmann, G. Carl, G. Carré, et al.</w:t>
      </w:r>
      <w:r>
        <w:t xml:space="preserve">, </w:t>
      </w:r>
      <w:r w:rsidR="00CF4B1F">
        <w:t>“Collinearity: a review of methods to deal with it and a simulation study evaluating their performance,” Ecography, vol. 36, no. 1, pp. 27–46, 2013.</w:t>
      </w:r>
    </w:p>
    <w:p w14:paraId="0EBCC4D0" w14:textId="707DCE7C" w:rsidR="00CF4B1F" w:rsidRDefault="00354CF1" w:rsidP="00CF4B1F">
      <w:pPr>
        <w:pStyle w:val="references"/>
      </w:pPr>
      <w:r w:rsidRPr="00354CF1">
        <w:t>G. Louppe</w:t>
      </w:r>
      <w:r>
        <w:t xml:space="preserve">, </w:t>
      </w:r>
      <w:r w:rsidR="00CF4B1F">
        <w:t>“Understanding random forests: From theory to practice,” arXiv [stat.ML], 2014.</w:t>
      </w:r>
    </w:p>
    <w:p w14:paraId="7AD70B9E" w14:textId="6D78E786" w:rsidR="00CF4B1F" w:rsidRDefault="008A343B" w:rsidP="00CF4B1F">
      <w:pPr>
        <w:pStyle w:val="references"/>
      </w:pPr>
      <w:r w:rsidRPr="008A343B">
        <w:t>R. R. Heim Jr.</w:t>
      </w:r>
      <w:r>
        <w:t xml:space="preserve">, </w:t>
      </w:r>
      <w:r w:rsidR="00CF4B1F">
        <w:t>“A review of twentieth-century drought indices used in the United States,” Bull. Am. Meteorol. Soc., vol. 83, no. 8, pp. 1149–1166, 2002.</w:t>
      </w:r>
    </w:p>
    <w:p w14:paraId="26E5A51C" w14:textId="1986D198" w:rsidR="00CF4B1F" w:rsidRDefault="008A343B" w:rsidP="00CF4B1F">
      <w:pPr>
        <w:pStyle w:val="references"/>
      </w:pPr>
      <w:r w:rsidRPr="008A343B">
        <w:t>W. M. Alley</w:t>
      </w:r>
      <w:r>
        <w:t xml:space="preserve">, </w:t>
      </w:r>
      <w:r w:rsidR="00CF4B1F">
        <w:t>“The Palmer drought severity index: Limitations and assumptions,” J. Clim. Appl. Meteorol., vol. 23, no. 7, pp. 1100–1109, 1984.</w:t>
      </w:r>
    </w:p>
    <w:p w14:paraId="52FBEEA0" w14:textId="10E03AD9" w:rsidR="00CF4B1F" w:rsidRDefault="008A343B" w:rsidP="00CF4B1F">
      <w:pPr>
        <w:pStyle w:val="references"/>
      </w:pPr>
      <w:r w:rsidRPr="008A343B">
        <w:t xml:space="preserve">F. S. Chapin and V. T. Eviner, </w:t>
      </w:r>
      <w:r w:rsidR="00CF4B1F">
        <w:t>“Biogeochemistry of terrestrial net primary production,” in Treatise on Geochemistry,</w:t>
      </w:r>
      <w:r w:rsidRPr="008A343B">
        <w:t xml:space="preserve"> H. D. Holland and K. K. Turekian, Ed. </w:t>
      </w:r>
      <w:r w:rsidR="00CF4B1F">
        <w:t>Elsevier, 2007, pp. 1–35.</w:t>
      </w:r>
    </w:p>
    <w:p w14:paraId="25FE4698" w14:textId="6FBD8DDA" w:rsidR="00CF4B1F" w:rsidRDefault="008A343B" w:rsidP="00CF4B1F">
      <w:pPr>
        <w:pStyle w:val="references"/>
      </w:pPr>
      <w:r w:rsidRPr="008A343B">
        <w:t>K. J. Foreman, N. Marquez, A. Dolgert, K. Fukutaki, N. Fullman, M. McGaughey, et al.</w:t>
      </w:r>
      <w:r>
        <w:t xml:space="preserve">, </w:t>
      </w:r>
      <w:r w:rsidR="00CF4B1F">
        <w:t>“Forecasting life expectancy, years of life lost, and all-cause and cause-specific mortality for 250 causes of death: reference and alternative scenarios for 2016-40 for 195 countries and territories,” Lancet, vol. 392, no. 10159, pp. 2052–2090, 2018.</w:t>
      </w:r>
    </w:p>
    <w:p w14:paraId="26E70039" w14:textId="785362DE" w:rsidR="00CF4B1F" w:rsidRDefault="008A343B" w:rsidP="00CF4B1F">
      <w:pPr>
        <w:pStyle w:val="references"/>
      </w:pPr>
      <w:r w:rsidRPr="008A343B">
        <w:t>K. Ito, G. D. Thurston, and R. A. Silverman</w:t>
      </w:r>
      <w:r>
        <w:t xml:space="preserve">, </w:t>
      </w:r>
      <w:r w:rsidR="00CF4B1F">
        <w:t>“Characterization of PM2.5, gaseous pollutants, and meteorological interactions in the context of time-series health effects models,” J. Expo. Sci. Environ. Epidemiol., vol. 17 Suppl 2, no. S2, pp. S45-60, 2007.</w:t>
      </w:r>
    </w:p>
    <w:p w14:paraId="07005DBB" w14:textId="0FD065A1" w:rsidR="00CF4B1F" w:rsidRDefault="008A343B" w:rsidP="00CF4B1F">
      <w:pPr>
        <w:pStyle w:val="references"/>
      </w:pPr>
      <w:r w:rsidRPr="008A343B">
        <w:t>L. Chen, K. Mengersen, and S. Tong</w:t>
      </w:r>
      <w:r>
        <w:t xml:space="preserve">, </w:t>
      </w:r>
      <w:r w:rsidR="00CF4B1F">
        <w:t>“Spatiotemporal relationship between particle air pollution and respiratory emergency hospital admissions in Brisbane, Australia,” Sci. Total Environ., vol. 373, no. 1, pp. 57–67, 2007.</w:t>
      </w:r>
    </w:p>
    <w:p w14:paraId="34188C4D" w14:textId="2C3B193A" w:rsidR="00CF4B1F" w:rsidRDefault="008A343B" w:rsidP="00CF4B1F">
      <w:pPr>
        <w:pStyle w:val="references"/>
      </w:pPr>
      <w:r w:rsidRPr="008A343B">
        <w:t>A. Hajat, C. Hsia, and M. S. O’Neill</w:t>
      </w:r>
      <w:r>
        <w:t xml:space="preserve">, </w:t>
      </w:r>
      <w:r w:rsidR="00CF4B1F">
        <w:t>“Socioeconomic disparities and air pollution exposure: A global review,” Curr. Environ. Health Rep., vol. 2, no. 4, pp. 440–450, 2015.</w:t>
      </w:r>
    </w:p>
    <w:p w14:paraId="2CCB36BF" w14:textId="39F1E0C9" w:rsidR="00CF4B1F" w:rsidRDefault="0056303B" w:rsidP="00CF4B1F">
      <w:pPr>
        <w:pStyle w:val="references"/>
      </w:pPr>
      <w:r w:rsidRPr="0056303B">
        <w:t>S. C. Anenberg, D. K. Henze, V. Tinney, P. L. Kinney, W. Raich, N. Fann, et al.</w:t>
      </w:r>
      <w:r>
        <w:t xml:space="preserve">, </w:t>
      </w:r>
      <w:r w:rsidR="00CF4B1F">
        <w:t>“Estimates of the Global Burden of Ambient PM2.5, Ozone, and NO2 on Asthma Incidence and Emergency Room Visits,” Environ. Health Perspect., vol. 126, no. 10, p. 107004, 2018.</w:t>
      </w:r>
    </w:p>
    <w:p w14:paraId="0B000FE3" w14:textId="42D08AC5" w:rsidR="00CF4B1F" w:rsidRDefault="0056303B" w:rsidP="00CF4B1F">
      <w:pPr>
        <w:pStyle w:val="references"/>
      </w:pPr>
      <w:r w:rsidRPr="0056303B">
        <w:t>S. Galmarini, B. Koffi, E. Solazzo, T. Keating, C. Hogrefe, M. Schulz, et al.</w:t>
      </w:r>
      <w:r>
        <w:t xml:space="preserve">, </w:t>
      </w:r>
      <w:r w:rsidR="00CF4B1F">
        <w:t xml:space="preserve">“Technical note: Coordination and harmonization of the multi-scale, multi-model activities HTAP2, AQMEII3, and MICS-Asia3: simulations, emission inventories, boundary conditions, and model </w:t>
      </w:r>
      <w:r w:rsidR="00CF4B1F">
        <w:lastRenderedPageBreak/>
        <w:t>output formats,” Atmos. Chem. Phys., vol. 17, no. 2, pp. 1543–1555, 2017.</w:t>
      </w:r>
    </w:p>
    <w:p w14:paraId="1C6E2A6B" w14:textId="24651E6E" w:rsidR="00CF4B1F" w:rsidRDefault="0056303B" w:rsidP="00CF4B1F">
      <w:pPr>
        <w:pStyle w:val="references"/>
      </w:pPr>
      <w:r w:rsidRPr="0056303B">
        <w:t>M. Szyszkowicz, T. Kousha, J. Castner, and R. Dales</w:t>
      </w:r>
      <w:r>
        <w:t xml:space="preserve">, </w:t>
      </w:r>
      <w:r w:rsidR="00CF4B1F">
        <w:t>“Air pollution and emergency department visits for respiratory diseases: A multi-city case crossover study,” Environ. Res., vol. 163, pp. 263–269, 2018.</w:t>
      </w:r>
    </w:p>
    <w:p w14:paraId="495E1221" w14:textId="747F6AF9" w:rsidR="00CF4B1F" w:rsidRDefault="0056303B" w:rsidP="00CF4B1F">
      <w:pPr>
        <w:pStyle w:val="references"/>
      </w:pPr>
      <w:r w:rsidRPr="0056303B">
        <w:t>J. L. López-Campos, W. Tan, and J. B. Soriano</w:t>
      </w:r>
      <w:r>
        <w:t xml:space="preserve">, </w:t>
      </w:r>
      <w:r w:rsidR="00CF4B1F">
        <w:t>“Global burden of COPD: Global burden of COPD,” Respirology, vol. 21, no. 1, pp. 14–23, 2016.</w:t>
      </w:r>
    </w:p>
    <w:p w14:paraId="38EA4BDD" w14:textId="537A9690" w:rsidR="00CF4B1F" w:rsidRDefault="0056303B" w:rsidP="00CF4B1F">
      <w:pPr>
        <w:pStyle w:val="references"/>
      </w:pPr>
      <w:r w:rsidRPr="0056303B">
        <w:t>J. Heinrich</w:t>
      </w:r>
      <w:r>
        <w:t xml:space="preserve">, </w:t>
      </w:r>
      <w:r w:rsidR="00CF4B1F">
        <w:t>“Influence of indoor factors in dwellings on the development of childhood asthma,” Int. J. Hyg. Environ. Health, vol. 214, no. 1, pp. 1–25, 2011.</w:t>
      </w:r>
    </w:p>
    <w:p w14:paraId="0F6D28E4" w14:textId="58CC418C" w:rsidR="00CF4B1F" w:rsidRDefault="0056303B" w:rsidP="00CF4B1F">
      <w:pPr>
        <w:pStyle w:val="references"/>
      </w:pPr>
      <w:r w:rsidRPr="0056303B">
        <w:t>L. Franceschi, M. Donini, P. Frasconi, and M. Pontil</w:t>
      </w:r>
      <w:r>
        <w:t xml:space="preserve">, </w:t>
      </w:r>
      <w:r w:rsidR="00CF4B1F">
        <w:t>“Forward and reverse gradient-based hyperparameter optimization,” arXiv [stat.ML], 2017.</w:t>
      </w:r>
    </w:p>
    <w:p w14:paraId="69C670DE" w14:textId="6D67AA74" w:rsidR="00CF4B1F" w:rsidRDefault="0056303B" w:rsidP="00CF4B1F">
      <w:pPr>
        <w:pStyle w:val="references"/>
      </w:pPr>
      <w:r w:rsidRPr="0056303B">
        <w:t>D. Maclaurin, D. Duvenaud, and R. P. Adams</w:t>
      </w:r>
      <w:r>
        <w:t xml:space="preserve">, </w:t>
      </w:r>
      <w:r w:rsidR="00CF4B1F">
        <w:t>“Gradient-based hyperparameter optimization through reversible learning,” arXiv [stat.ML], 2015.</w:t>
      </w:r>
    </w:p>
    <w:p w14:paraId="6312B1E0" w14:textId="480D6E1A" w:rsidR="002F57BB" w:rsidRDefault="0056303B" w:rsidP="00CF4B1F">
      <w:pPr>
        <w:pStyle w:val="references"/>
      </w:pPr>
      <w:r w:rsidRPr="0056303B">
        <w:t>P</w:t>
      </w:r>
      <w:r>
        <w:t>.</w:t>
      </w:r>
      <w:r w:rsidRPr="0056303B">
        <w:t xml:space="preserve"> Branco, L</w:t>
      </w:r>
      <w:r>
        <w:t>.</w:t>
      </w:r>
      <w:r w:rsidRPr="0056303B">
        <w:t xml:space="preserve"> Torgo,</w:t>
      </w:r>
      <w:r>
        <w:t xml:space="preserve"> and</w:t>
      </w:r>
      <w:r w:rsidRPr="0056303B">
        <w:t xml:space="preserve"> R</w:t>
      </w:r>
      <w:r>
        <w:t>.</w:t>
      </w:r>
      <w:r w:rsidRPr="0056303B">
        <w:t xml:space="preserve"> P. Ribeiro</w:t>
      </w:r>
      <w:r>
        <w:t xml:space="preserve">, </w:t>
      </w:r>
      <w:r w:rsidR="002F57BB" w:rsidRPr="002F57BB">
        <w:t>“SMOGN: a Pre-processing Approach for Imbalanced Regression,” in </w:t>
      </w:r>
      <w:r w:rsidR="002F57BB" w:rsidRPr="002F57BB">
        <w:rPr>
          <w:i/>
          <w:iCs/>
        </w:rPr>
        <w:t>1st International Workshop on Learning with Imbalanced Domains - Theory and Applications</w:t>
      </w:r>
      <w:r w:rsidR="002F57BB" w:rsidRPr="002F57BB">
        <w:t>, 2017.</w:t>
      </w:r>
    </w:p>
    <w:p w14:paraId="7CE44AEF" w14:textId="10063281" w:rsidR="002F57BB" w:rsidRDefault="0056303B" w:rsidP="00CF4B1F">
      <w:pPr>
        <w:pStyle w:val="references"/>
      </w:pPr>
      <w:r w:rsidRPr="0056303B">
        <w:t>R. P. Ribeiro and N. Moniz</w:t>
      </w:r>
      <w:r>
        <w:t xml:space="preserve">, </w:t>
      </w:r>
      <w:r w:rsidR="002F57BB" w:rsidRPr="002F57BB">
        <w:t>“Imbalanced regression and extreme value prediction,” Machine Learning, vol. 109, pp. 1803–1835, Sep. 2020.</w:t>
      </w:r>
    </w:p>
    <w:p w14:paraId="187171D3" w14:textId="13659FE8" w:rsidR="002F57BB" w:rsidRPr="006B53BB" w:rsidRDefault="00CF4B1F" w:rsidP="002F57BB">
      <w:pPr>
        <w:pStyle w:val="references"/>
        <w:sectPr w:rsidR="002F57BB" w:rsidRPr="006B53BB" w:rsidSect="00A84350">
          <w:type w:val="continuous"/>
          <w:pgSz w:w="12240" w:h="15840"/>
          <w:pgMar w:top="1080" w:right="907" w:bottom="1440" w:left="907" w:header="720" w:footer="720" w:gutter="0"/>
          <w:pgNumType w:start="1"/>
          <w:cols w:num="2" w:space="720"/>
        </w:sectPr>
      </w:pPr>
      <w:r>
        <w:t>“Research-Spring2021,” GitHub. [Online]. Available: https://github.com/Unusuala1l2e3x4/Research-Spring2021.</w:t>
      </w:r>
    </w:p>
    <w:p w14:paraId="5212216A" w14:textId="7C8986C5" w:rsidR="008C1D8B" w:rsidRDefault="008C1D8B" w:rsidP="008C1D8B">
      <w:pPr>
        <w:spacing w:after="120" w:line="228" w:lineRule="auto"/>
        <w:jc w:val="left"/>
        <w:rPr>
          <w:rFonts w:eastAsia="Times New Roman"/>
        </w:rPr>
        <w:sectPr w:rsidR="008C1D8B" w:rsidSect="008C1D8B">
          <w:type w:val="continuous"/>
          <w:pgSz w:w="12240" w:h="15840"/>
          <w:pgMar w:top="1080" w:right="907" w:bottom="1440" w:left="907" w:header="720" w:footer="720" w:gutter="0"/>
          <w:pgNumType w:start="1"/>
          <w:cols w:space="720"/>
        </w:sectPr>
      </w:pPr>
    </w:p>
    <w:p w14:paraId="0CFAE77E" w14:textId="77777777" w:rsidR="00F2411D" w:rsidRDefault="00F2411D" w:rsidP="008C1D8B">
      <w:pPr>
        <w:spacing w:after="120" w:line="228" w:lineRule="auto"/>
        <w:jc w:val="both"/>
        <w:rPr>
          <w:rFonts w:eastAsia="Times New Roman"/>
        </w:rPr>
        <w:sectPr w:rsidR="00F2411D" w:rsidSect="00A84350">
          <w:type w:val="continuous"/>
          <w:pgSz w:w="12240" w:h="15840"/>
          <w:pgMar w:top="1080" w:right="907" w:bottom="1440" w:left="907" w:header="720" w:footer="720" w:gutter="0"/>
          <w:pgNumType w:start="1"/>
          <w:cols w:num="2" w:space="720"/>
        </w:sectPr>
      </w:pPr>
    </w:p>
    <w:bookmarkEnd w:id="0"/>
    <w:p w14:paraId="6C436867" w14:textId="5B335C30" w:rsidR="00F2411D" w:rsidRDefault="00F2411D">
      <w:pPr>
        <w:spacing w:after="160" w:line="259" w:lineRule="auto"/>
        <w:jc w:val="left"/>
        <w:rPr>
          <w:rFonts w:eastAsia="Times New Roman"/>
        </w:rPr>
      </w:pPr>
    </w:p>
    <w:sectPr w:rsidR="00F2411D" w:rsidSect="00F2411D">
      <w:type w:val="continuous"/>
      <w:pgSz w:w="12240" w:h="15840"/>
      <w:pgMar w:top="1080" w:right="907" w:bottom="1440" w:left="90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3493A" w14:textId="77777777" w:rsidR="00D745C8" w:rsidRDefault="00D745C8">
      <w:r>
        <w:separator/>
      </w:r>
    </w:p>
  </w:endnote>
  <w:endnote w:type="continuationSeparator" w:id="0">
    <w:p w14:paraId="2C6FD62C" w14:textId="77777777" w:rsidR="00D745C8" w:rsidRDefault="00D74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80622" w14:textId="0BDA5239" w:rsidR="00A57D90" w:rsidRDefault="00A57D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03F59" w14:textId="77777777" w:rsidR="004270BF" w:rsidRPr="006F6D3D" w:rsidRDefault="004270BF" w:rsidP="0056610F">
    <w:pPr>
      <w:pStyle w:val="Footer"/>
      <w:jc w:val="left"/>
      <w:rPr>
        <w:sz w:val="16"/>
        <w:szCs w:val="16"/>
      </w:rPr>
    </w:pPr>
    <w:r w:rsidRPr="006F6D3D">
      <w:rPr>
        <w:sz w:val="16"/>
        <w:szCs w:val="16"/>
      </w:rPr>
      <w:t>XXX-X-XXXX-XXXX-X/XX/$XX.00 ©20XX IEEE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17607" w14:textId="77777777" w:rsidR="003436A6" w:rsidRPr="006F6D3D" w:rsidRDefault="003436A6" w:rsidP="00450CC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A85C5" w14:textId="77777777" w:rsidR="00D745C8" w:rsidRDefault="00D745C8">
      <w:r>
        <w:separator/>
      </w:r>
    </w:p>
  </w:footnote>
  <w:footnote w:type="continuationSeparator" w:id="0">
    <w:p w14:paraId="69985BA5" w14:textId="77777777" w:rsidR="00D745C8" w:rsidRDefault="00D745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1FCF"/>
    <w:multiLevelType w:val="hybridMultilevel"/>
    <w:tmpl w:val="33826962"/>
    <w:lvl w:ilvl="0" w:tplc="A2947960">
      <w:start w:val="1"/>
      <w:numFmt w:val="decimal"/>
      <w:pStyle w:val="footnote"/>
      <w:lvlText w:val="%1 "/>
      <w:lvlJc w:val="left"/>
      <w:pPr>
        <w:tabs>
          <w:tab w:val="num" w:pos="532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6120"/>
        </w:tabs>
        <w:ind w:left="6120" w:hanging="360"/>
      </w:pPr>
      <w:rPr>
        <w:rFonts w:cs="Times New Roman"/>
      </w:rPr>
    </w:lvl>
    <w:lvl w:ilvl="2" w:tplc="0409001B">
      <w:start w:val="1"/>
      <w:numFmt w:val="lowerRoman"/>
      <w:lvlText w:val="%3."/>
      <w:lvlJc w:val="right"/>
      <w:pPr>
        <w:tabs>
          <w:tab w:val="num" w:pos="6840"/>
        </w:tabs>
        <w:ind w:left="6840" w:hanging="180"/>
      </w:pPr>
      <w:rPr>
        <w:rFonts w:cs="Times New Roman"/>
      </w:rPr>
    </w:lvl>
    <w:lvl w:ilvl="3" w:tplc="0409000F">
      <w:start w:val="1"/>
      <w:numFmt w:val="decimal"/>
      <w:lvlText w:val="%4."/>
      <w:lvlJc w:val="left"/>
      <w:pPr>
        <w:tabs>
          <w:tab w:val="num" w:pos="7560"/>
        </w:tabs>
        <w:ind w:left="7560" w:hanging="360"/>
      </w:pPr>
      <w:rPr>
        <w:rFonts w:cs="Times New Roman"/>
      </w:rPr>
    </w:lvl>
    <w:lvl w:ilvl="4" w:tplc="04090019">
      <w:start w:val="1"/>
      <w:numFmt w:val="lowerLetter"/>
      <w:lvlText w:val="%5."/>
      <w:lvlJc w:val="left"/>
      <w:pPr>
        <w:tabs>
          <w:tab w:val="num" w:pos="8280"/>
        </w:tabs>
        <w:ind w:left="8280" w:hanging="360"/>
      </w:pPr>
      <w:rPr>
        <w:rFonts w:cs="Times New Roman"/>
      </w:rPr>
    </w:lvl>
    <w:lvl w:ilvl="5" w:tplc="0409001B">
      <w:start w:val="1"/>
      <w:numFmt w:val="lowerRoman"/>
      <w:lvlText w:val="%6."/>
      <w:lvlJc w:val="right"/>
      <w:pPr>
        <w:tabs>
          <w:tab w:val="num" w:pos="9000"/>
        </w:tabs>
        <w:ind w:left="9000" w:hanging="180"/>
      </w:pPr>
      <w:rPr>
        <w:rFonts w:cs="Times New Roman"/>
      </w:rPr>
    </w:lvl>
    <w:lvl w:ilvl="6" w:tplc="0409000F">
      <w:start w:val="1"/>
      <w:numFmt w:val="decimal"/>
      <w:lvlText w:val="%7."/>
      <w:lvlJc w:val="left"/>
      <w:pPr>
        <w:tabs>
          <w:tab w:val="num" w:pos="9720"/>
        </w:tabs>
        <w:ind w:left="9720" w:hanging="360"/>
      </w:pPr>
      <w:rPr>
        <w:rFonts w:cs="Times New Roman"/>
      </w:rPr>
    </w:lvl>
    <w:lvl w:ilvl="7" w:tplc="04090019">
      <w:start w:val="1"/>
      <w:numFmt w:val="lowerLetter"/>
      <w:lvlText w:val="%8."/>
      <w:lvlJc w:val="left"/>
      <w:pPr>
        <w:tabs>
          <w:tab w:val="num" w:pos="10440"/>
        </w:tabs>
        <w:ind w:left="10440" w:hanging="360"/>
      </w:pPr>
      <w:rPr>
        <w:rFonts w:cs="Times New Roman"/>
      </w:rPr>
    </w:lvl>
    <w:lvl w:ilvl="8" w:tplc="0409001B">
      <w:start w:val="1"/>
      <w:numFmt w:val="lowerRoman"/>
      <w:lvlText w:val="%9."/>
      <w:lvlJc w:val="right"/>
      <w:pPr>
        <w:tabs>
          <w:tab w:val="num" w:pos="11160"/>
        </w:tabs>
        <w:ind w:left="11160" w:hanging="180"/>
      </w:pPr>
      <w:rPr>
        <w:rFonts w:cs="Times New Roman"/>
      </w:rPr>
    </w:lvl>
  </w:abstractNum>
  <w:abstractNum w:abstractNumId="1" w15:restartNumberingAfterBreak="0">
    <w:nsid w:val="2E122932"/>
    <w:multiLevelType w:val="multilevel"/>
    <w:tmpl w:val="ECB2044E"/>
    <w:lvl w:ilvl="0">
      <w:start w:val="1"/>
      <w:numFmt w:val="upperRoman"/>
      <w:pStyle w:val="Heading1"/>
      <w:lvlText w:val="%1."/>
      <w:lvlJc w:val="center"/>
      <w:pPr>
        <w:tabs>
          <w:tab w:val="num" w:pos="360"/>
        </w:tabs>
        <w:ind w:left="0" w:firstLine="216"/>
      </w:pPr>
      <w:rPr>
        <w:rFonts w:ascii="Times New Roman" w:hAnsi="Times New Roman" w:hint="default"/>
        <w:sz w:val="20"/>
      </w:rPr>
    </w:lvl>
    <w:lvl w:ilvl="1">
      <w:start w:val="1"/>
      <w:numFmt w:val="upperLetter"/>
      <w:pStyle w:val="Heading2"/>
      <w:lvlText w:val="%2."/>
      <w:lvlJc w:val="left"/>
      <w:pPr>
        <w:tabs>
          <w:tab w:val="num" w:pos="360"/>
        </w:tabs>
        <w:ind w:left="288" w:hanging="288"/>
      </w:pPr>
      <w:rPr>
        <w:rFonts w:hint="default"/>
      </w:rPr>
    </w:lvl>
    <w:lvl w:ilvl="2">
      <w:start w:val="1"/>
      <w:numFmt w:val="none"/>
      <w:lvlText w:val=""/>
      <w:lvlJc w:val="left"/>
      <w:pPr>
        <w:ind w:left="1800" w:hanging="180"/>
      </w:pPr>
      <w:rPr>
        <w:rFonts w:hint="default"/>
      </w:rPr>
    </w:lvl>
    <w:lvl w:ilvl="3">
      <w:start w:val="1"/>
      <w:numFmt w:val="lowerLetter"/>
      <w:lvlText w:val="%4)"/>
      <w:lvlJc w:val="left"/>
      <w:pPr>
        <w:ind w:left="2520" w:hanging="360"/>
      </w:pPr>
      <w:rPr>
        <w:rFonts w:hint="default"/>
      </w:rPr>
    </w:lvl>
    <w:lvl w:ilvl="4">
      <w:start w:val="1"/>
      <w:numFmt w:val="decimal"/>
      <w:lvlText w:val="(%5)"/>
      <w:lvlJc w:val="left"/>
      <w:pPr>
        <w:ind w:left="3240" w:hanging="360"/>
      </w:pPr>
      <w:rPr>
        <w:rFonts w:hint="default"/>
      </w:rPr>
    </w:lvl>
    <w:lvl w:ilvl="5">
      <w:start w:val="1"/>
      <w:numFmt w:val="lowerLetter"/>
      <w:lvlText w:val="(%6)"/>
      <w:lvlJc w:val="left"/>
      <w:pPr>
        <w:ind w:left="3960" w:hanging="180"/>
      </w:pPr>
      <w:rPr>
        <w:rFonts w:hint="default"/>
      </w:rPr>
    </w:lvl>
    <w:lvl w:ilvl="6">
      <w:start w:val="1"/>
      <w:numFmt w:val="lowerRoman"/>
      <w:lvlText w:val="(%7)"/>
      <w:lvlJc w:val="righ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3E1D14DF"/>
    <w:multiLevelType w:val="hybridMultilevel"/>
    <w:tmpl w:val="BF1AE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89603E"/>
    <w:multiLevelType w:val="multilevel"/>
    <w:tmpl w:val="3822D10C"/>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93C3F76"/>
    <w:multiLevelType w:val="hybridMultilevel"/>
    <w:tmpl w:val="CFFA28D4"/>
    <w:lvl w:ilvl="0" w:tplc="9382657C">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4E612A5"/>
    <w:multiLevelType w:val="hybridMultilevel"/>
    <w:tmpl w:val="EC1C6FF4"/>
    <w:lvl w:ilvl="0" w:tplc="A84CDDA6">
      <w:start w:val="2"/>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
  </w:num>
  <w:num w:numId="2">
    <w:abstractNumId w:val="2"/>
  </w:num>
  <w:num w:numId="3">
    <w:abstractNumId w:val="9"/>
  </w:num>
  <w:num w:numId="4">
    <w:abstractNumId w:val="0"/>
  </w:num>
  <w:num w:numId="5">
    <w:abstractNumId w:val="5"/>
  </w:num>
  <w:num w:numId="6">
    <w:abstractNumId w:val="5"/>
  </w:num>
  <w:num w:numId="7">
    <w:abstractNumId w:val="5"/>
  </w:num>
  <w:num w:numId="8">
    <w:abstractNumId w:val="5"/>
  </w:num>
  <w:num w:numId="9">
    <w:abstractNumId w:val="7"/>
  </w:num>
  <w:num w:numId="10">
    <w:abstractNumId w:val="6"/>
  </w:num>
  <w:num w:numId="11">
    <w:abstractNumId w:val="10"/>
  </w:num>
  <w:num w:numId="12">
    <w:abstractNumId w:val="3"/>
  </w:num>
  <w:num w:numId="13">
    <w:abstractNumId w:val="8"/>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er He">
    <w15:presenceInfo w15:providerId="Windows Live" w15:userId="bda885199a49e2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M0NwIiUyMjU0MzUyUdpeDU4uLM/DyQAhOjWgBOoML+LQAAAA=="/>
  </w:docVars>
  <w:rsids>
    <w:rsidRoot w:val="00955314"/>
    <w:rsid w:val="000009D9"/>
    <w:rsid w:val="00002AC0"/>
    <w:rsid w:val="000035F2"/>
    <w:rsid w:val="000065E7"/>
    <w:rsid w:val="00007472"/>
    <w:rsid w:val="00012F05"/>
    <w:rsid w:val="000134E9"/>
    <w:rsid w:val="000139BE"/>
    <w:rsid w:val="000170E3"/>
    <w:rsid w:val="000206C5"/>
    <w:rsid w:val="00020913"/>
    <w:rsid w:val="00022D88"/>
    <w:rsid w:val="00024074"/>
    <w:rsid w:val="00026FDB"/>
    <w:rsid w:val="00027A90"/>
    <w:rsid w:val="000336D7"/>
    <w:rsid w:val="00033A5E"/>
    <w:rsid w:val="00033D72"/>
    <w:rsid w:val="00033F95"/>
    <w:rsid w:val="0003532C"/>
    <w:rsid w:val="000356DE"/>
    <w:rsid w:val="00036D56"/>
    <w:rsid w:val="000374AD"/>
    <w:rsid w:val="00037BB1"/>
    <w:rsid w:val="00037D7F"/>
    <w:rsid w:val="00041686"/>
    <w:rsid w:val="0004272E"/>
    <w:rsid w:val="00042B00"/>
    <w:rsid w:val="00043317"/>
    <w:rsid w:val="000435E1"/>
    <w:rsid w:val="00043CA4"/>
    <w:rsid w:val="00046229"/>
    <w:rsid w:val="00046660"/>
    <w:rsid w:val="00046885"/>
    <w:rsid w:val="00046BA5"/>
    <w:rsid w:val="00046FC5"/>
    <w:rsid w:val="000505DF"/>
    <w:rsid w:val="000516B1"/>
    <w:rsid w:val="000525B1"/>
    <w:rsid w:val="00052779"/>
    <w:rsid w:val="00052AA5"/>
    <w:rsid w:val="00055518"/>
    <w:rsid w:val="00055580"/>
    <w:rsid w:val="00055760"/>
    <w:rsid w:val="00060F4F"/>
    <w:rsid w:val="000614C0"/>
    <w:rsid w:val="00061755"/>
    <w:rsid w:val="000664BD"/>
    <w:rsid w:val="000669D4"/>
    <w:rsid w:val="000672B6"/>
    <w:rsid w:val="00071230"/>
    <w:rsid w:val="000717EE"/>
    <w:rsid w:val="00072E0D"/>
    <w:rsid w:val="000738AC"/>
    <w:rsid w:val="0007392B"/>
    <w:rsid w:val="00073D43"/>
    <w:rsid w:val="000752A7"/>
    <w:rsid w:val="000766C4"/>
    <w:rsid w:val="0007683B"/>
    <w:rsid w:val="00077D8B"/>
    <w:rsid w:val="0008090E"/>
    <w:rsid w:val="000828E3"/>
    <w:rsid w:val="000849B1"/>
    <w:rsid w:val="00086F5A"/>
    <w:rsid w:val="0009057D"/>
    <w:rsid w:val="00090AA0"/>
    <w:rsid w:val="000919D3"/>
    <w:rsid w:val="00093F4D"/>
    <w:rsid w:val="000952CC"/>
    <w:rsid w:val="000953F0"/>
    <w:rsid w:val="00095C68"/>
    <w:rsid w:val="00095EC4"/>
    <w:rsid w:val="00097152"/>
    <w:rsid w:val="000978FB"/>
    <w:rsid w:val="000B0E9F"/>
    <w:rsid w:val="000B1209"/>
    <w:rsid w:val="000B20D2"/>
    <w:rsid w:val="000B3448"/>
    <w:rsid w:val="000B34BC"/>
    <w:rsid w:val="000B5667"/>
    <w:rsid w:val="000B668B"/>
    <w:rsid w:val="000B786E"/>
    <w:rsid w:val="000B7F27"/>
    <w:rsid w:val="000C0C9F"/>
    <w:rsid w:val="000C217F"/>
    <w:rsid w:val="000C38E1"/>
    <w:rsid w:val="000C44EC"/>
    <w:rsid w:val="000C5114"/>
    <w:rsid w:val="000C51F4"/>
    <w:rsid w:val="000C524F"/>
    <w:rsid w:val="000C5665"/>
    <w:rsid w:val="000C7E89"/>
    <w:rsid w:val="000D19E3"/>
    <w:rsid w:val="000D399C"/>
    <w:rsid w:val="000D3E1C"/>
    <w:rsid w:val="000D6C74"/>
    <w:rsid w:val="000D7A27"/>
    <w:rsid w:val="000D7A67"/>
    <w:rsid w:val="000E0910"/>
    <w:rsid w:val="000E165E"/>
    <w:rsid w:val="000E23A7"/>
    <w:rsid w:val="000E415D"/>
    <w:rsid w:val="000E6008"/>
    <w:rsid w:val="000E6856"/>
    <w:rsid w:val="000E7AE8"/>
    <w:rsid w:val="000E7D9F"/>
    <w:rsid w:val="000E7DBE"/>
    <w:rsid w:val="000F0233"/>
    <w:rsid w:val="000F0571"/>
    <w:rsid w:val="000F0778"/>
    <w:rsid w:val="000F07BA"/>
    <w:rsid w:val="000F0ECD"/>
    <w:rsid w:val="000F197B"/>
    <w:rsid w:val="000F21B6"/>
    <w:rsid w:val="000F2D63"/>
    <w:rsid w:val="000F5984"/>
    <w:rsid w:val="000F737C"/>
    <w:rsid w:val="0010169A"/>
    <w:rsid w:val="00101808"/>
    <w:rsid w:val="00102E5F"/>
    <w:rsid w:val="00110D6C"/>
    <w:rsid w:val="001135F1"/>
    <w:rsid w:val="00113A98"/>
    <w:rsid w:val="00113C59"/>
    <w:rsid w:val="00116407"/>
    <w:rsid w:val="001203E1"/>
    <w:rsid w:val="00120D1A"/>
    <w:rsid w:val="001223B1"/>
    <w:rsid w:val="001229F3"/>
    <w:rsid w:val="00123FBD"/>
    <w:rsid w:val="00124C5D"/>
    <w:rsid w:val="00130366"/>
    <w:rsid w:val="001306EE"/>
    <w:rsid w:val="001361CB"/>
    <w:rsid w:val="001370C3"/>
    <w:rsid w:val="0013788C"/>
    <w:rsid w:val="00137B80"/>
    <w:rsid w:val="00137F1E"/>
    <w:rsid w:val="001407DA"/>
    <w:rsid w:val="001415E8"/>
    <w:rsid w:val="00143122"/>
    <w:rsid w:val="00143C2D"/>
    <w:rsid w:val="00144798"/>
    <w:rsid w:val="00144AB6"/>
    <w:rsid w:val="001456EC"/>
    <w:rsid w:val="0014578F"/>
    <w:rsid w:val="001466B6"/>
    <w:rsid w:val="001466C9"/>
    <w:rsid w:val="00150ECA"/>
    <w:rsid w:val="00152E25"/>
    <w:rsid w:val="001534AB"/>
    <w:rsid w:val="001548CF"/>
    <w:rsid w:val="0015494F"/>
    <w:rsid w:val="001560B1"/>
    <w:rsid w:val="001566CC"/>
    <w:rsid w:val="0015765B"/>
    <w:rsid w:val="00157A0A"/>
    <w:rsid w:val="001622B9"/>
    <w:rsid w:val="0016268F"/>
    <w:rsid w:val="001638C7"/>
    <w:rsid w:val="00164575"/>
    <w:rsid w:val="00164BFD"/>
    <w:rsid w:val="00165A5C"/>
    <w:rsid w:val="00165D52"/>
    <w:rsid w:val="00167379"/>
    <w:rsid w:val="00167D67"/>
    <w:rsid w:val="001719ED"/>
    <w:rsid w:val="00173E4B"/>
    <w:rsid w:val="00174E9F"/>
    <w:rsid w:val="001762AB"/>
    <w:rsid w:val="00177398"/>
    <w:rsid w:val="00180134"/>
    <w:rsid w:val="0018215C"/>
    <w:rsid w:val="00182C2A"/>
    <w:rsid w:val="001844CB"/>
    <w:rsid w:val="00184662"/>
    <w:rsid w:val="0018533C"/>
    <w:rsid w:val="00185F33"/>
    <w:rsid w:val="0018701E"/>
    <w:rsid w:val="00187A74"/>
    <w:rsid w:val="00187ABA"/>
    <w:rsid w:val="0019002A"/>
    <w:rsid w:val="00192646"/>
    <w:rsid w:val="0019306C"/>
    <w:rsid w:val="00193DCE"/>
    <w:rsid w:val="00194637"/>
    <w:rsid w:val="0019573A"/>
    <w:rsid w:val="00197F61"/>
    <w:rsid w:val="001A0E97"/>
    <w:rsid w:val="001A2C1B"/>
    <w:rsid w:val="001A4A73"/>
    <w:rsid w:val="001A52DA"/>
    <w:rsid w:val="001A65F1"/>
    <w:rsid w:val="001A66B6"/>
    <w:rsid w:val="001A6B04"/>
    <w:rsid w:val="001A6C4E"/>
    <w:rsid w:val="001B41C5"/>
    <w:rsid w:val="001B46E0"/>
    <w:rsid w:val="001B55B6"/>
    <w:rsid w:val="001B5A73"/>
    <w:rsid w:val="001B784E"/>
    <w:rsid w:val="001B7BB3"/>
    <w:rsid w:val="001C1922"/>
    <w:rsid w:val="001C6E56"/>
    <w:rsid w:val="001C791F"/>
    <w:rsid w:val="001D13D1"/>
    <w:rsid w:val="001D1481"/>
    <w:rsid w:val="001D1A54"/>
    <w:rsid w:val="001D21D3"/>
    <w:rsid w:val="001D2645"/>
    <w:rsid w:val="001D3374"/>
    <w:rsid w:val="001D3FAE"/>
    <w:rsid w:val="001D407E"/>
    <w:rsid w:val="001D4772"/>
    <w:rsid w:val="001D6B6C"/>
    <w:rsid w:val="001E039E"/>
    <w:rsid w:val="001E0845"/>
    <w:rsid w:val="001E0E4D"/>
    <w:rsid w:val="001E1918"/>
    <w:rsid w:val="001E305C"/>
    <w:rsid w:val="001E31C8"/>
    <w:rsid w:val="001E485E"/>
    <w:rsid w:val="001E4D05"/>
    <w:rsid w:val="001F0CF1"/>
    <w:rsid w:val="001F26A1"/>
    <w:rsid w:val="001F5EDA"/>
    <w:rsid w:val="001F5F85"/>
    <w:rsid w:val="001F6724"/>
    <w:rsid w:val="00200836"/>
    <w:rsid w:val="00200AE6"/>
    <w:rsid w:val="00200B0E"/>
    <w:rsid w:val="00200D34"/>
    <w:rsid w:val="00200F3F"/>
    <w:rsid w:val="00201D08"/>
    <w:rsid w:val="00204417"/>
    <w:rsid w:val="002049FB"/>
    <w:rsid w:val="00205666"/>
    <w:rsid w:val="002079CE"/>
    <w:rsid w:val="0021268F"/>
    <w:rsid w:val="0021313C"/>
    <w:rsid w:val="0021454C"/>
    <w:rsid w:val="002151E1"/>
    <w:rsid w:val="00216854"/>
    <w:rsid w:val="00216B65"/>
    <w:rsid w:val="00217913"/>
    <w:rsid w:val="00217F79"/>
    <w:rsid w:val="00222C6E"/>
    <w:rsid w:val="00225A3F"/>
    <w:rsid w:val="00226DF0"/>
    <w:rsid w:val="00227618"/>
    <w:rsid w:val="002307D5"/>
    <w:rsid w:val="002312A8"/>
    <w:rsid w:val="00231644"/>
    <w:rsid w:val="002318B2"/>
    <w:rsid w:val="00237677"/>
    <w:rsid w:val="002377BC"/>
    <w:rsid w:val="00237E18"/>
    <w:rsid w:val="002435BA"/>
    <w:rsid w:val="002451B4"/>
    <w:rsid w:val="00245416"/>
    <w:rsid w:val="002508FE"/>
    <w:rsid w:val="0025095B"/>
    <w:rsid w:val="00250FAC"/>
    <w:rsid w:val="002519E3"/>
    <w:rsid w:val="00253537"/>
    <w:rsid w:val="002538C8"/>
    <w:rsid w:val="00254769"/>
    <w:rsid w:val="00256397"/>
    <w:rsid w:val="00257871"/>
    <w:rsid w:val="00257FE0"/>
    <w:rsid w:val="002603EB"/>
    <w:rsid w:val="00260CA9"/>
    <w:rsid w:val="0026305C"/>
    <w:rsid w:val="002654F8"/>
    <w:rsid w:val="00265981"/>
    <w:rsid w:val="0026672A"/>
    <w:rsid w:val="002674E8"/>
    <w:rsid w:val="002713D9"/>
    <w:rsid w:val="002719FE"/>
    <w:rsid w:val="00271AB8"/>
    <w:rsid w:val="002724DC"/>
    <w:rsid w:val="0027271D"/>
    <w:rsid w:val="002729BB"/>
    <w:rsid w:val="002737AF"/>
    <w:rsid w:val="00273A21"/>
    <w:rsid w:val="00274004"/>
    <w:rsid w:val="002749BE"/>
    <w:rsid w:val="0027530A"/>
    <w:rsid w:val="002754A2"/>
    <w:rsid w:val="00275A46"/>
    <w:rsid w:val="00276679"/>
    <w:rsid w:val="00276803"/>
    <w:rsid w:val="00277347"/>
    <w:rsid w:val="00281B4D"/>
    <w:rsid w:val="002820E6"/>
    <w:rsid w:val="00284BED"/>
    <w:rsid w:val="00286467"/>
    <w:rsid w:val="00286DCB"/>
    <w:rsid w:val="00287D33"/>
    <w:rsid w:val="00290E27"/>
    <w:rsid w:val="002912C3"/>
    <w:rsid w:val="002928E7"/>
    <w:rsid w:val="002952BE"/>
    <w:rsid w:val="0029555B"/>
    <w:rsid w:val="00295C44"/>
    <w:rsid w:val="00297212"/>
    <w:rsid w:val="002A1A91"/>
    <w:rsid w:val="002A1D6A"/>
    <w:rsid w:val="002A2DF9"/>
    <w:rsid w:val="002A326E"/>
    <w:rsid w:val="002A3C79"/>
    <w:rsid w:val="002A6965"/>
    <w:rsid w:val="002A6DAC"/>
    <w:rsid w:val="002A6DD9"/>
    <w:rsid w:val="002B0C4A"/>
    <w:rsid w:val="002B3722"/>
    <w:rsid w:val="002B50BC"/>
    <w:rsid w:val="002B5A9C"/>
    <w:rsid w:val="002C23BB"/>
    <w:rsid w:val="002C251C"/>
    <w:rsid w:val="002C3490"/>
    <w:rsid w:val="002C3869"/>
    <w:rsid w:val="002C4C93"/>
    <w:rsid w:val="002C7ECC"/>
    <w:rsid w:val="002D016D"/>
    <w:rsid w:val="002D171B"/>
    <w:rsid w:val="002D2838"/>
    <w:rsid w:val="002D347B"/>
    <w:rsid w:val="002D4193"/>
    <w:rsid w:val="002D522D"/>
    <w:rsid w:val="002D67E4"/>
    <w:rsid w:val="002D78AB"/>
    <w:rsid w:val="002E015A"/>
    <w:rsid w:val="002E3624"/>
    <w:rsid w:val="002E4FE7"/>
    <w:rsid w:val="002E5624"/>
    <w:rsid w:val="002E6698"/>
    <w:rsid w:val="002E719C"/>
    <w:rsid w:val="002F0085"/>
    <w:rsid w:val="002F057A"/>
    <w:rsid w:val="002F447F"/>
    <w:rsid w:val="002F53B9"/>
    <w:rsid w:val="002F57BB"/>
    <w:rsid w:val="002F67B3"/>
    <w:rsid w:val="002F6D9C"/>
    <w:rsid w:val="002F7462"/>
    <w:rsid w:val="0030287B"/>
    <w:rsid w:val="003107D5"/>
    <w:rsid w:val="003114C6"/>
    <w:rsid w:val="00312231"/>
    <w:rsid w:val="00312496"/>
    <w:rsid w:val="00315406"/>
    <w:rsid w:val="003174FA"/>
    <w:rsid w:val="0031794E"/>
    <w:rsid w:val="00317D46"/>
    <w:rsid w:val="00320362"/>
    <w:rsid w:val="00321CCB"/>
    <w:rsid w:val="00322A84"/>
    <w:rsid w:val="00323DEC"/>
    <w:rsid w:val="003263DC"/>
    <w:rsid w:val="00327B15"/>
    <w:rsid w:val="003322BD"/>
    <w:rsid w:val="00334337"/>
    <w:rsid w:val="00335F21"/>
    <w:rsid w:val="00336602"/>
    <w:rsid w:val="00336EB5"/>
    <w:rsid w:val="00341529"/>
    <w:rsid w:val="00341718"/>
    <w:rsid w:val="00341A8F"/>
    <w:rsid w:val="00341D2F"/>
    <w:rsid w:val="003436A6"/>
    <w:rsid w:val="00343A29"/>
    <w:rsid w:val="00344195"/>
    <w:rsid w:val="003443A9"/>
    <w:rsid w:val="0034472C"/>
    <w:rsid w:val="00345764"/>
    <w:rsid w:val="003461CF"/>
    <w:rsid w:val="003472F6"/>
    <w:rsid w:val="00347C65"/>
    <w:rsid w:val="00352597"/>
    <w:rsid w:val="00354217"/>
    <w:rsid w:val="003542AA"/>
    <w:rsid w:val="00354355"/>
    <w:rsid w:val="00354CF1"/>
    <w:rsid w:val="0035540E"/>
    <w:rsid w:val="00355AA7"/>
    <w:rsid w:val="00355E0A"/>
    <w:rsid w:val="00355ED4"/>
    <w:rsid w:val="00355F62"/>
    <w:rsid w:val="0035770B"/>
    <w:rsid w:val="003606C4"/>
    <w:rsid w:val="003608A9"/>
    <w:rsid w:val="00361174"/>
    <w:rsid w:val="0036187D"/>
    <w:rsid w:val="00364AF7"/>
    <w:rsid w:val="00366DDB"/>
    <w:rsid w:val="00367159"/>
    <w:rsid w:val="003678E0"/>
    <w:rsid w:val="00372C16"/>
    <w:rsid w:val="00372D52"/>
    <w:rsid w:val="00374099"/>
    <w:rsid w:val="00374FA9"/>
    <w:rsid w:val="003751B2"/>
    <w:rsid w:val="00381FAB"/>
    <w:rsid w:val="0038382A"/>
    <w:rsid w:val="003848BB"/>
    <w:rsid w:val="00386B8E"/>
    <w:rsid w:val="00387034"/>
    <w:rsid w:val="00392BEB"/>
    <w:rsid w:val="0039317C"/>
    <w:rsid w:val="003931DB"/>
    <w:rsid w:val="00393999"/>
    <w:rsid w:val="00393A16"/>
    <w:rsid w:val="00393D68"/>
    <w:rsid w:val="003964CE"/>
    <w:rsid w:val="00396755"/>
    <w:rsid w:val="00396B46"/>
    <w:rsid w:val="003A0ABD"/>
    <w:rsid w:val="003A1F7C"/>
    <w:rsid w:val="003A2272"/>
    <w:rsid w:val="003A365B"/>
    <w:rsid w:val="003A432A"/>
    <w:rsid w:val="003B0566"/>
    <w:rsid w:val="003B1010"/>
    <w:rsid w:val="003B226A"/>
    <w:rsid w:val="003B23E9"/>
    <w:rsid w:val="003B32B8"/>
    <w:rsid w:val="003B4F6E"/>
    <w:rsid w:val="003B57CB"/>
    <w:rsid w:val="003B7422"/>
    <w:rsid w:val="003C3032"/>
    <w:rsid w:val="003C394F"/>
    <w:rsid w:val="003C41FE"/>
    <w:rsid w:val="003C443F"/>
    <w:rsid w:val="003C58B9"/>
    <w:rsid w:val="003D161B"/>
    <w:rsid w:val="003D348C"/>
    <w:rsid w:val="003D56C4"/>
    <w:rsid w:val="003D5A86"/>
    <w:rsid w:val="003D6378"/>
    <w:rsid w:val="003D72BD"/>
    <w:rsid w:val="003D75F9"/>
    <w:rsid w:val="003D7E36"/>
    <w:rsid w:val="003E2C93"/>
    <w:rsid w:val="003E2D4C"/>
    <w:rsid w:val="003E333F"/>
    <w:rsid w:val="003E3941"/>
    <w:rsid w:val="003E5DB9"/>
    <w:rsid w:val="003E74E2"/>
    <w:rsid w:val="003F0132"/>
    <w:rsid w:val="003F01A0"/>
    <w:rsid w:val="003F0855"/>
    <w:rsid w:val="003F0A83"/>
    <w:rsid w:val="003F129B"/>
    <w:rsid w:val="003F1B2C"/>
    <w:rsid w:val="003F2BAA"/>
    <w:rsid w:val="003F5A19"/>
    <w:rsid w:val="003F77E5"/>
    <w:rsid w:val="00400C10"/>
    <w:rsid w:val="00402196"/>
    <w:rsid w:val="0040320B"/>
    <w:rsid w:val="00404FB1"/>
    <w:rsid w:val="00404FF2"/>
    <w:rsid w:val="00405D5F"/>
    <w:rsid w:val="004063A2"/>
    <w:rsid w:val="00411B4A"/>
    <w:rsid w:val="004124A5"/>
    <w:rsid w:val="00414CEE"/>
    <w:rsid w:val="004166BE"/>
    <w:rsid w:val="00417E4D"/>
    <w:rsid w:val="00421933"/>
    <w:rsid w:val="00422AA0"/>
    <w:rsid w:val="00425B2C"/>
    <w:rsid w:val="004270BF"/>
    <w:rsid w:val="004275CC"/>
    <w:rsid w:val="00427C20"/>
    <w:rsid w:val="004331DE"/>
    <w:rsid w:val="00433B82"/>
    <w:rsid w:val="00434A76"/>
    <w:rsid w:val="00435176"/>
    <w:rsid w:val="0043580D"/>
    <w:rsid w:val="0043633E"/>
    <w:rsid w:val="004409D6"/>
    <w:rsid w:val="00441D2E"/>
    <w:rsid w:val="0044268F"/>
    <w:rsid w:val="0044399E"/>
    <w:rsid w:val="00444DBA"/>
    <w:rsid w:val="00445179"/>
    <w:rsid w:val="00445669"/>
    <w:rsid w:val="00445BA3"/>
    <w:rsid w:val="00450B6D"/>
    <w:rsid w:val="00450CCF"/>
    <w:rsid w:val="00451BBC"/>
    <w:rsid w:val="0045336A"/>
    <w:rsid w:val="0045412C"/>
    <w:rsid w:val="00454375"/>
    <w:rsid w:val="00460BE2"/>
    <w:rsid w:val="0046173B"/>
    <w:rsid w:val="0046183A"/>
    <w:rsid w:val="00461E74"/>
    <w:rsid w:val="00464DCA"/>
    <w:rsid w:val="00465508"/>
    <w:rsid w:val="00466A7E"/>
    <w:rsid w:val="00467D4C"/>
    <w:rsid w:val="00470F71"/>
    <w:rsid w:val="00471D78"/>
    <w:rsid w:val="00471F4B"/>
    <w:rsid w:val="0047295B"/>
    <w:rsid w:val="00472D99"/>
    <w:rsid w:val="00474F61"/>
    <w:rsid w:val="004757CF"/>
    <w:rsid w:val="0047699E"/>
    <w:rsid w:val="004806B0"/>
    <w:rsid w:val="00481A64"/>
    <w:rsid w:val="00482546"/>
    <w:rsid w:val="00485DA5"/>
    <w:rsid w:val="0048725B"/>
    <w:rsid w:val="00487A9B"/>
    <w:rsid w:val="00487B19"/>
    <w:rsid w:val="00492AC2"/>
    <w:rsid w:val="00492B9A"/>
    <w:rsid w:val="00495013"/>
    <w:rsid w:val="00496FAB"/>
    <w:rsid w:val="00497A2B"/>
    <w:rsid w:val="004A32FC"/>
    <w:rsid w:val="004A4A1A"/>
    <w:rsid w:val="004A5374"/>
    <w:rsid w:val="004A7837"/>
    <w:rsid w:val="004B104A"/>
    <w:rsid w:val="004B1D6D"/>
    <w:rsid w:val="004B415D"/>
    <w:rsid w:val="004B4E59"/>
    <w:rsid w:val="004B61B5"/>
    <w:rsid w:val="004B6D5F"/>
    <w:rsid w:val="004B7443"/>
    <w:rsid w:val="004B7761"/>
    <w:rsid w:val="004B7C93"/>
    <w:rsid w:val="004C19D2"/>
    <w:rsid w:val="004C1EEA"/>
    <w:rsid w:val="004C39F7"/>
    <w:rsid w:val="004C40D7"/>
    <w:rsid w:val="004C4311"/>
    <w:rsid w:val="004C4929"/>
    <w:rsid w:val="004C5510"/>
    <w:rsid w:val="004C5DFE"/>
    <w:rsid w:val="004C629F"/>
    <w:rsid w:val="004C6B52"/>
    <w:rsid w:val="004C6F51"/>
    <w:rsid w:val="004C7E39"/>
    <w:rsid w:val="004D0E7B"/>
    <w:rsid w:val="004D1678"/>
    <w:rsid w:val="004D1C40"/>
    <w:rsid w:val="004D22A4"/>
    <w:rsid w:val="004D3FC4"/>
    <w:rsid w:val="004D5391"/>
    <w:rsid w:val="004D6454"/>
    <w:rsid w:val="004D68D0"/>
    <w:rsid w:val="004E103D"/>
    <w:rsid w:val="004E1808"/>
    <w:rsid w:val="004E2338"/>
    <w:rsid w:val="004E3044"/>
    <w:rsid w:val="004E39E8"/>
    <w:rsid w:val="004E3B6C"/>
    <w:rsid w:val="004E3D98"/>
    <w:rsid w:val="004E4764"/>
    <w:rsid w:val="004E6088"/>
    <w:rsid w:val="004E6114"/>
    <w:rsid w:val="004E76F0"/>
    <w:rsid w:val="004E7797"/>
    <w:rsid w:val="004E7E35"/>
    <w:rsid w:val="004F0187"/>
    <w:rsid w:val="004F08C4"/>
    <w:rsid w:val="004F14C4"/>
    <w:rsid w:val="004F1CBA"/>
    <w:rsid w:val="004F2219"/>
    <w:rsid w:val="004F24EC"/>
    <w:rsid w:val="004F639D"/>
    <w:rsid w:val="004F6955"/>
    <w:rsid w:val="004F6EFF"/>
    <w:rsid w:val="005001B2"/>
    <w:rsid w:val="00500659"/>
    <w:rsid w:val="00502E05"/>
    <w:rsid w:val="00503F2A"/>
    <w:rsid w:val="00504303"/>
    <w:rsid w:val="0050649B"/>
    <w:rsid w:val="00506E46"/>
    <w:rsid w:val="00510F12"/>
    <w:rsid w:val="00511F70"/>
    <w:rsid w:val="00513722"/>
    <w:rsid w:val="00514760"/>
    <w:rsid w:val="00516054"/>
    <w:rsid w:val="00516A27"/>
    <w:rsid w:val="00517CBC"/>
    <w:rsid w:val="00517F90"/>
    <w:rsid w:val="00520E53"/>
    <w:rsid w:val="00522025"/>
    <w:rsid w:val="00523ACB"/>
    <w:rsid w:val="00524033"/>
    <w:rsid w:val="005247D2"/>
    <w:rsid w:val="00524ABD"/>
    <w:rsid w:val="00524AD4"/>
    <w:rsid w:val="00524F2F"/>
    <w:rsid w:val="00530CEC"/>
    <w:rsid w:val="00531943"/>
    <w:rsid w:val="00533919"/>
    <w:rsid w:val="005361AB"/>
    <w:rsid w:val="005408D1"/>
    <w:rsid w:val="00540ED1"/>
    <w:rsid w:val="005434CC"/>
    <w:rsid w:val="00546309"/>
    <w:rsid w:val="005471E0"/>
    <w:rsid w:val="00547B13"/>
    <w:rsid w:val="00550142"/>
    <w:rsid w:val="005531D6"/>
    <w:rsid w:val="00557812"/>
    <w:rsid w:val="00560B40"/>
    <w:rsid w:val="005611A0"/>
    <w:rsid w:val="00561F29"/>
    <w:rsid w:val="0056303B"/>
    <w:rsid w:val="005636BC"/>
    <w:rsid w:val="005638FD"/>
    <w:rsid w:val="005656BD"/>
    <w:rsid w:val="00565792"/>
    <w:rsid w:val="00565953"/>
    <w:rsid w:val="00570318"/>
    <w:rsid w:val="005710C1"/>
    <w:rsid w:val="0057209C"/>
    <w:rsid w:val="005722A0"/>
    <w:rsid w:val="005768A2"/>
    <w:rsid w:val="00576A74"/>
    <w:rsid w:val="00577A59"/>
    <w:rsid w:val="00583326"/>
    <w:rsid w:val="00583F85"/>
    <w:rsid w:val="00584930"/>
    <w:rsid w:val="00584F6D"/>
    <w:rsid w:val="005859E7"/>
    <w:rsid w:val="005875EB"/>
    <w:rsid w:val="00587839"/>
    <w:rsid w:val="0059044E"/>
    <w:rsid w:val="00594F02"/>
    <w:rsid w:val="005956A3"/>
    <w:rsid w:val="005A13FA"/>
    <w:rsid w:val="005A272B"/>
    <w:rsid w:val="005A28C8"/>
    <w:rsid w:val="005A2C3A"/>
    <w:rsid w:val="005A3336"/>
    <w:rsid w:val="005A357C"/>
    <w:rsid w:val="005A472A"/>
    <w:rsid w:val="005A65A0"/>
    <w:rsid w:val="005A683F"/>
    <w:rsid w:val="005A6C79"/>
    <w:rsid w:val="005A7211"/>
    <w:rsid w:val="005B0963"/>
    <w:rsid w:val="005B17EF"/>
    <w:rsid w:val="005B2D73"/>
    <w:rsid w:val="005B3B18"/>
    <w:rsid w:val="005B3E03"/>
    <w:rsid w:val="005B581B"/>
    <w:rsid w:val="005B6DA2"/>
    <w:rsid w:val="005B72CF"/>
    <w:rsid w:val="005C060E"/>
    <w:rsid w:val="005C1357"/>
    <w:rsid w:val="005C1465"/>
    <w:rsid w:val="005C38BE"/>
    <w:rsid w:val="005C3E18"/>
    <w:rsid w:val="005C3E60"/>
    <w:rsid w:val="005C5A1A"/>
    <w:rsid w:val="005C5D9A"/>
    <w:rsid w:val="005C6F42"/>
    <w:rsid w:val="005D16D9"/>
    <w:rsid w:val="005D4185"/>
    <w:rsid w:val="005D518F"/>
    <w:rsid w:val="005D5548"/>
    <w:rsid w:val="005D5635"/>
    <w:rsid w:val="005D5B5F"/>
    <w:rsid w:val="005D6119"/>
    <w:rsid w:val="005D65EA"/>
    <w:rsid w:val="005E2BAF"/>
    <w:rsid w:val="005E5892"/>
    <w:rsid w:val="005E77A7"/>
    <w:rsid w:val="005F0364"/>
    <w:rsid w:val="005F0CBB"/>
    <w:rsid w:val="005F12F4"/>
    <w:rsid w:val="005F1ACA"/>
    <w:rsid w:val="005F39A5"/>
    <w:rsid w:val="005F60B4"/>
    <w:rsid w:val="005F7282"/>
    <w:rsid w:val="005F77DA"/>
    <w:rsid w:val="006005B8"/>
    <w:rsid w:val="00601597"/>
    <w:rsid w:val="0060435E"/>
    <w:rsid w:val="006064FF"/>
    <w:rsid w:val="00607BD3"/>
    <w:rsid w:val="006100C5"/>
    <w:rsid w:val="0061165C"/>
    <w:rsid w:val="00611C99"/>
    <w:rsid w:val="006122A9"/>
    <w:rsid w:val="00613E20"/>
    <w:rsid w:val="00613FE0"/>
    <w:rsid w:val="006140D2"/>
    <w:rsid w:val="006147C0"/>
    <w:rsid w:val="00615C53"/>
    <w:rsid w:val="00617754"/>
    <w:rsid w:val="006211E6"/>
    <w:rsid w:val="00624039"/>
    <w:rsid w:val="00624EEC"/>
    <w:rsid w:val="006269B0"/>
    <w:rsid w:val="00630924"/>
    <w:rsid w:val="00632400"/>
    <w:rsid w:val="00632662"/>
    <w:rsid w:val="00633F30"/>
    <w:rsid w:val="00634A34"/>
    <w:rsid w:val="00634FC6"/>
    <w:rsid w:val="00644F09"/>
    <w:rsid w:val="00646959"/>
    <w:rsid w:val="00652A0C"/>
    <w:rsid w:val="00653C83"/>
    <w:rsid w:val="006557F4"/>
    <w:rsid w:val="00655FCA"/>
    <w:rsid w:val="00656D2E"/>
    <w:rsid w:val="0065771E"/>
    <w:rsid w:val="00657C56"/>
    <w:rsid w:val="006604A0"/>
    <w:rsid w:val="00662285"/>
    <w:rsid w:val="006636C7"/>
    <w:rsid w:val="006640BA"/>
    <w:rsid w:val="00664F61"/>
    <w:rsid w:val="00667C6D"/>
    <w:rsid w:val="006710CC"/>
    <w:rsid w:val="0067347C"/>
    <w:rsid w:val="00673A0F"/>
    <w:rsid w:val="00675369"/>
    <w:rsid w:val="00676732"/>
    <w:rsid w:val="0067742F"/>
    <w:rsid w:val="00682238"/>
    <w:rsid w:val="006841C2"/>
    <w:rsid w:val="00684365"/>
    <w:rsid w:val="006844FD"/>
    <w:rsid w:val="00684849"/>
    <w:rsid w:val="006856BC"/>
    <w:rsid w:val="0068674B"/>
    <w:rsid w:val="00686F56"/>
    <w:rsid w:val="00693117"/>
    <w:rsid w:val="00693979"/>
    <w:rsid w:val="00694FD7"/>
    <w:rsid w:val="006966D2"/>
    <w:rsid w:val="006A10CD"/>
    <w:rsid w:val="006A246F"/>
    <w:rsid w:val="006A24C9"/>
    <w:rsid w:val="006A2FBF"/>
    <w:rsid w:val="006A3962"/>
    <w:rsid w:val="006A4CC7"/>
    <w:rsid w:val="006A6B02"/>
    <w:rsid w:val="006A6DD2"/>
    <w:rsid w:val="006A7504"/>
    <w:rsid w:val="006A7722"/>
    <w:rsid w:val="006A7868"/>
    <w:rsid w:val="006A79F6"/>
    <w:rsid w:val="006B23B4"/>
    <w:rsid w:val="006B53BB"/>
    <w:rsid w:val="006B78FB"/>
    <w:rsid w:val="006C1F3F"/>
    <w:rsid w:val="006C24DA"/>
    <w:rsid w:val="006C324A"/>
    <w:rsid w:val="006C4761"/>
    <w:rsid w:val="006C511D"/>
    <w:rsid w:val="006D0B37"/>
    <w:rsid w:val="006D22B1"/>
    <w:rsid w:val="006D3DCD"/>
    <w:rsid w:val="006D5497"/>
    <w:rsid w:val="006D5859"/>
    <w:rsid w:val="006D594C"/>
    <w:rsid w:val="006E2B02"/>
    <w:rsid w:val="006E308D"/>
    <w:rsid w:val="006E35AB"/>
    <w:rsid w:val="006E53FB"/>
    <w:rsid w:val="006E7166"/>
    <w:rsid w:val="006F00A4"/>
    <w:rsid w:val="006F1634"/>
    <w:rsid w:val="006F1F5E"/>
    <w:rsid w:val="006F3001"/>
    <w:rsid w:val="006F3759"/>
    <w:rsid w:val="006F48CC"/>
    <w:rsid w:val="006F4DD6"/>
    <w:rsid w:val="006F5017"/>
    <w:rsid w:val="00701974"/>
    <w:rsid w:val="0070743A"/>
    <w:rsid w:val="00710904"/>
    <w:rsid w:val="00711AF6"/>
    <w:rsid w:val="00711D89"/>
    <w:rsid w:val="00712A0D"/>
    <w:rsid w:val="00712DFD"/>
    <w:rsid w:val="00712E5D"/>
    <w:rsid w:val="007147A9"/>
    <w:rsid w:val="00714A78"/>
    <w:rsid w:val="00717495"/>
    <w:rsid w:val="0072196E"/>
    <w:rsid w:val="00721BE4"/>
    <w:rsid w:val="00721EA3"/>
    <w:rsid w:val="0072295C"/>
    <w:rsid w:val="00725E07"/>
    <w:rsid w:val="00726579"/>
    <w:rsid w:val="007265F4"/>
    <w:rsid w:val="00726AE8"/>
    <w:rsid w:val="00727182"/>
    <w:rsid w:val="00727DCE"/>
    <w:rsid w:val="007329F1"/>
    <w:rsid w:val="00733101"/>
    <w:rsid w:val="00733549"/>
    <w:rsid w:val="00735D1D"/>
    <w:rsid w:val="0073634D"/>
    <w:rsid w:val="007376A0"/>
    <w:rsid w:val="0074077F"/>
    <w:rsid w:val="00741932"/>
    <w:rsid w:val="0074198E"/>
    <w:rsid w:val="00741AEB"/>
    <w:rsid w:val="007433FF"/>
    <w:rsid w:val="0074413D"/>
    <w:rsid w:val="00744328"/>
    <w:rsid w:val="007445A9"/>
    <w:rsid w:val="00744B5C"/>
    <w:rsid w:val="00744E9D"/>
    <w:rsid w:val="00746147"/>
    <w:rsid w:val="007471FC"/>
    <w:rsid w:val="0074793C"/>
    <w:rsid w:val="00747E72"/>
    <w:rsid w:val="007517E4"/>
    <w:rsid w:val="00751DA1"/>
    <w:rsid w:val="00754C98"/>
    <w:rsid w:val="00756750"/>
    <w:rsid w:val="00756AC8"/>
    <w:rsid w:val="007576E0"/>
    <w:rsid w:val="007615D0"/>
    <w:rsid w:val="0076188F"/>
    <w:rsid w:val="00762178"/>
    <w:rsid w:val="0076341B"/>
    <w:rsid w:val="00763EDD"/>
    <w:rsid w:val="007641DE"/>
    <w:rsid w:val="007643DC"/>
    <w:rsid w:val="00764825"/>
    <w:rsid w:val="00765A74"/>
    <w:rsid w:val="00766394"/>
    <w:rsid w:val="0076673B"/>
    <w:rsid w:val="00770CDD"/>
    <w:rsid w:val="007713EC"/>
    <w:rsid w:val="0077208C"/>
    <w:rsid w:val="00772945"/>
    <w:rsid w:val="00772D79"/>
    <w:rsid w:val="00773F02"/>
    <w:rsid w:val="007747D3"/>
    <w:rsid w:val="00774FC7"/>
    <w:rsid w:val="0077549C"/>
    <w:rsid w:val="00777276"/>
    <w:rsid w:val="00777575"/>
    <w:rsid w:val="00777E45"/>
    <w:rsid w:val="00781891"/>
    <w:rsid w:val="00782103"/>
    <w:rsid w:val="00782A11"/>
    <w:rsid w:val="00783572"/>
    <w:rsid w:val="00783CF9"/>
    <w:rsid w:val="00785BD3"/>
    <w:rsid w:val="007874D0"/>
    <w:rsid w:val="00787BAC"/>
    <w:rsid w:val="0079030F"/>
    <w:rsid w:val="00792F4A"/>
    <w:rsid w:val="007930A4"/>
    <w:rsid w:val="00793698"/>
    <w:rsid w:val="0079485A"/>
    <w:rsid w:val="00797D77"/>
    <w:rsid w:val="007A08CD"/>
    <w:rsid w:val="007A0B32"/>
    <w:rsid w:val="007A1456"/>
    <w:rsid w:val="007A324D"/>
    <w:rsid w:val="007A380E"/>
    <w:rsid w:val="007A3B85"/>
    <w:rsid w:val="007A577A"/>
    <w:rsid w:val="007A5D0F"/>
    <w:rsid w:val="007A72BF"/>
    <w:rsid w:val="007B09FB"/>
    <w:rsid w:val="007B13F3"/>
    <w:rsid w:val="007B1E7C"/>
    <w:rsid w:val="007B1F0E"/>
    <w:rsid w:val="007B2A10"/>
    <w:rsid w:val="007B2C10"/>
    <w:rsid w:val="007B3447"/>
    <w:rsid w:val="007B37BD"/>
    <w:rsid w:val="007B3EEF"/>
    <w:rsid w:val="007C0927"/>
    <w:rsid w:val="007C1216"/>
    <w:rsid w:val="007C20EC"/>
    <w:rsid w:val="007C2D3C"/>
    <w:rsid w:val="007C5765"/>
    <w:rsid w:val="007D7B01"/>
    <w:rsid w:val="007D7C27"/>
    <w:rsid w:val="007D7FA2"/>
    <w:rsid w:val="007E59A0"/>
    <w:rsid w:val="007E5C64"/>
    <w:rsid w:val="007E6F4C"/>
    <w:rsid w:val="007F1647"/>
    <w:rsid w:val="007F1EDE"/>
    <w:rsid w:val="007F263D"/>
    <w:rsid w:val="007F26F3"/>
    <w:rsid w:val="007F41C2"/>
    <w:rsid w:val="007F5B51"/>
    <w:rsid w:val="007F663A"/>
    <w:rsid w:val="00800621"/>
    <w:rsid w:val="0080097C"/>
    <w:rsid w:val="00801642"/>
    <w:rsid w:val="00803BBF"/>
    <w:rsid w:val="00804EC9"/>
    <w:rsid w:val="00806E65"/>
    <w:rsid w:val="00806E9A"/>
    <w:rsid w:val="0081449B"/>
    <w:rsid w:val="00814ACE"/>
    <w:rsid w:val="00815782"/>
    <w:rsid w:val="00816698"/>
    <w:rsid w:val="00816C28"/>
    <w:rsid w:val="008216D5"/>
    <w:rsid w:val="00822762"/>
    <w:rsid w:val="00823CE4"/>
    <w:rsid w:val="00824680"/>
    <w:rsid w:val="00825976"/>
    <w:rsid w:val="0082662C"/>
    <w:rsid w:val="00826D55"/>
    <w:rsid w:val="00826EBB"/>
    <w:rsid w:val="008272F2"/>
    <w:rsid w:val="00832FF2"/>
    <w:rsid w:val="0083303C"/>
    <w:rsid w:val="00833686"/>
    <w:rsid w:val="00833EB3"/>
    <w:rsid w:val="008356F9"/>
    <w:rsid w:val="008379E1"/>
    <w:rsid w:val="00837E43"/>
    <w:rsid w:val="00837F83"/>
    <w:rsid w:val="00840325"/>
    <w:rsid w:val="00840610"/>
    <w:rsid w:val="00841FFC"/>
    <w:rsid w:val="00843896"/>
    <w:rsid w:val="00844FB7"/>
    <w:rsid w:val="00845EE0"/>
    <w:rsid w:val="00846636"/>
    <w:rsid w:val="00846B58"/>
    <w:rsid w:val="00847AA1"/>
    <w:rsid w:val="008510E0"/>
    <w:rsid w:val="00851593"/>
    <w:rsid w:val="0085162D"/>
    <w:rsid w:val="00852A42"/>
    <w:rsid w:val="008536C0"/>
    <w:rsid w:val="008540D0"/>
    <w:rsid w:val="00854BF3"/>
    <w:rsid w:val="00856A44"/>
    <w:rsid w:val="00860487"/>
    <w:rsid w:val="008610DF"/>
    <w:rsid w:val="00861519"/>
    <w:rsid w:val="008616DC"/>
    <w:rsid w:val="008619E2"/>
    <w:rsid w:val="00861A1F"/>
    <w:rsid w:val="00861B1D"/>
    <w:rsid w:val="00861DF8"/>
    <w:rsid w:val="008629C4"/>
    <w:rsid w:val="00862ABB"/>
    <w:rsid w:val="008631B2"/>
    <w:rsid w:val="00866EB1"/>
    <w:rsid w:val="00871EF6"/>
    <w:rsid w:val="008720FD"/>
    <w:rsid w:val="008759F9"/>
    <w:rsid w:val="0088059C"/>
    <w:rsid w:val="00881495"/>
    <w:rsid w:val="00883C82"/>
    <w:rsid w:val="0088601B"/>
    <w:rsid w:val="008867B9"/>
    <w:rsid w:val="00887542"/>
    <w:rsid w:val="00891C82"/>
    <w:rsid w:val="008924DD"/>
    <w:rsid w:val="00892C05"/>
    <w:rsid w:val="00892C67"/>
    <w:rsid w:val="00895551"/>
    <w:rsid w:val="008966CE"/>
    <w:rsid w:val="00896C72"/>
    <w:rsid w:val="00896C7C"/>
    <w:rsid w:val="00897E52"/>
    <w:rsid w:val="008A0560"/>
    <w:rsid w:val="008A0862"/>
    <w:rsid w:val="008A181B"/>
    <w:rsid w:val="008A1F31"/>
    <w:rsid w:val="008A2F83"/>
    <w:rsid w:val="008A343B"/>
    <w:rsid w:val="008A433C"/>
    <w:rsid w:val="008A4954"/>
    <w:rsid w:val="008A5092"/>
    <w:rsid w:val="008A6AFC"/>
    <w:rsid w:val="008A7A36"/>
    <w:rsid w:val="008A7AD8"/>
    <w:rsid w:val="008B16E1"/>
    <w:rsid w:val="008B43CF"/>
    <w:rsid w:val="008B49DA"/>
    <w:rsid w:val="008B5013"/>
    <w:rsid w:val="008B63B7"/>
    <w:rsid w:val="008B72FF"/>
    <w:rsid w:val="008B746B"/>
    <w:rsid w:val="008B7CC2"/>
    <w:rsid w:val="008C0172"/>
    <w:rsid w:val="008C0B4A"/>
    <w:rsid w:val="008C1627"/>
    <w:rsid w:val="008C1D8B"/>
    <w:rsid w:val="008C449E"/>
    <w:rsid w:val="008C5E83"/>
    <w:rsid w:val="008C622E"/>
    <w:rsid w:val="008C6998"/>
    <w:rsid w:val="008D0526"/>
    <w:rsid w:val="008D0546"/>
    <w:rsid w:val="008D179F"/>
    <w:rsid w:val="008D4344"/>
    <w:rsid w:val="008D5CEB"/>
    <w:rsid w:val="008D6FDC"/>
    <w:rsid w:val="008E0061"/>
    <w:rsid w:val="008E1899"/>
    <w:rsid w:val="008E194E"/>
    <w:rsid w:val="008E3FBE"/>
    <w:rsid w:val="008E47B3"/>
    <w:rsid w:val="008E6B37"/>
    <w:rsid w:val="008E6BA6"/>
    <w:rsid w:val="008E6E0E"/>
    <w:rsid w:val="008F1877"/>
    <w:rsid w:val="008F211F"/>
    <w:rsid w:val="008F4449"/>
    <w:rsid w:val="008F4A02"/>
    <w:rsid w:val="008F4CD1"/>
    <w:rsid w:val="008F5F4E"/>
    <w:rsid w:val="008F62EB"/>
    <w:rsid w:val="0090001F"/>
    <w:rsid w:val="0090139A"/>
    <w:rsid w:val="00904174"/>
    <w:rsid w:val="0090526C"/>
    <w:rsid w:val="00905411"/>
    <w:rsid w:val="00906008"/>
    <w:rsid w:val="00906545"/>
    <w:rsid w:val="0090710E"/>
    <w:rsid w:val="00910B14"/>
    <w:rsid w:val="009117F1"/>
    <w:rsid w:val="00912983"/>
    <w:rsid w:val="00914B53"/>
    <w:rsid w:val="00915CBF"/>
    <w:rsid w:val="00917461"/>
    <w:rsid w:val="009174FD"/>
    <w:rsid w:val="009177CE"/>
    <w:rsid w:val="0092080C"/>
    <w:rsid w:val="00923BC7"/>
    <w:rsid w:val="00923CC1"/>
    <w:rsid w:val="0092457D"/>
    <w:rsid w:val="009269B0"/>
    <w:rsid w:val="009278D4"/>
    <w:rsid w:val="00930198"/>
    <w:rsid w:val="00930202"/>
    <w:rsid w:val="00930447"/>
    <w:rsid w:val="00930706"/>
    <w:rsid w:val="00931258"/>
    <w:rsid w:val="009321FA"/>
    <w:rsid w:val="00932E0C"/>
    <w:rsid w:val="0093382B"/>
    <w:rsid w:val="00936C3A"/>
    <w:rsid w:val="00936E75"/>
    <w:rsid w:val="00941B7A"/>
    <w:rsid w:val="0094460C"/>
    <w:rsid w:val="00945263"/>
    <w:rsid w:val="00945D54"/>
    <w:rsid w:val="00946A9F"/>
    <w:rsid w:val="00950281"/>
    <w:rsid w:val="00950949"/>
    <w:rsid w:val="0095194A"/>
    <w:rsid w:val="00955314"/>
    <w:rsid w:val="00956573"/>
    <w:rsid w:val="00956C14"/>
    <w:rsid w:val="00957554"/>
    <w:rsid w:val="00957CB8"/>
    <w:rsid w:val="009608CC"/>
    <w:rsid w:val="00962617"/>
    <w:rsid w:val="00962C59"/>
    <w:rsid w:val="00963CA0"/>
    <w:rsid w:val="00964212"/>
    <w:rsid w:val="0096427D"/>
    <w:rsid w:val="009651A6"/>
    <w:rsid w:val="0096550A"/>
    <w:rsid w:val="00966D2C"/>
    <w:rsid w:val="00967875"/>
    <w:rsid w:val="00971CD6"/>
    <w:rsid w:val="00972B63"/>
    <w:rsid w:val="00972C39"/>
    <w:rsid w:val="0097315B"/>
    <w:rsid w:val="00973574"/>
    <w:rsid w:val="00974CDE"/>
    <w:rsid w:val="00975D6E"/>
    <w:rsid w:val="00977260"/>
    <w:rsid w:val="0097748F"/>
    <w:rsid w:val="00980830"/>
    <w:rsid w:val="00982126"/>
    <w:rsid w:val="009831EA"/>
    <w:rsid w:val="009834F0"/>
    <w:rsid w:val="00984539"/>
    <w:rsid w:val="00984D7B"/>
    <w:rsid w:val="00984EDA"/>
    <w:rsid w:val="009858A3"/>
    <w:rsid w:val="009861C3"/>
    <w:rsid w:val="00991DD1"/>
    <w:rsid w:val="00995096"/>
    <w:rsid w:val="009955E5"/>
    <w:rsid w:val="00995E20"/>
    <w:rsid w:val="00996F5E"/>
    <w:rsid w:val="00997B1C"/>
    <w:rsid w:val="00997D8E"/>
    <w:rsid w:val="009A06F4"/>
    <w:rsid w:val="009A09AD"/>
    <w:rsid w:val="009A09C0"/>
    <w:rsid w:val="009A17AF"/>
    <w:rsid w:val="009A1929"/>
    <w:rsid w:val="009A3E36"/>
    <w:rsid w:val="009A44A9"/>
    <w:rsid w:val="009A56EE"/>
    <w:rsid w:val="009A5FD7"/>
    <w:rsid w:val="009A61B3"/>
    <w:rsid w:val="009A6465"/>
    <w:rsid w:val="009A693A"/>
    <w:rsid w:val="009A7CA7"/>
    <w:rsid w:val="009B05E3"/>
    <w:rsid w:val="009B0CAD"/>
    <w:rsid w:val="009B49BA"/>
    <w:rsid w:val="009B5BB7"/>
    <w:rsid w:val="009B633E"/>
    <w:rsid w:val="009B691E"/>
    <w:rsid w:val="009C01FA"/>
    <w:rsid w:val="009C06B5"/>
    <w:rsid w:val="009C0832"/>
    <w:rsid w:val="009C0B38"/>
    <w:rsid w:val="009C0DB6"/>
    <w:rsid w:val="009C1750"/>
    <w:rsid w:val="009C1EC5"/>
    <w:rsid w:val="009C20C4"/>
    <w:rsid w:val="009C681A"/>
    <w:rsid w:val="009C6931"/>
    <w:rsid w:val="009C6D59"/>
    <w:rsid w:val="009D0F98"/>
    <w:rsid w:val="009D4565"/>
    <w:rsid w:val="009D684C"/>
    <w:rsid w:val="009D7A21"/>
    <w:rsid w:val="009E216A"/>
    <w:rsid w:val="009E2785"/>
    <w:rsid w:val="009E3BBC"/>
    <w:rsid w:val="009E7A8D"/>
    <w:rsid w:val="009F0626"/>
    <w:rsid w:val="009F48E7"/>
    <w:rsid w:val="009F67DB"/>
    <w:rsid w:val="009F71F7"/>
    <w:rsid w:val="00A04976"/>
    <w:rsid w:val="00A0570F"/>
    <w:rsid w:val="00A07224"/>
    <w:rsid w:val="00A07AF8"/>
    <w:rsid w:val="00A10DC7"/>
    <w:rsid w:val="00A11A26"/>
    <w:rsid w:val="00A15F10"/>
    <w:rsid w:val="00A164A1"/>
    <w:rsid w:val="00A20292"/>
    <w:rsid w:val="00A22473"/>
    <w:rsid w:val="00A226EB"/>
    <w:rsid w:val="00A2606B"/>
    <w:rsid w:val="00A2613D"/>
    <w:rsid w:val="00A263CC"/>
    <w:rsid w:val="00A27F0B"/>
    <w:rsid w:val="00A30D48"/>
    <w:rsid w:val="00A31A61"/>
    <w:rsid w:val="00A32220"/>
    <w:rsid w:val="00A32902"/>
    <w:rsid w:val="00A3464B"/>
    <w:rsid w:val="00A35361"/>
    <w:rsid w:val="00A36B7E"/>
    <w:rsid w:val="00A375CD"/>
    <w:rsid w:val="00A404EA"/>
    <w:rsid w:val="00A41748"/>
    <w:rsid w:val="00A41812"/>
    <w:rsid w:val="00A46A5A"/>
    <w:rsid w:val="00A46F45"/>
    <w:rsid w:val="00A47D50"/>
    <w:rsid w:val="00A514A7"/>
    <w:rsid w:val="00A53251"/>
    <w:rsid w:val="00A533C1"/>
    <w:rsid w:val="00A55C9A"/>
    <w:rsid w:val="00A56A51"/>
    <w:rsid w:val="00A57D90"/>
    <w:rsid w:val="00A61432"/>
    <w:rsid w:val="00A617B7"/>
    <w:rsid w:val="00A626B5"/>
    <w:rsid w:val="00A631C4"/>
    <w:rsid w:val="00A63FE5"/>
    <w:rsid w:val="00A664B3"/>
    <w:rsid w:val="00A7232A"/>
    <w:rsid w:val="00A7274B"/>
    <w:rsid w:val="00A72848"/>
    <w:rsid w:val="00A738A9"/>
    <w:rsid w:val="00A73C15"/>
    <w:rsid w:val="00A811CD"/>
    <w:rsid w:val="00A81708"/>
    <w:rsid w:val="00A82D39"/>
    <w:rsid w:val="00A83AD0"/>
    <w:rsid w:val="00A84350"/>
    <w:rsid w:val="00A85C68"/>
    <w:rsid w:val="00A85C6B"/>
    <w:rsid w:val="00A86412"/>
    <w:rsid w:val="00A86FEA"/>
    <w:rsid w:val="00A876CE"/>
    <w:rsid w:val="00A924DF"/>
    <w:rsid w:val="00A93CA8"/>
    <w:rsid w:val="00A95624"/>
    <w:rsid w:val="00A96561"/>
    <w:rsid w:val="00AA0659"/>
    <w:rsid w:val="00AA1743"/>
    <w:rsid w:val="00AA229C"/>
    <w:rsid w:val="00AA31D8"/>
    <w:rsid w:val="00AA3CF2"/>
    <w:rsid w:val="00AA462B"/>
    <w:rsid w:val="00AA5C68"/>
    <w:rsid w:val="00AA5E87"/>
    <w:rsid w:val="00AB205C"/>
    <w:rsid w:val="00AB324F"/>
    <w:rsid w:val="00AB3A00"/>
    <w:rsid w:val="00AB6C2F"/>
    <w:rsid w:val="00AB7C75"/>
    <w:rsid w:val="00AC07A4"/>
    <w:rsid w:val="00AC0ABD"/>
    <w:rsid w:val="00AC2743"/>
    <w:rsid w:val="00AC2CD7"/>
    <w:rsid w:val="00AC45ED"/>
    <w:rsid w:val="00AC4CCB"/>
    <w:rsid w:val="00AC5BFA"/>
    <w:rsid w:val="00AC62A8"/>
    <w:rsid w:val="00AC6511"/>
    <w:rsid w:val="00AC6F52"/>
    <w:rsid w:val="00AC7367"/>
    <w:rsid w:val="00AD13B2"/>
    <w:rsid w:val="00AD17D7"/>
    <w:rsid w:val="00AD2AE4"/>
    <w:rsid w:val="00AD5386"/>
    <w:rsid w:val="00AD5DE4"/>
    <w:rsid w:val="00AD7C42"/>
    <w:rsid w:val="00AE01F1"/>
    <w:rsid w:val="00AE1C8E"/>
    <w:rsid w:val="00AE298B"/>
    <w:rsid w:val="00AE2E8B"/>
    <w:rsid w:val="00AE51EC"/>
    <w:rsid w:val="00AE570F"/>
    <w:rsid w:val="00AE6A0D"/>
    <w:rsid w:val="00AE786B"/>
    <w:rsid w:val="00AF0528"/>
    <w:rsid w:val="00AF3F46"/>
    <w:rsid w:val="00AF4435"/>
    <w:rsid w:val="00AF454D"/>
    <w:rsid w:val="00AF4582"/>
    <w:rsid w:val="00AF687D"/>
    <w:rsid w:val="00AF6A2C"/>
    <w:rsid w:val="00AF7135"/>
    <w:rsid w:val="00B00F4A"/>
    <w:rsid w:val="00B01477"/>
    <w:rsid w:val="00B02036"/>
    <w:rsid w:val="00B036BA"/>
    <w:rsid w:val="00B051EF"/>
    <w:rsid w:val="00B0520E"/>
    <w:rsid w:val="00B06587"/>
    <w:rsid w:val="00B06D8B"/>
    <w:rsid w:val="00B07232"/>
    <w:rsid w:val="00B072A3"/>
    <w:rsid w:val="00B07D8B"/>
    <w:rsid w:val="00B110E0"/>
    <w:rsid w:val="00B113C5"/>
    <w:rsid w:val="00B129CD"/>
    <w:rsid w:val="00B12A0B"/>
    <w:rsid w:val="00B166EE"/>
    <w:rsid w:val="00B17CA9"/>
    <w:rsid w:val="00B17DB3"/>
    <w:rsid w:val="00B202A6"/>
    <w:rsid w:val="00B213DD"/>
    <w:rsid w:val="00B21C8E"/>
    <w:rsid w:val="00B25566"/>
    <w:rsid w:val="00B278FF"/>
    <w:rsid w:val="00B2799F"/>
    <w:rsid w:val="00B27D8B"/>
    <w:rsid w:val="00B30E33"/>
    <w:rsid w:val="00B375C2"/>
    <w:rsid w:val="00B37671"/>
    <w:rsid w:val="00B42ECE"/>
    <w:rsid w:val="00B4435C"/>
    <w:rsid w:val="00B47DCE"/>
    <w:rsid w:val="00B5071D"/>
    <w:rsid w:val="00B511C1"/>
    <w:rsid w:val="00B51DA1"/>
    <w:rsid w:val="00B541EF"/>
    <w:rsid w:val="00B55929"/>
    <w:rsid w:val="00B55C12"/>
    <w:rsid w:val="00B57720"/>
    <w:rsid w:val="00B579E3"/>
    <w:rsid w:val="00B60050"/>
    <w:rsid w:val="00B630B4"/>
    <w:rsid w:val="00B63C74"/>
    <w:rsid w:val="00B666E5"/>
    <w:rsid w:val="00B66D80"/>
    <w:rsid w:val="00B67C4B"/>
    <w:rsid w:val="00B72438"/>
    <w:rsid w:val="00B73546"/>
    <w:rsid w:val="00B739B9"/>
    <w:rsid w:val="00B743AC"/>
    <w:rsid w:val="00B74D57"/>
    <w:rsid w:val="00B757B1"/>
    <w:rsid w:val="00B76A1E"/>
    <w:rsid w:val="00B76D28"/>
    <w:rsid w:val="00B82559"/>
    <w:rsid w:val="00B85A3D"/>
    <w:rsid w:val="00B85D7E"/>
    <w:rsid w:val="00B85E87"/>
    <w:rsid w:val="00B868EB"/>
    <w:rsid w:val="00B87F16"/>
    <w:rsid w:val="00B87F32"/>
    <w:rsid w:val="00B922DA"/>
    <w:rsid w:val="00B92779"/>
    <w:rsid w:val="00B92B99"/>
    <w:rsid w:val="00B94E47"/>
    <w:rsid w:val="00B9776D"/>
    <w:rsid w:val="00BA3CF3"/>
    <w:rsid w:val="00BA4629"/>
    <w:rsid w:val="00BA591E"/>
    <w:rsid w:val="00BA65BF"/>
    <w:rsid w:val="00BA7796"/>
    <w:rsid w:val="00BA7D91"/>
    <w:rsid w:val="00BB1436"/>
    <w:rsid w:val="00BB2CAC"/>
    <w:rsid w:val="00BB3186"/>
    <w:rsid w:val="00BB37AD"/>
    <w:rsid w:val="00BB3FBD"/>
    <w:rsid w:val="00BB4219"/>
    <w:rsid w:val="00BC07AD"/>
    <w:rsid w:val="00BC08EA"/>
    <w:rsid w:val="00BC1EB4"/>
    <w:rsid w:val="00BC3F3B"/>
    <w:rsid w:val="00BC450C"/>
    <w:rsid w:val="00BC556D"/>
    <w:rsid w:val="00BC5A50"/>
    <w:rsid w:val="00BC5FC3"/>
    <w:rsid w:val="00BC5FD9"/>
    <w:rsid w:val="00BC68D9"/>
    <w:rsid w:val="00BC7549"/>
    <w:rsid w:val="00BD1D93"/>
    <w:rsid w:val="00BD2B31"/>
    <w:rsid w:val="00BD3058"/>
    <w:rsid w:val="00BD30D2"/>
    <w:rsid w:val="00BD32B9"/>
    <w:rsid w:val="00BD3DBB"/>
    <w:rsid w:val="00BD4E72"/>
    <w:rsid w:val="00BD7D18"/>
    <w:rsid w:val="00BE09AC"/>
    <w:rsid w:val="00BE0D3C"/>
    <w:rsid w:val="00BE16C7"/>
    <w:rsid w:val="00BE2ECF"/>
    <w:rsid w:val="00BE4E46"/>
    <w:rsid w:val="00BE5712"/>
    <w:rsid w:val="00BE58D3"/>
    <w:rsid w:val="00BE6954"/>
    <w:rsid w:val="00BE6E98"/>
    <w:rsid w:val="00BE74C8"/>
    <w:rsid w:val="00BE7903"/>
    <w:rsid w:val="00BF152A"/>
    <w:rsid w:val="00BF39CE"/>
    <w:rsid w:val="00BF3C4A"/>
    <w:rsid w:val="00BF3D9D"/>
    <w:rsid w:val="00BF3DA6"/>
    <w:rsid w:val="00BF6120"/>
    <w:rsid w:val="00BF7334"/>
    <w:rsid w:val="00BF781A"/>
    <w:rsid w:val="00BF7DDD"/>
    <w:rsid w:val="00C023CF"/>
    <w:rsid w:val="00C047EF"/>
    <w:rsid w:val="00C07899"/>
    <w:rsid w:val="00C07B9A"/>
    <w:rsid w:val="00C1161C"/>
    <w:rsid w:val="00C13B93"/>
    <w:rsid w:val="00C151C7"/>
    <w:rsid w:val="00C15AC5"/>
    <w:rsid w:val="00C216E6"/>
    <w:rsid w:val="00C217BE"/>
    <w:rsid w:val="00C22EC8"/>
    <w:rsid w:val="00C23DA0"/>
    <w:rsid w:val="00C251F4"/>
    <w:rsid w:val="00C271D3"/>
    <w:rsid w:val="00C2724E"/>
    <w:rsid w:val="00C27D61"/>
    <w:rsid w:val="00C30E80"/>
    <w:rsid w:val="00C314EA"/>
    <w:rsid w:val="00C31D37"/>
    <w:rsid w:val="00C33237"/>
    <w:rsid w:val="00C33F1B"/>
    <w:rsid w:val="00C35029"/>
    <w:rsid w:val="00C37A64"/>
    <w:rsid w:val="00C410FB"/>
    <w:rsid w:val="00C42650"/>
    <w:rsid w:val="00C43430"/>
    <w:rsid w:val="00C44B81"/>
    <w:rsid w:val="00C45449"/>
    <w:rsid w:val="00C4601B"/>
    <w:rsid w:val="00C46347"/>
    <w:rsid w:val="00C50512"/>
    <w:rsid w:val="00C506F5"/>
    <w:rsid w:val="00C51388"/>
    <w:rsid w:val="00C5227F"/>
    <w:rsid w:val="00C5354F"/>
    <w:rsid w:val="00C53AD6"/>
    <w:rsid w:val="00C61DA5"/>
    <w:rsid w:val="00C61E4C"/>
    <w:rsid w:val="00C622B9"/>
    <w:rsid w:val="00C646F0"/>
    <w:rsid w:val="00C649A2"/>
    <w:rsid w:val="00C64D0A"/>
    <w:rsid w:val="00C65408"/>
    <w:rsid w:val="00C65C1B"/>
    <w:rsid w:val="00C665CE"/>
    <w:rsid w:val="00C67554"/>
    <w:rsid w:val="00C70FEA"/>
    <w:rsid w:val="00C71A61"/>
    <w:rsid w:val="00C72010"/>
    <w:rsid w:val="00C729D6"/>
    <w:rsid w:val="00C7360E"/>
    <w:rsid w:val="00C74DD7"/>
    <w:rsid w:val="00C75044"/>
    <w:rsid w:val="00C76076"/>
    <w:rsid w:val="00C773EA"/>
    <w:rsid w:val="00C77A4C"/>
    <w:rsid w:val="00C80AD6"/>
    <w:rsid w:val="00C80D36"/>
    <w:rsid w:val="00C811D3"/>
    <w:rsid w:val="00C8191B"/>
    <w:rsid w:val="00C842E1"/>
    <w:rsid w:val="00C84AEC"/>
    <w:rsid w:val="00C84E08"/>
    <w:rsid w:val="00C90566"/>
    <w:rsid w:val="00C90BC9"/>
    <w:rsid w:val="00C93DD1"/>
    <w:rsid w:val="00C9408E"/>
    <w:rsid w:val="00C955C8"/>
    <w:rsid w:val="00C95EC7"/>
    <w:rsid w:val="00C966DB"/>
    <w:rsid w:val="00CA123C"/>
    <w:rsid w:val="00CA55DA"/>
    <w:rsid w:val="00CA63FB"/>
    <w:rsid w:val="00CA6ED7"/>
    <w:rsid w:val="00CA7707"/>
    <w:rsid w:val="00CB0AAF"/>
    <w:rsid w:val="00CB0B3C"/>
    <w:rsid w:val="00CB1FB0"/>
    <w:rsid w:val="00CB3768"/>
    <w:rsid w:val="00CB3B21"/>
    <w:rsid w:val="00CB5455"/>
    <w:rsid w:val="00CB5C98"/>
    <w:rsid w:val="00CB6043"/>
    <w:rsid w:val="00CB7E54"/>
    <w:rsid w:val="00CC0D8A"/>
    <w:rsid w:val="00CC20BD"/>
    <w:rsid w:val="00CC25BB"/>
    <w:rsid w:val="00CC29BB"/>
    <w:rsid w:val="00CC2B5B"/>
    <w:rsid w:val="00CC4248"/>
    <w:rsid w:val="00CC45C4"/>
    <w:rsid w:val="00CC4A5B"/>
    <w:rsid w:val="00CC5ABD"/>
    <w:rsid w:val="00CC5EBB"/>
    <w:rsid w:val="00CC6FEA"/>
    <w:rsid w:val="00CD1DB9"/>
    <w:rsid w:val="00CD2E60"/>
    <w:rsid w:val="00CD33F0"/>
    <w:rsid w:val="00CD5BF9"/>
    <w:rsid w:val="00CD6B3C"/>
    <w:rsid w:val="00CD712C"/>
    <w:rsid w:val="00CE094C"/>
    <w:rsid w:val="00CE166F"/>
    <w:rsid w:val="00CE2547"/>
    <w:rsid w:val="00CE316E"/>
    <w:rsid w:val="00CE3447"/>
    <w:rsid w:val="00CE4304"/>
    <w:rsid w:val="00CE5735"/>
    <w:rsid w:val="00CE658C"/>
    <w:rsid w:val="00CE78DC"/>
    <w:rsid w:val="00CF0907"/>
    <w:rsid w:val="00CF2778"/>
    <w:rsid w:val="00CF2959"/>
    <w:rsid w:val="00CF2C8F"/>
    <w:rsid w:val="00CF451F"/>
    <w:rsid w:val="00CF4B1F"/>
    <w:rsid w:val="00CF611B"/>
    <w:rsid w:val="00CF7649"/>
    <w:rsid w:val="00CF7A14"/>
    <w:rsid w:val="00D004E9"/>
    <w:rsid w:val="00D01DF0"/>
    <w:rsid w:val="00D04D98"/>
    <w:rsid w:val="00D06959"/>
    <w:rsid w:val="00D07F06"/>
    <w:rsid w:val="00D10130"/>
    <w:rsid w:val="00D12014"/>
    <w:rsid w:val="00D15FBA"/>
    <w:rsid w:val="00D2478F"/>
    <w:rsid w:val="00D254D7"/>
    <w:rsid w:val="00D256DB"/>
    <w:rsid w:val="00D268B9"/>
    <w:rsid w:val="00D27258"/>
    <w:rsid w:val="00D27384"/>
    <w:rsid w:val="00D27CD9"/>
    <w:rsid w:val="00D27F55"/>
    <w:rsid w:val="00D30921"/>
    <w:rsid w:val="00D311F8"/>
    <w:rsid w:val="00D314F8"/>
    <w:rsid w:val="00D34619"/>
    <w:rsid w:val="00D36FAB"/>
    <w:rsid w:val="00D3765D"/>
    <w:rsid w:val="00D37CD3"/>
    <w:rsid w:val="00D408B4"/>
    <w:rsid w:val="00D42D67"/>
    <w:rsid w:val="00D430E1"/>
    <w:rsid w:val="00D431AB"/>
    <w:rsid w:val="00D441AE"/>
    <w:rsid w:val="00D442AB"/>
    <w:rsid w:val="00D4546B"/>
    <w:rsid w:val="00D462D2"/>
    <w:rsid w:val="00D4673F"/>
    <w:rsid w:val="00D50380"/>
    <w:rsid w:val="00D50CA7"/>
    <w:rsid w:val="00D51B08"/>
    <w:rsid w:val="00D521E1"/>
    <w:rsid w:val="00D525AF"/>
    <w:rsid w:val="00D542A9"/>
    <w:rsid w:val="00D54BBC"/>
    <w:rsid w:val="00D60430"/>
    <w:rsid w:val="00D617E1"/>
    <w:rsid w:val="00D6252D"/>
    <w:rsid w:val="00D634D2"/>
    <w:rsid w:val="00D643D9"/>
    <w:rsid w:val="00D65347"/>
    <w:rsid w:val="00D6684C"/>
    <w:rsid w:val="00D67B37"/>
    <w:rsid w:val="00D701FF"/>
    <w:rsid w:val="00D7023C"/>
    <w:rsid w:val="00D705A7"/>
    <w:rsid w:val="00D72310"/>
    <w:rsid w:val="00D72469"/>
    <w:rsid w:val="00D73DF4"/>
    <w:rsid w:val="00D745C8"/>
    <w:rsid w:val="00D752F2"/>
    <w:rsid w:val="00D770A9"/>
    <w:rsid w:val="00D802B0"/>
    <w:rsid w:val="00D813D6"/>
    <w:rsid w:val="00D8152F"/>
    <w:rsid w:val="00D8218E"/>
    <w:rsid w:val="00D83C99"/>
    <w:rsid w:val="00D8532A"/>
    <w:rsid w:val="00D863A3"/>
    <w:rsid w:val="00D8753D"/>
    <w:rsid w:val="00D902E1"/>
    <w:rsid w:val="00D9197A"/>
    <w:rsid w:val="00D92C42"/>
    <w:rsid w:val="00D92FD8"/>
    <w:rsid w:val="00D93C80"/>
    <w:rsid w:val="00D9587B"/>
    <w:rsid w:val="00DA409A"/>
    <w:rsid w:val="00DA71AD"/>
    <w:rsid w:val="00DA73AC"/>
    <w:rsid w:val="00DA7B60"/>
    <w:rsid w:val="00DB1C2E"/>
    <w:rsid w:val="00DB2487"/>
    <w:rsid w:val="00DB33A0"/>
    <w:rsid w:val="00DB3CA2"/>
    <w:rsid w:val="00DB3CE6"/>
    <w:rsid w:val="00DB5E07"/>
    <w:rsid w:val="00DC41B1"/>
    <w:rsid w:val="00DD1D46"/>
    <w:rsid w:val="00DD1FB9"/>
    <w:rsid w:val="00DD2B7E"/>
    <w:rsid w:val="00DD38CD"/>
    <w:rsid w:val="00DD397B"/>
    <w:rsid w:val="00DD685A"/>
    <w:rsid w:val="00DE01C3"/>
    <w:rsid w:val="00DE0504"/>
    <w:rsid w:val="00DE0C07"/>
    <w:rsid w:val="00DE1A04"/>
    <w:rsid w:val="00DE5121"/>
    <w:rsid w:val="00DE55D6"/>
    <w:rsid w:val="00DF17FA"/>
    <w:rsid w:val="00DF4DBD"/>
    <w:rsid w:val="00DF66B3"/>
    <w:rsid w:val="00E02AD9"/>
    <w:rsid w:val="00E040B2"/>
    <w:rsid w:val="00E04C44"/>
    <w:rsid w:val="00E05E10"/>
    <w:rsid w:val="00E074B3"/>
    <w:rsid w:val="00E10995"/>
    <w:rsid w:val="00E12EF6"/>
    <w:rsid w:val="00E14441"/>
    <w:rsid w:val="00E1544B"/>
    <w:rsid w:val="00E16102"/>
    <w:rsid w:val="00E16A42"/>
    <w:rsid w:val="00E233D1"/>
    <w:rsid w:val="00E24FFD"/>
    <w:rsid w:val="00E250DB"/>
    <w:rsid w:val="00E25EC6"/>
    <w:rsid w:val="00E26842"/>
    <w:rsid w:val="00E271D7"/>
    <w:rsid w:val="00E30B82"/>
    <w:rsid w:val="00E31372"/>
    <w:rsid w:val="00E313D7"/>
    <w:rsid w:val="00E31C0A"/>
    <w:rsid w:val="00E33CF7"/>
    <w:rsid w:val="00E33D67"/>
    <w:rsid w:val="00E34CA2"/>
    <w:rsid w:val="00E35152"/>
    <w:rsid w:val="00E363E9"/>
    <w:rsid w:val="00E36B67"/>
    <w:rsid w:val="00E404E3"/>
    <w:rsid w:val="00E406F8"/>
    <w:rsid w:val="00E41348"/>
    <w:rsid w:val="00E41A1E"/>
    <w:rsid w:val="00E424FE"/>
    <w:rsid w:val="00E43453"/>
    <w:rsid w:val="00E46328"/>
    <w:rsid w:val="00E467BF"/>
    <w:rsid w:val="00E46E31"/>
    <w:rsid w:val="00E4751D"/>
    <w:rsid w:val="00E47FF2"/>
    <w:rsid w:val="00E500B9"/>
    <w:rsid w:val="00E50879"/>
    <w:rsid w:val="00E54F24"/>
    <w:rsid w:val="00E55F8F"/>
    <w:rsid w:val="00E56757"/>
    <w:rsid w:val="00E65D89"/>
    <w:rsid w:val="00E6652B"/>
    <w:rsid w:val="00E67F29"/>
    <w:rsid w:val="00E7022D"/>
    <w:rsid w:val="00E70314"/>
    <w:rsid w:val="00E72C90"/>
    <w:rsid w:val="00E7350B"/>
    <w:rsid w:val="00E76659"/>
    <w:rsid w:val="00E7697E"/>
    <w:rsid w:val="00E77FE8"/>
    <w:rsid w:val="00E803B0"/>
    <w:rsid w:val="00E80CA0"/>
    <w:rsid w:val="00E82575"/>
    <w:rsid w:val="00E86D04"/>
    <w:rsid w:val="00E87571"/>
    <w:rsid w:val="00E91359"/>
    <w:rsid w:val="00E91CC7"/>
    <w:rsid w:val="00E92E80"/>
    <w:rsid w:val="00E965D4"/>
    <w:rsid w:val="00E97622"/>
    <w:rsid w:val="00E979B7"/>
    <w:rsid w:val="00EA07CA"/>
    <w:rsid w:val="00EA12D2"/>
    <w:rsid w:val="00EA1BC6"/>
    <w:rsid w:val="00EA238E"/>
    <w:rsid w:val="00EA255A"/>
    <w:rsid w:val="00EA2A72"/>
    <w:rsid w:val="00EA3469"/>
    <w:rsid w:val="00EA3E0E"/>
    <w:rsid w:val="00EA5294"/>
    <w:rsid w:val="00EA531E"/>
    <w:rsid w:val="00EA607F"/>
    <w:rsid w:val="00EA6126"/>
    <w:rsid w:val="00EA679F"/>
    <w:rsid w:val="00EA6B33"/>
    <w:rsid w:val="00EB0267"/>
    <w:rsid w:val="00EB19D6"/>
    <w:rsid w:val="00EB1C00"/>
    <w:rsid w:val="00EB226A"/>
    <w:rsid w:val="00EB265C"/>
    <w:rsid w:val="00EB3FC3"/>
    <w:rsid w:val="00EB496E"/>
    <w:rsid w:val="00EB4DBA"/>
    <w:rsid w:val="00EB6719"/>
    <w:rsid w:val="00EB70EF"/>
    <w:rsid w:val="00EB7EFB"/>
    <w:rsid w:val="00EC002C"/>
    <w:rsid w:val="00EC21E7"/>
    <w:rsid w:val="00EC26ED"/>
    <w:rsid w:val="00EC3323"/>
    <w:rsid w:val="00EC4A51"/>
    <w:rsid w:val="00EC7B7E"/>
    <w:rsid w:val="00ED119F"/>
    <w:rsid w:val="00ED218D"/>
    <w:rsid w:val="00ED3447"/>
    <w:rsid w:val="00ED3C2C"/>
    <w:rsid w:val="00ED468B"/>
    <w:rsid w:val="00ED4A52"/>
    <w:rsid w:val="00ED5132"/>
    <w:rsid w:val="00ED739C"/>
    <w:rsid w:val="00ED7F4D"/>
    <w:rsid w:val="00EE05E3"/>
    <w:rsid w:val="00EE0994"/>
    <w:rsid w:val="00EE22E6"/>
    <w:rsid w:val="00EE2DCD"/>
    <w:rsid w:val="00EE4A15"/>
    <w:rsid w:val="00EE52CD"/>
    <w:rsid w:val="00EE5C90"/>
    <w:rsid w:val="00EE68A1"/>
    <w:rsid w:val="00EF0D10"/>
    <w:rsid w:val="00EF0D66"/>
    <w:rsid w:val="00EF3616"/>
    <w:rsid w:val="00EF39B9"/>
    <w:rsid w:val="00EF5B7D"/>
    <w:rsid w:val="00EF7F48"/>
    <w:rsid w:val="00F00113"/>
    <w:rsid w:val="00F0077D"/>
    <w:rsid w:val="00F00982"/>
    <w:rsid w:val="00F009C6"/>
    <w:rsid w:val="00F05573"/>
    <w:rsid w:val="00F107EB"/>
    <w:rsid w:val="00F129BE"/>
    <w:rsid w:val="00F131C6"/>
    <w:rsid w:val="00F13319"/>
    <w:rsid w:val="00F1376E"/>
    <w:rsid w:val="00F13A15"/>
    <w:rsid w:val="00F15459"/>
    <w:rsid w:val="00F227AA"/>
    <w:rsid w:val="00F2342A"/>
    <w:rsid w:val="00F2372E"/>
    <w:rsid w:val="00F237CF"/>
    <w:rsid w:val="00F2411D"/>
    <w:rsid w:val="00F2577A"/>
    <w:rsid w:val="00F277BC"/>
    <w:rsid w:val="00F305A0"/>
    <w:rsid w:val="00F31850"/>
    <w:rsid w:val="00F33647"/>
    <w:rsid w:val="00F34125"/>
    <w:rsid w:val="00F37BD1"/>
    <w:rsid w:val="00F37D0A"/>
    <w:rsid w:val="00F40DD9"/>
    <w:rsid w:val="00F43435"/>
    <w:rsid w:val="00F43DAE"/>
    <w:rsid w:val="00F450D2"/>
    <w:rsid w:val="00F47408"/>
    <w:rsid w:val="00F4749F"/>
    <w:rsid w:val="00F50FFD"/>
    <w:rsid w:val="00F51ECB"/>
    <w:rsid w:val="00F51F26"/>
    <w:rsid w:val="00F52027"/>
    <w:rsid w:val="00F54D39"/>
    <w:rsid w:val="00F557C5"/>
    <w:rsid w:val="00F6083E"/>
    <w:rsid w:val="00F60D9F"/>
    <w:rsid w:val="00F60F23"/>
    <w:rsid w:val="00F60F59"/>
    <w:rsid w:val="00F61465"/>
    <w:rsid w:val="00F62D19"/>
    <w:rsid w:val="00F65E00"/>
    <w:rsid w:val="00F66DEE"/>
    <w:rsid w:val="00F704C9"/>
    <w:rsid w:val="00F73400"/>
    <w:rsid w:val="00F75DDE"/>
    <w:rsid w:val="00F77128"/>
    <w:rsid w:val="00F80453"/>
    <w:rsid w:val="00F80E46"/>
    <w:rsid w:val="00F81E59"/>
    <w:rsid w:val="00F82BD3"/>
    <w:rsid w:val="00F84258"/>
    <w:rsid w:val="00F854DB"/>
    <w:rsid w:val="00F85552"/>
    <w:rsid w:val="00F92281"/>
    <w:rsid w:val="00F943F3"/>
    <w:rsid w:val="00F95002"/>
    <w:rsid w:val="00F95292"/>
    <w:rsid w:val="00FA2ED2"/>
    <w:rsid w:val="00FA48B9"/>
    <w:rsid w:val="00FA4AC1"/>
    <w:rsid w:val="00FA5346"/>
    <w:rsid w:val="00FA534F"/>
    <w:rsid w:val="00FA5DF9"/>
    <w:rsid w:val="00FA7795"/>
    <w:rsid w:val="00FB1259"/>
    <w:rsid w:val="00FB1EE0"/>
    <w:rsid w:val="00FB47C7"/>
    <w:rsid w:val="00FB62CD"/>
    <w:rsid w:val="00FC0764"/>
    <w:rsid w:val="00FC12CD"/>
    <w:rsid w:val="00FC1F4D"/>
    <w:rsid w:val="00FC35CF"/>
    <w:rsid w:val="00FC3FC0"/>
    <w:rsid w:val="00FC4611"/>
    <w:rsid w:val="00FC73DE"/>
    <w:rsid w:val="00FC7CB8"/>
    <w:rsid w:val="00FD1620"/>
    <w:rsid w:val="00FD1E9B"/>
    <w:rsid w:val="00FD4CA7"/>
    <w:rsid w:val="00FE0E82"/>
    <w:rsid w:val="00FE19BC"/>
    <w:rsid w:val="00FE2F02"/>
    <w:rsid w:val="00FE2F80"/>
    <w:rsid w:val="00FE30BC"/>
    <w:rsid w:val="00FE3239"/>
    <w:rsid w:val="00FE34A1"/>
    <w:rsid w:val="00FE543C"/>
    <w:rsid w:val="00FE5BFD"/>
    <w:rsid w:val="00FF40B7"/>
    <w:rsid w:val="00FF5D2F"/>
    <w:rsid w:val="00FF678C"/>
    <w:rsid w:val="00FF6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D3687"/>
  <w15:docId w15:val="{2C0F9C7B-33CC-4C63-9011-B06BE65C9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C93"/>
    <w:pPr>
      <w:spacing w:after="0" w:line="240" w:lineRule="auto"/>
      <w:jc w:val="center"/>
    </w:pPr>
    <w:rPr>
      <w:rFonts w:ascii="Times New Roman" w:eastAsia="SimSun" w:hAnsi="Times New Roman" w:cs="Times New Roman"/>
      <w:sz w:val="20"/>
      <w:szCs w:val="20"/>
      <w:lang w:eastAsia="en-US"/>
    </w:rPr>
  </w:style>
  <w:style w:type="paragraph" w:styleId="Heading1">
    <w:name w:val="heading 1"/>
    <w:basedOn w:val="Normal"/>
    <w:next w:val="Normal"/>
    <w:qFormat/>
    <w:rsid w:val="0076673B"/>
    <w:pPr>
      <w:keepNext/>
      <w:keepLines/>
      <w:numPr>
        <w:numId w:val="1"/>
      </w:numPr>
      <w:tabs>
        <w:tab w:val="left" w:pos="216"/>
      </w:tabs>
      <w:spacing w:before="160" w:after="80"/>
      <w:outlineLvl w:val="0"/>
    </w:pPr>
    <w:rPr>
      <w:smallCaps/>
      <w:noProof/>
    </w:rPr>
  </w:style>
  <w:style w:type="paragraph" w:styleId="Heading2">
    <w:name w:val="heading 2"/>
    <w:basedOn w:val="Normal"/>
    <w:next w:val="Normal"/>
    <w:qFormat/>
    <w:rsid w:val="0076673B"/>
    <w:pPr>
      <w:keepNext/>
      <w:keepLines/>
      <w:numPr>
        <w:ilvl w:val="1"/>
        <w:numId w:val="1"/>
      </w:numPr>
      <w:spacing w:before="120" w:after="60"/>
      <w:jc w:val="left"/>
      <w:outlineLvl w:val="1"/>
    </w:pPr>
    <w:rPr>
      <w:i/>
      <w:iCs/>
      <w:noProof/>
    </w:rPr>
  </w:style>
  <w:style w:type="paragraph" w:styleId="Heading3">
    <w:name w:val="heading 3"/>
    <w:basedOn w:val="Normal"/>
    <w:next w:val="Normal"/>
    <w:qFormat/>
    <w:rsid w:val="0076673B"/>
    <w:pPr>
      <w:numPr>
        <w:ilvl w:val="2"/>
        <w:numId w:val="8"/>
      </w:numPr>
      <w:spacing w:line="240" w:lineRule="exact"/>
      <w:jc w:val="both"/>
      <w:outlineLvl w:val="2"/>
    </w:pPr>
    <w:rPr>
      <w:i/>
      <w:iCs/>
      <w:noProof/>
    </w:rPr>
  </w:style>
  <w:style w:type="paragraph" w:styleId="Heading4">
    <w:name w:val="heading 4"/>
    <w:basedOn w:val="Normal"/>
    <w:next w:val="Normal"/>
    <w:qFormat/>
    <w:rsid w:val="0076673B"/>
    <w:pPr>
      <w:numPr>
        <w:ilvl w:val="3"/>
        <w:numId w:val="8"/>
      </w:numPr>
      <w:tabs>
        <w:tab w:val="clear" w:pos="630"/>
        <w:tab w:val="left" w:pos="720"/>
      </w:tabs>
      <w:spacing w:before="40" w:after="40"/>
      <w:jc w:val="both"/>
      <w:outlineLvl w:val="3"/>
    </w:pPr>
    <w:rPr>
      <w:i/>
      <w:iCs/>
      <w:noProof/>
    </w:rPr>
  </w:style>
  <w:style w:type="paragraph" w:styleId="Heading5">
    <w:name w:val="heading 5"/>
    <w:basedOn w:val="Normal"/>
    <w:next w:val="Normal"/>
    <w:qFormat/>
    <w:rsid w:val="0076673B"/>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76673B"/>
    <w:pPr>
      <w:spacing w:after="200" w:line="240" w:lineRule="auto"/>
      <w:ind w:firstLine="272"/>
      <w:jc w:val="both"/>
    </w:pPr>
    <w:rPr>
      <w:rFonts w:ascii="Times New Roman" w:eastAsia="SimSun" w:hAnsi="Times New Roman" w:cs="Times New Roman"/>
      <w:b/>
      <w:bCs/>
      <w:sz w:val="18"/>
      <w:szCs w:val="18"/>
      <w:lang w:eastAsia="en-US"/>
    </w:rPr>
  </w:style>
  <w:style w:type="paragraph" w:customStyle="1" w:styleId="Affiliation">
    <w:name w:val="Affiliation"/>
    <w:rsid w:val="0076673B"/>
    <w:pPr>
      <w:spacing w:after="0" w:line="240" w:lineRule="auto"/>
      <w:jc w:val="center"/>
    </w:pPr>
    <w:rPr>
      <w:rFonts w:ascii="Times New Roman" w:eastAsia="SimSun" w:hAnsi="Times New Roman" w:cs="Times New Roman"/>
      <w:sz w:val="20"/>
      <w:szCs w:val="20"/>
      <w:lang w:eastAsia="en-US"/>
    </w:rPr>
  </w:style>
  <w:style w:type="paragraph" w:customStyle="1" w:styleId="Author">
    <w:name w:val="Author"/>
    <w:rsid w:val="0076673B"/>
    <w:pPr>
      <w:spacing w:before="360" w:after="40" w:line="240" w:lineRule="auto"/>
      <w:jc w:val="center"/>
    </w:pPr>
    <w:rPr>
      <w:rFonts w:ascii="Times New Roman" w:eastAsia="SimSun" w:hAnsi="Times New Roman" w:cs="Times New Roman"/>
      <w:noProof/>
      <w:lang w:eastAsia="en-US"/>
    </w:rPr>
  </w:style>
  <w:style w:type="paragraph" w:styleId="BodyText">
    <w:name w:val="Body Text"/>
    <w:basedOn w:val="Normal"/>
    <w:link w:val="BodyTextChar"/>
    <w:rsid w:val="0076673B"/>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76673B"/>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76673B"/>
    <w:pPr>
      <w:numPr>
        <w:numId w:val="2"/>
      </w:numPr>
      <w:tabs>
        <w:tab w:val="clear" w:pos="648"/>
      </w:tabs>
    </w:pPr>
  </w:style>
  <w:style w:type="paragraph" w:customStyle="1" w:styleId="equation">
    <w:name w:val="equation"/>
    <w:basedOn w:val="Normal"/>
    <w:rsid w:val="0076673B"/>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673B"/>
    <w:pPr>
      <w:numPr>
        <w:numId w:val="3"/>
      </w:numPr>
      <w:tabs>
        <w:tab w:val="left" w:pos="533"/>
      </w:tabs>
      <w:spacing w:before="80" w:after="200" w:line="240" w:lineRule="auto"/>
      <w:jc w:val="both"/>
    </w:pPr>
    <w:rPr>
      <w:rFonts w:ascii="Times New Roman" w:eastAsia="SimSun" w:hAnsi="Times New Roman" w:cs="Times New Roman"/>
      <w:noProof/>
      <w:sz w:val="16"/>
      <w:szCs w:val="16"/>
      <w:lang w:eastAsia="en-US"/>
    </w:rPr>
  </w:style>
  <w:style w:type="paragraph" w:styleId="Footer">
    <w:name w:val="footer"/>
    <w:basedOn w:val="Normal"/>
    <w:link w:val="FooterChar"/>
    <w:uiPriority w:val="99"/>
    <w:rsid w:val="0076673B"/>
    <w:pPr>
      <w:tabs>
        <w:tab w:val="center" w:pos="4680"/>
        <w:tab w:val="right" w:pos="9360"/>
      </w:tabs>
    </w:pPr>
  </w:style>
  <w:style w:type="character" w:customStyle="1" w:styleId="FooterChar">
    <w:name w:val="Footer Char"/>
    <w:basedOn w:val="DefaultParagraphFont"/>
    <w:link w:val="Footer"/>
    <w:uiPriority w:val="99"/>
    <w:rsid w:val="0076673B"/>
    <w:rPr>
      <w:rFonts w:ascii="Times New Roman" w:eastAsia="SimSun" w:hAnsi="Times New Roman" w:cs="Times New Roman"/>
      <w:sz w:val="20"/>
      <w:szCs w:val="20"/>
      <w:lang w:eastAsia="en-US"/>
    </w:rPr>
  </w:style>
  <w:style w:type="paragraph" w:customStyle="1" w:styleId="footnote">
    <w:name w:val="footnote"/>
    <w:rsid w:val="0076673B"/>
    <w:pPr>
      <w:framePr w:hSpace="187" w:vSpace="187" w:wrap="notBeside" w:vAnchor="text" w:hAnchor="page" w:x="6121" w:y="577"/>
      <w:numPr>
        <w:numId w:val="4"/>
      </w:numPr>
      <w:spacing w:after="40" w:line="240" w:lineRule="auto"/>
    </w:pPr>
    <w:rPr>
      <w:rFonts w:ascii="Times New Roman" w:eastAsia="SimSun" w:hAnsi="Times New Roman" w:cs="Times New Roman"/>
      <w:sz w:val="16"/>
      <w:szCs w:val="16"/>
      <w:lang w:eastAsia="en-US"/>
    </w:rPr>
  </w:style>
  <w:style w:type="paragraph" w:styleId="Header">
    <w:name w:val="header"/>
    <w:basedOn w:val="Normal"/>
    <w:link w:val="HeaderChar"/>
    <w:rsid w:val="0076673B"/>
    <w:pPr>
      <w:tabs>
        <w:tab w:val="center" w:pos="4680"/>
        <w:tab w:val="right" w:pos="9360"/>
      </w:tabs>
    </w:pPr>
  </w:style>
  <w:style w:type="character" w:customStyle="1" w:styleId="HeaderChar">
    <w:name w:val="Header Char"/>
    <w:basedOn w:val="DefaultParagraphFont"/>
    <w:link w:val="Header"/>
    <w:rsid w:val="0076673B"/>
    <w:rPr>
      <w:rFonts w:ascii="Times New Roman" w:eastAsia="SimSun" w:hAnsi="Times New Roman" w:cs="Times New Roman"/>
      <w:sz w:val="20"/>
      <w:szCs w:val="20"/>
      <w:lang w:eastAsia="en-US"/>
    </w:rPr>
  </w:style>
  <w:style w:type="paragraph" w:customStyle="1" w:styleId="Keywords">
    <w:name w:val="Keywords"/>
    <w:basedOn w:val="Abstract"/>
    <w:qFormat/>
    <w:rsid w:val="0076673B"/>
    <w:pPr>
      <w:spacing w:after="120"/>
      <w:ind w:firstLine="274"/>
    </w:pPr>
    <w:rPr>
      <w:i/>
    </w:rPr>
  </w:style>
  <w:style w:type="paragraph" w:customStyle="1" w:styleId="papersubtitle">
    <w:name w:val="paper subtitle"/>
    <w:rsid w:val="0076673B"/>
    <w:pPr>
      <w:spacing w:after="120" w:line="240" w:lineRule="auto"/>
      <w:jc w:val="center"/>
    </w:pPr>
    <w:rPr>
      <w:rFonts w:ascii="Times New Roman" w:eastAsia="MS Mincho" w:hAnsi="Times New Roman" w:cs="Times New Roman"/>
      <w:noProof/>
      <w:sz w:val="28"/>
      <w:szCs w:val="28"/>
      <w:lang w:eastAsia="en-US"/>
    </w:rPr>
  </w:style>
  <w:style w:type="paragraph" w:customStyle="1" w:styleId="papertitle">
    <w:name w:val="paper title"/>
    <w:rsid w:val="0076673B"/>
    <w:pPr>
      <w:spacing w:after="120" w:line="240" w:lineRule="auto"/>
      <w:jc w:val="center"/>
    </w:pPr>
    <w:rPr>
      <w:rFonts w:ascii="Times New Roman" w:eastAsia="MS Mincho" w:hAnsi="Times New Roman" w:cs="Times New Roman"/>
      <w:noProof/>
      <w:sz w:val="48"/>
      <w:szCs w:val="48"/>
      <w:lang w:eastAsia="en-US"/>
    </w:rPr>
  </w:style>
  <w:style w:type="paragraph" w:customStyle="1" w:styleId="references">
    <w:name w:val="references"/>
    <w:rsid w:val="0076673B"/>
    <w:pPr>
      <w:numPr>
        <w:numId w:val="9"/>
      </w:numPr>
      <w:spacing w:after="50" w:line="180" w:lineRule="exact"/>
      <w:jc w:val="both"/>
    </w:pPr>
    <w:rPr>
      <w:rFonts w:ascii="Times New Roman" w:eastAsia="MS Mincho" w:hAnsi="Times New Roman" w:cs="Times New Roman"/>
      <w:noProof/>
      <w:sz w:val="16"/>
      <w:szCs w:val="16"/>
      <w:lang w:eastAsia="en-US"/>
    </w:rPr>
  </w:style>
  <w:style w:type="paragraph" w:customStyle="1" w:styleId="sponsors">
    <w:name w:val="sponsors"/>
    <w:rsid w:val="0076673B"/>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eastAsia="en-US"/>
    </w:rPr>
  </w:style>
  <w:style w:type="paragraph" w:customStyle="1" w:styleId="tablecolhead">
    <w:name w:val="table col head"/>
    <w:basedOn w:val="Normal"/>
    <w:rsid w:val="0076673B"/>
    <w:rPr>
      <w:b/>
      <w:bCs/>
      <w:sz w:val="16"/>
      <w:szCs w:val="16"/>
    </w:rPr>
  </w:style>
  <w:style w:type="paragraph" w:customStyle="1" w:styleId="tablecolsubhead">
    <w:name w:val="table col subhead"/>
    <w:basedOn w:val="tablecolhead"/>
    <w:rsid w:val="0076673B"/>
    <w:rPr>
      <w:i/>
      <w:iCs/>
      <w:sz w:val="15"/>
      <w:szCs w:val="15"/>
    </w:rPr>
  </w:style>
  <w:style w:type="paragraph" w:customStyle="1" w:styleId="tablecopy">
    <w:name w:val="table copy"/>
    <w:rsid w:val="0076673B"/>
    <w:pPr>
      <w:spacing w:after="0" w:line="240" w:lineRule="auto"/>
      <w:jc w:val="both"/>
    </w:pPr>
    <w:rPr>
      <w:rFonts w:ascii="Times New Roman" w:eastAsia="SimSun" w:hAnsi="Times New Roman" w:cs="Times New Roman"/>
      <w:noProof/>
      <w:sz w:val="16"/>
      <w:szCs w:val="16"/>
      <w:lang w:eastAsia="en-US"/>
    </w:rPr>
  </w:style>
  <w:style w:type="paragraph" w:customStyle="1" w:styleId="tablefootnote">
    <w:name w:val="table footnote"/>
    <w:rsid w:val="0076673B"/>
    <w:pPr>
      <w:numPr>
        <w:numId w:val="10"/>
      </w:numPr>
      <w:spacing w:before="60" w:after="30" w:line="240" w:lineRule="auto"/>
      <w:jc w:val="right"/>
    </w:pPr>
    <w:rPr>
      <w:rFonts w:ascii="Times New Roman" w:eastAsia="SimSun" w:hAnsi="Times New Roman" w:cs="Times New Roman"/>
      <w:sz w:val="12"/>
      <w:szCs w:val="12"/>
      <w:lang w:eastAsia="en-US"/>
    </w:rPr>
  </w:style>
  <w:style w:type="paragraph" w:customStyle="1" w:styleId="tablehead">
    <w:name w:val="table head"/>
    <w:rsid w:val="0076673B"/>
    <w:pPr>
      <w:numPr>
        <w:numId w:val="11"/>
      </w:numPr>
      <w:spacing w:before="240" w:after="120" w:line="216" w:lineRule="auto"/>
      <w:jc w:val="center"/>
    </w:pPr>
    <w:rPr>
      <w:rFonts w:ascii="Times New Roman" w:eastAsia="SimSun" w:hAnsi="Times New Roman" w:cs="Times New Roman"/>
      <w:smallCaps/>
      <w:noProof/>
      <w:sz w:val="16"/>
      <w:szCs w:val="16"/>
      <w:lang w:eastAsia="en-US"/>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rPr>
      <w:rFonts w:ascii="Times New Roman" w:eastAsia="SimSun" w:hAnsi="Times New Roman" w:cs="Times New Roman"/>
      <w:sz w:val="20"/>
      <w:szCs w:val="20"/>
      <w:lang w:eastAsia="en-US"/>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AE786B"/>
    <w:rPr>
      <w:color w:val="0563C1" w:themeColor="hyperlink"/>
      <w:u w:val="single"/>
    </w:rPr>
  </w:style>
  <w:style w:type="character" w:styleId="UnresolvedMention">
    <w:name w:val="Unresolved Mention"/>
    <w:basedOn w:val="DefaultParagraphFont"/>
    <w:uiPriority w:val="99"/>
    <w:semiHidden/>
    <w:unhideWhenUsed/>
    <w:rsid w:val="00AE786B"/>
    <w:rPr>
      <w:color w:val="605E5C"/>
      <w:shd w:val="clear" w:color="auto" w:fill="E1DFDD"/>
    </w:rPr>
  </w:style>
  <w:style w:type="character" w:styleId="PlaceholderText">
    <w:name w:val="Placeholder Text"/>
    <w:basedOn w:val="DefaultParagraphFont"/>
    <w:uiPriority w:val="99"/>
    <w:semiHidden/>
    <w:rsid w:val="00F75DDE"/>
    <w:rPr>
      <w:color w:val="808080"/>
    </w:rPr>
  </w:style>
  <w:style w:type="paragraph" w:styleId="CommentSubject">
    <w:name w:val="annotation subject"/>
    <w:basedOn w:val="CommentText"/>
    <w:next w:val="CommentText"/>
    <w:link w:val="CommentSubjectChar"/>
    <w:uiPriority w:val="99"/>
    <w:semiHidden/>
    <w:unhideWhenUsed/>
    <w:rsid w:val="00E55F8F"/>
    <w:rPr>
      <w:b/>
      <w:bCs/>
    </w:rPr>
  </w:style>
  <w:style w:type="character" w:customStyle="1" w:styleId="CommentSubjectChar">
    <w:name w:val="Comment Subject Char"/>
    <w:basedOn w:val="CommentTextChar"/>
    <w:link w:val="CommentSubject"/>
    <w:uiPriority w:val="99"/>
    <w:semiHidden/>
    <w:rsid w:val="00E55F8F"/>
    <w:rPr>
      <w:rFonts w:ascii="Times New Roman" w:eastAsia="SimSun" w:hAnsi="Times New Roman" w:cs="Times New Roman"/>
      <w:b/>
      <w:bCs/>
      <w:sz w:val="20"/>
      <w:szCs w:val="20"/>
      <w:lang w:eastAsia="en-US"/>
    </w:rPr>
  </w:style>
  <w:style w:type="character" w:styleId="FollowedHyperlink">
    <w:name w:val="FollowedHyperlink"/>
    <w:basedOn w:val="DefaultParagraphFont"/>
    <w:uiPriority w:val="99"/>
    <w:semiHidden/>
    <w:unhideWhenUsed/>
    <w:rsid w:val="008E6BA6"/>
    <w:rPr>
      <w:color w:val="954F72" w:themeColor="followedHyperlink"/>
      <w:u w:val="single"/>
    </w:rPr>
  </w:style>
  <w:style w:type="paragraph" w:styleId="ListParagraph">
    <w:name w:val="List Paragraph"/>
    <w:basedOn w:val="Normal"/>
    <w:uiPriority w:val="34"/>
    <w:qFormat/>
    <w:rsid w:val="00F60D9F"/>
    <w:pPr>
      <w:ind w:left="720"/>
      <w:contextualSpacing/>
    </w:pPr>
  </w:style>
  <w:style w:type="table" w:styleId="TableGrid">
    <w:name w:val="Table Grid"/>
    <w:basedOn w:val="TableNormal"/>
    <w:uiPriority w:val="39"/>
    <w:rsid w:val="00C90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909815">
      <w:bodyDiv w:val="1"/>
      <w:marLeft w:val="0"/>
      <w:marRight w:val="0"/>
      <w:marTop w:val="0"/>
      <w:marBottom w:val="0"/>
      <w:divBdr>
        <w:top w:val="none" w:sz="0" w:space="0" w:color="auto"/>
        <w:left w:val="none" w:sz="0" w:space="0" w:color="auto"/>
        <w:bottom w:val="none" w:sz="0" w:space="0" w:color="auto"/>
        <w:right w:val="none" w:sz="0" w:space="0" w:color="auto"/>
      </w:divBdr>
    </w:div>
    <w:div w:id="304556076">
      <w:bodyDiv w:val="1"/>
      <w:marLeft w:val="0"/>
      <w:marRight w:val="0"/>
      <w:marTop w:val="0"/>
      <w:marBottom w:val="0"/>
      <w:divBdr>
        <w:top w:val="none" w:sz="0" w:space="0" w:color="auto"/>
        <w:left w:val="none" w:sz="0" w:space="0" w:color="auto"/>
        <w:bottom w:val="none" w:sz="0" w:space="0" w:color="auto"/>
        <w:right w:val="none" w:sz="0" w:space="0" w:color="auto"/>
      </w:divBdr>
    </w:div>
    <w:div w:id="393937904">
      <w:bodyDiv w:val="1"/>
      <w:marLeft w:val="0"/>
      <w:marRight w:val="0"/>
      <w:marTop w:val="0"/>
      <w:marBottom w:val="0"/>
      <w:divBdr>
        <w:top w:val="none" w:sz="0" w:space="0" w:color="auto"/>
        <w:left w:val="none" w:sz="0" w:space="0" w:color="auto"/>
        <w:bottom w:val="none" w:sz="0" w:space="0" w:color="auto"/>
        <w:right w:val="none" w:sz="0" w:space="0" w:color="auto"/>
      </w:divBdr>
      <w:divsChild>
        <w:div w:id="1260286865">
          <w:marLeft w:val="0"/>
          <w:marRight w:val="0"/>
          <w:marTop w:val="0"/>
          <w:marBottom w:val="0"/>
          <w:divBdr>
            <w:top w:val="none" w:sz="0" w:space="0" w:color="auto"/>
            <w:left w:val="none" w:sz="0" w:space="0" w:color="auto"/>
            <w:bottom w:val="none" w:sz="0" w:space="0" w:color="auto"/>
            <w:right w:val="none" w:sz="0" w:space="0" w:color="auto"/>
          </w:divBdr>
        </w:div>
      </w:divsChild>
    </w:div>
    <w:div w:id="408309913">
      <w:bodyDiv w:val="1"/>
      <w:marLeft w:val="0"/>
      <w:marRight w:val="0"/>
      <w:marTop w:val="0"/>
      <w:marBottom w:val="0"/>
      <w:divBdr>
        <w:top w:val="none" w:sz="0" w:space="0" w:color="auto"/>
        <w:left w:val="none" w:sz="0" w:space="0" w:color="auto"/>
        <w:bottom w:val="none" w:sz="0" w:space="0" w:color="auto"/>
        <w:right w:val="none" w:sz="0" w:space="0" w:color="auto"/>
      </w:divBdr>
    </w:div>
    <w:div w:id="1064991233">
      <w:bodyDiv w:val="1"/>
      <w:marLeft w:val="0"/>
      <w:marRight w:val="0"/>
      <w:marTop w:val="0"/>
      <w:marBottom w:val="0"/>
      <w:divBdr>
        <w:top w:val="none" w:sz="0" w:space="0" w:color="auto"/>
        <w:left w:val="none" w:sz="0" w:space="0" w:color="auto"/>
        <w:bottom w:val="none" w:sz="0" w:space="0" w:color="auto"/>
        <w:right w:val="none" w:sz="0" w:space="0" w:color="auto"/>
      </w:divBdr>
    </w:div>
    <w:div w:id="1178422795">
      <w:bodyDiv w:val="1"/>
      <w:marLeft w:val="0"/>
      <w:marRight w:val="0"/>
      <w:marTop w:val="0"/>
      <w:marBottom w:val="0"/>
      <w:divBdr>
        <w:top w:val="none" w:sz="0" w:space="0" w:color="auto"/>
        <w:left w:val="none" w:sz="0" w:space="0" w:color="auto"/>
        <w:bottom w:val="none" w:sz="0" w:space="0" w:color="auto"/>
        <w:right w:val="none" w:sz="0" w:space="0" w:color="auto"/>
      </w:divBdr>
    </w:div>
    <w:div w:id="1195195964">
      <w:bodyDiv w:val="1"/>
      <w:marLeft w:val="0"/>
      <w:marRight w:val="0"/>
      <w:marTop w:val="0"/>
      <w:marBottom w:val="0"/>
      <w:divBdr>
        <w:top w:val="none" w:sz="0" w:space="0" w:color="auto"/>
        <w:left w:val="none" w:sz="0" w:space="0" w:color="auto"/>
        <w:bottom w:val="none" w:sz="0" w:space="0" w:color="auto"/>
        <w:right w:val="none" w:sz="0" w:space="0" w:color="auto"/>
      </w:divBdr>
      <w:divsChild>
        <w:div w:id="170460399">
          <w:marLeft w:val="0"/>
          <w:marRight w:val="0"/>
          <w:marTop w:val="0"/>
          <w:marBottom w:val="0"/>
          <w:divBdr>
            <w:top w:val="none" w:sz="0" w:space="0" w:color="auto"/>
            <w:left w:val="none" w:sz="0" w:space="0" w:color="auto"/>
            <w:bottom w:val="none" w:sz="0" w:space="0" w:color="auto"/>
            <w:right w:val="none" w:sz="0" w:space="0" w:color="auto"/>
          </w:divBdr>
          <w:divsChild>
            <w:div w:id="198681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1433">
      <w:bodyDiv w:val="1"/>
      <w:marLeft w:val="0"/>
      <w:marRight w:val="0"/>
      <w:marTop w:val="0"/>
      <w:marBottom w:val="0"/>
      <w:divBdr>
        <w:top w:val="none" w:sz="0" w:space="0" w:color="auto"/>
        <w:left w:val="none" w:sz="0" w:space="0" w:color="auto"/>
        <w:bottom w:val="none" w:sz="0" w:space="0" w:color="auto"/>
        <w:right w:val="none" w:sz="0" w:space="0" w:color="auto"/>
      </w:divBdr>
    </w:div>
    <w:div w:id="1365866050">
      <w:bodyDiv w:val="1"/>
      <w:marLeft w:val="0"/>
      <w:marRight w:val="0"/>
      <w:marTop w:val="0"/>
      <w:marBottom w:val="0"/>
      <w:divBdr>
        <w:top w:val="none" w:sz="0" w:space="0" w:color="auto"/>
        <w:left w:val="none" w:sz="0" w:space="0" w:color="auto"/>
        <w:bottom w:val="none" w:sz="0" w:space="0" w:color="auto"/>
        <w:right w:val="none" w:sz="0" w:space="0" w:color="auto"/>
      </w:divBdr>
    </w:div>
    <w:div w:id="1558856224">
      <w:bodyDiv w:val="1"/>
      <w:marLeft w:val="0"/>
      <w:marRight w:val="0"/>
      <w:marTop w:val="0"/>
      <w:marBottom w:val="0"/>
      <w:divBdr>
        <w:top w:val="none" w:sz="0" w:space="0" w:color="auto"/>
        <w:left w:val="none" w:sz="0" w:space="0" w:color="auto"/>
        <w:bottom w:val="none" w:sz="0" w:space="0" w:color="auto"/>
        <w:right w:val="none" w:sz="0" w:space="0" w:color="auto"/>
      </w:divBdr>
      <w:divsChild>
        <w:div w:id="420688218">
          <w:marLeft w:val="0"/>
          <w:marRight w:val="0"/>
          <w:marTop w:val="0"/>
          <w:marBottom w:val="0"/>
          <w:divBdr>
            <w:top w:val="none" w:sz="0" w:space="0" w:color="auto"/>
            <w:left w:val="none" w:sz="0" w:space="0" w:color="auto"/>
            <w:bottom w:val="none" w:sz="0" w:space="0" w:color="auto"/>
            <w:right w:val="none" w:sz="0" w:space="0" w:color="auto"/>
          </w:divBdr>
        </w:div>
      </w:divsChild>
    </w:div>
    <w:div w:id="1636250542">
      <w:bodyDiv w:val="1"/>
      <w:marLeft w:val="0"/>
      <w:marRight w:val="0"/>
      <w:marTop w:val="0"/>
      <w:marBottom w:val="0"/>
      <w:divBdr>
        <w:top w:val="none" w:sz="0" w:space="0" w:color="auto"/>
        <w:left w:val="none" w:sz="0" w:space="0" w:color="auto"/>
        <w:bottom w:val="none" w:sz="0" w:space="0" w:color="auto"/>
        <w:right w:val="none" w:sz="0" w:space="0" w:color="auto"/>
      </w:divBdr>
      <w:divsChild>
        <w:div w:id="401411079">
          <w:marLeft w:val="0"/>
          <w:marRight w:val="0"/>
          <w:marTop w:val="0"/>
          <w:marBottom w:val="0"/>
          <w:divBdr>
            <w:top w:val="none" w:sz="0" w:space="0" w:color="auto"/>
            <w:left w:val="none" w:sz="0" w:space="0" w:color="auto"/>
            <w:bottom w:val="none" w:sz="0" w:space="0" w:color="auto"/>
            <w:right w:val="none" w:sz="0" w:space="0" w:color="auto"/>
          </w:divBdr>
        </w:div>
      </w:divsChild>
    </w:div>
    <w:div w:id="1796635623">
      <w:bodyDiv w:val="1"/>
      <w:marLeft w:val="0"/>
      <w:marRight w:val="0"/>
      <w:marTop w:val="0"/>
      <w:marBottom w:val="0"/>
      <w:divBdr>
        <w:top w:val="none" w:sz="0" w:space="0" w:color="auto"/>
        <w:left w:val="none" w:sz="0" w:space="0" w:color="auto"/>
        <w:bottom w:val="none" w:sz="0" w:space="0" w:color="auto"/>
        <w:right w:val="none" w:sz="0" w:space="0" w:color="auto"/>
      </w:divBdr>
    </w:div>
    <w:div w:id="1933122151">
      <w:bodyDiv w:val="1"/>
      <w:marLeft w:val="0"/>
      <w:marRight w:val="0"/>
      <w:marTop w:val="0"/>
      <w:marBottom w:val="0"/>
      <w:divBdr>
        <w:top w:val="none" w:sz="0" w:space="0" w:color="auto"/>
        <w:left w:val="none" w:sz="0" w:space="0" w:color="auto"/>
        <w:bottom w:val="none" w:sz="0" w:space="0" w:color="auto"/>
        <w:right w:val="none" w:sz="0" w:space="0" w:color="auto"/>
      </w:divBdr>
    </w:div>
    <w:div w:id="1940478573">
      <w:bodyDiv w:val="1"/>
      <w:marLeft w:val="0"/>
      <w:marRight w:val="0"/>
      <w:marTop w:val="0"/>
      <w:marBottom w:val="0"/>
      <w:divBdr>
        <w:top w:val="none" w:sz="0" w:space="0" w:color="auto"/>
        <w:left w:val="none" w:sz="0" w:space="0" w:color="auto"/>
        <w:bottom w:val="none" w:sz="0" w:space="0" w:color="auto"/>
        <w:right w:val="none" w:sz="0" w:space="0" w:color="auto"/>
      </w:divBdr>
    </w:div>
    <w:div w:id="2080514992">
      <w:bodyDiv w:val="1"/>
      <w:marLeft w:val="0"/>
      <w:marRight w:val="0"/>
      <w:marTop w:val="0"/>
      <w:marBottom w:val="0"/>
      <w:divBdr>
        <w:top w:val="none" w:sz="0" w:space="0" w:color="auto"/>
        <w:left w:val="none" w:sz="0" w:space="0" w:color="auto"/>
        <w:bottom w:val="none" w:sz="0" w:space="0" w:color="auto"/>
        <w:right w:val="none" w:sz="0" w:space="0" w:color="auto"/>
      </w:divBdr>
      <w:divsChild>
        <w:div w:id="407309936">
          <w:marLeft w:val="0"/>
          <w:marRight w:val="0"/>
          <w:marTop w:val="0"/>
          <w:marBottom w:val="0"/>
          <w:divBdr>
            <w:top w:val="none" w:sz="0" w:space="0" w:color="auto"/>
            <w:left w:val="none" w:sz="0" w:space="0" w:color="auto"/>
            <w:bottom w:val="none" w:sz="0" w:space="0" w:color="auto"/>
            <w:right w:val="none" w:sz="0" w:space="0" w:color="auto"/>
          </w:divBdr>
        </w:div>
      </w:divsChild>
    </w:div>
    <w:div w:id="2145081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tif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2.xml"/><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aBsz8VM4IvBYck/rM02J30mi2w==">AMUW2mVxdu79Ep3p0KYd5vZuh5dd2AlmPe1SAQPvEfK2SL7OV8jT6vXHjmANtv7r9vtFppVYDfDogKXqRu1XWGTJIAzuohSxQjEbuvLl7xmAk1+q49CXX7AVisN1EBZCKFmqUwGgZIi9+at8MUafZEnmNhPL8C5k+pfBHuiAC+eVVBVZcq9NkAKYF/aP/Y3kiDTdO8UrS2LLajQcPwY+qWdGj2VpitfxCrhyO0GzZfmCHvalKXfiQiKaZFc5j9p9x3jKqBFV1tmncNdVJPimKEOhwS+MclBHRzMsyIFekHLdWKhg5G3sdfAesQBP86SUyiFq6KG6jI/zYNdlnZngwDKd2MD+1MkqYRaFyIqVb23mi4unW/0icrKP63E5h85YcP/xY3ZPctg0113oAQjLoZwm/DefAB5OKLtSGzw7DGd1j/B8gS5tgAxEZA3r5vZUDTQ57f0odcqWGgzerjfu8drv+WnSy8YzNkGN5AAsmaJGPWyBA59vI05jga8ep0tZanaRO3NEM+cck2HQiC7LKzUwtUQGqiGsDlMh4yK/P3ua3A5wWfu0ebcZLp7DntkMyfmK1Cs/IFdONgDownj/DbTzxEMCPdc7awrw5cTMxBtWDqnElW/4yeZVzRkduhlapSpcr+HwDjlpuqvSB1DmpyALiII5/frCbjBAGPcy/PiAgSBRRH4fPv7fmsVupVv2xWybKMYXNW2zPrFbiPWBVM6Ic3sojxJ3tNl/q8F5NKRLntngBOT6+NSi2A+rdpHLJ5THO5GTx/aGKBOUFIenG4IdlxujjSiw//Pbm/VFdHdrhLxPVidWA6T/DTenW+wrJU0+65u/S480QgsjbNKQWG1A8paMcu5PipoXjTcdO/TabU8pUJGjnkVKQOI1De7ncPsV92FyM8aulPYWJutpMkD7bv7Otq0r8A2DXqqR0avY+jQd85QiBQ7qEb3DA+wWjQbXhLkgvRuoG6MXUxa8AoqF4Yhx086jEF9gWQCfK4iYTRvfIkzqXSd1KN4nx24LmUtMD39u3lYgtsMem712g+rJH9kSOn90M6bL0fmKFtfc7vfFR7mjUsABukKADDtxFtvfAGVl97H1glXkicW2FHr8O5CFThjBcgj0IoD4TXGQuz26p9pA+9LyGW5nPzd8nTsTThi21X7tsoxvDyvGKDjkhp6vdfL3uYlFmLaFW5fmrraRgwVegWKBEgKZjwXaX68iuLFod+zUhDCwE7IJTmAtPv9DKF6N/aziyTC0Wl72YcFtLioc6eEfge5pbSgRPtZPXnZ2kJZPo80Gu1MJ0WUxZo12kObElA4ne2EgGhhadaaxuPWwUHFo6QIRcMnHbMTirFLPOqh+zMZq5EIDwMRl2GoQyAAJGcsc9rxDpZp9zAtpKMgUuayqbpRxyhY/hZjWoEwRbVzNv38EiBxsPIHJ4OnsCGpLAtFRRMKZob5NNAqH+MvnrwhVL9ewHhXNp7beCkIQeHgvuMF13Wst+Z/9ipC748p6GJTkGgjY9kFt7TXVPbkLY4Syr9sYvELzX+iaxzDts0YCc3cNW/GphiKxzg/zbmdJ3ag5Y14GsowyAtMr4MdrlL/kqrLgtWVaa9qTHmQ3HZH2fh2xyoh2x4MXn/Csw1vAF1U7QKibJX1tEK3DpBXURO3/B5SftHg3hLzs+cDb/ljPpz6WslWwNBB4OTfeCIVv16SGgaD5HGjtzB+ir+tU+7glJYD1ntipmegs5WtPiPdEKQMjC2Cw9JqctEiXe5x4q86yOxkt1XY70v9+/XqtLUTTCM6mJpw2E3+UUkqvrjpEzyyQOqnBIBv5Uar137SPUTbKAR6pmbIN26rGWvQUJRwa0vr0LlkAlCWANHPBdEYzBHTDcElrCsqAv4WJL9+Dt4jM4aZ/IDWU2d6N4/J6/mjHxw4jyXk5kJCB2KHjGNdG82hJQBesgw8Ar3lIluFWp1k1HH6Iro60vMbXlABeQL5w3VKwYYYIx67hDI9ak2X335mYjCtK0rkyq50n+E27U6FnkOyDFofYGqdfrtRZRyuN2tN3msxn4X1f5dbAMChny8ja8oIkb6OMekOBzm/oD/xXcEaI4jipf8kd1i8iXhlhWNZ8b884D4zH2BSDmfhKl8r6jr0MfIwRZmj9Iny4Zg9gxIpfOncVrxNOpLDUVfEYup23s19UUYyIzHywWMrd2EnMaptLDBN1f4GVb929w4EUOkM/tcFN0hsD+j446XP+WGggyu+Seej1on0KTa+GLNyvigryQHd6r9oB8t/HSiZ9HnUlRMllNr76Al5hx1/oc+bqK4nDkJZfUbFxJ3qGLoojcut30h1vrhMyA9bl2eBHR6DwcmIhgY5SPL90uKsR6znJzBDGAhsk46aIFgPRMB3oVVX/aVPJvduLOkfuIK46Z1YqiM5qZXQJlN8pxmmC1at1SFuJon49gKPT/Hfxcewz/qv/qesvXTER9pzvc4guuLcvFVCQtHkEUXaibfs3+HB6TEueAmyq6qbuImbwvu+yVwt3IWAdKljBDAFfm8ohv+s/ekKzXfCpX369f1dQxXy63tVFY0yBV0Igr+LAPX4diCFtTfsURAQxFXE/T8twXNIgENdb1WyF6TlOcMs6osSYYRwjKlJ+3dzkoDX/JChoW406+fExYJJ0mfgo4+LasHpHVKvJ9k6tUN0/TkMnJBGiPKpOsq8jPGCQoLdvLMSnVipqNm7HBBK2aTvsyMR1cKFdDy9AEcZuuduNjgUISiSb8s1qx68dbzBLr3GqGxwN0N3C9wdKc9uuHRzMSDinmo+sRjottuUM04UV80hN9CF+Eae7xarQYJVXAgZd1UMddXLaFM+FuKUg8Ra2uwV2bVf+6WPliTHCEU/fr0XJ7SM6O9TnDN3VEUI9I/mKvKG/+QC+wpaFgNvDxsWertQZJUssaFiL7atWFQibnq4Gmmr3+2rJ9zKI47hsdyIZHQRu4wpZaUjPdTRQ1nqoZ2DrlUkuSwFYTKw+VyUwaZ/2bd61gT6YwqhsC5Qhg3rTSWo7fsxjViCY0YAC4d4tq6JB6M2OX0KfzJqYX7W+Ltz+dzrMV8q3SLfRQ0FTj78rShBwknkJpInURKXfOZ3faaL7AH8zefN6W17n09lhVuYjC7l5M3nYEp1QXP1LLIT3FGzwoAazBEiAYWihxEn+Iw7dpnIP8y4QbAHTc0Ze9sDOhdvwwEiAoivUOTE61Cz+PFHGMqd+0ibE9WbPrzMsGRKh6MVLtI57GvzQPKelVFQ5HETG+YRXjXNaoWWORBsJxAGONKoJRa16KdsojblcrnFlmr9U4TTDSzYPbwcNjUCE67L6ANqFcmC/8oPr3ZYmKpiycYABBV6L6ha+czV0UnQ76X8ffEjfdl2kjb64+rGkbB78KA8OKIZkCPoEL8hhVK6aUeHughiRyTRmwGIHBGnJPaG4ouCM3UNlDt7QCdBt8m9ecEtZCTDXmFtlNWgRlXR8TGjAhwRPozcGJNYahVh0onPrqTWvEDWpJgSaXjdPA/uCeqGvGnPGPLssv9/u843rejpA/YxdwTH5rzpA508xjq/sV8FI05nkPjux+dRLsYWp4i0QdJfMmYNsV8bmXNrc7TGjqdn+11VfobgigPdkvsDUyclQ3YHFGJoUG6K5zdrDUAAXM/8tts84nS16/aJ9y8tVzG9Vh66JP0+goE0Mg/rqQjnKeyi4h/HZJdF2KRrK6GQhHEzjFE+a8LogSyT+PQXi/3X7sKyr8WoIWDxwOyPP8hFwxquBRTlQM9dEu50ms2YLWuhj5PvoEPthQSZqwku7gvm1ryjY3ue5bXwr7p26zSxnc/yUp8U8FnSFbT1Ck+P3/wVUTN8xEW3/0lZ8o0Dh/oQlFIY0dkc0XDOSTsc2r8GGQpwsSPNyHo0p7BYKPiUHYg0OPrKUHyFX65c/tXoZjGa/Fx6GDZ67VCRtjA2mHc2UCLEP/lZT7W6H+GdDoBZAZ6jcupv3RmWkBRwcOagvKD2k2F0WbLkifOKZ5nqoZeeA8bwEOVIsYXGchlr6JklFO0TxJoZwGyno6kpjv4w1xQD3TUd+jwAO9V4cPxXv3XzmqHk2kr1Al3Ykd8SBtqi2jOwFNYgKgML/iicXDVHrWFDQEQGoJgTcbyVcYerVm7lD3BbWD6/viTqhqbzPcn7Zw8kZ38OXjOtKFWr+9N2TWtcuqsBGP+lyK5R8LlDri90pQBuYQbULcIiI6CEBrg6HCIALj9Q3g3QRhEWYaBIi86Jm5Hxp0rOfaCnQHFrWDj4hRkdEFjviF4gBBbE8Ic6Jb1YYdSmPc4YDG5OdCUdjK/K3GI2W/FJGMKXLPsOYnXdnHpHCTKBnM81tXD3Z+h5qCGUQvbqX1kp/lWnssjSSsUGn2a9AnTv0UdyphJt8wUOtLP9Lm4O+zOHKuGXelxRINbJVZ8UKiq+rW/HqZ13VO/s6ffYnoeJBsgSFR6olE0sH1KfgeSbrGeqcl+0ZmPzBNwnDPJmX2hhVQDySZaMU6o6VDqvY2OyfIdvgQmBKp/Nx0vWuZ+Ll2icu6GEhtG9v7ybXxOVryN/nxJRMTo2Px9RmAA+awVBwNHcPuo70b54Q0BpPwWtflRhAtduVRIzqSn467FANHW9IbOh6FJnbfvOTti0X/gRpRYNRV9kLJ3FSZlTnSGNA3kv24RLXoRmHRHLW7UkPVlZ0rJrf95C2z018t1HOjk6nm1iJ8tKcXfwaZ3dOadgsWqnRtnbFlkRVISQwhhwPUJ9lY9NxzJmdVR+53iCkwDI6FST8bb94g4E+tH14iabioMVhUu+zS54XCP97CgjZcJ0WZOiI48abrNB+lB5RCjkc2wS/cgKk7bElZO5igHVA6QNEYlFDhC2HvCv6HFuHZLHlmaPd3T8nuwrAtEVvd0O4ecGjuVP4bUDjQSu5oYen7kqPp8S3M+f+lIVu3AaX7FfymxpTnoztv5Wpeg2wJ+L8emnqGhL8hD8hZZragMt0F5EPHv6Y7MzsB0sD7pPckB/Ib6hM23Vg5IQi55dh51aE0duC79bJAFJfmjuBBUQ2XFBFhjD9I1A/GZk92USpcyig/K5EKFX4vWC7+MhY6FtrNcBq9Sz12OIOGt8EtZPf9uhIuNEnOBZ+UWzKpjSmYnrjG8mOfLvmF1GQ/l2kfEeNIbSYf8pZm5tkbuWXXX06S4Cj2sptBsF8YPhbj5qcIWdoEA5jhy7iidFPWYUSVDWoBGs6rLbNeCKpT81/yAG/4V6Ht98lIiStCYZhk3Sh5C3xHDzvkrywMqhpBrpZ2ayCAD5hRP/4IJjttMMNATylzKO/UGFkl8dtoaZWQdwjtA9V1KRD0ddLopKR78DAH9m487xw4e0T5JZLlxTArdPBQVWIzSDZgyTvN4L3H5WFGEJzX4G4GVzVQxmZrPKCC7FAANGFcxnhPG8fIjN16fD5F8mSvhwgfxicITsW7m26+VUSlGXjzy25cT7FCelPb48O6IYA9otPoBY0D2TqXzW7LFLCD/G46qjDPbiVblEzuaOXidtav1Hakq2nXguFEjmpOlt5KgaEpF4Fv2us7tJZHDyTZIobZBRVxE8IXbf7jA3XrQ30QywGjhIBiWjxkyF9cx4X0WR7epsIN9jHIeG3F3JYgFu+hiYvP1SPfSk2tPeZaASNqyu+lkCyuEXUrOD+2Uxr5xrMeITQpLInMjOOKe+niXy3slVHVG/3EkIg/asJ11yLb/47cvMjPHROOF8NEk7sDjJCLS0sKRpclTjTjW1gBRYlVmX9w7eHBk+dwBzRZImLbn1B7ku/M4ihDLnyJWOv2ieoQ6fUJKXrDhRbC3Cv/9DGXTjKE3tD5QpOvc8/ZCCgweQWL3mGOvAhxPIvsE2Gzd1e+XpfA5H3sx919WnMk82vHFl2ic7wm19SpPhEF1WmURplJc+2hOqEqvruNBPijALww4gW4fbdW8ieKYpto0wWhPkBCFYQTON9wMHS4J6v+ycpMCm/O/vcU+iRj0L2dBMDRoWL93ZHi70r/eMMSzJrEVbdfaQvVLik80eI/wjQvSZZ9CD0DUB9bxDTia1NZb0HUc2r0cgZwwdweK1j5CMwmOaw2j3HDCjrO9YDV21aGP4jtfTSVR6sS6oDP9w7i15hEsWqFV2W3a3sWxod11uYCAnspVIqjM4pTa7lU7lNBJjQrLCg+cNB2VyWTy11JOCBfEO4+JWdpgPeqmJXsNWoELYiDtJzw6CdgnZUZa8AWtG8lPHhjpz4+5JVDXxtEJeZEe7/vpS5W4aKPuAREh7rNltHhlKkMjm+zdHWLxPr9O6DOsRPpFxT8vhcaR+QGefFgIwvuwmb6Zkj1BflZAtdpuGB2w7j4Oz5kGDGccaww1bGjbe+fEQurWm1mdqczRVeBgVqVTi3Io+PSqgX8HsaHAuzXxN8j5B/YOPx4kmMPaB0el/5P90T+VacGNZVlL8RRUJHYqzsZ/4Aeqx25Re0cVVgU0sN98dwhZvm+V5NBbPRKR6bXFADkDfr/q7LR2FK4TaC6EjFS7UewDgKKz4UhsLK0H95wSCd9N7FqCkNKl1akXzYYa4ZraZbCGmI/d0l5HGJgzdeRw6C2HlC2OYCIFMVGpLOiSWcWH+A+T85Mx82OgLv916x6xji/f2jx2vwD0Z05hrQBLHCqwOTx6UUp0Ho6tvSQJGrtjM14TrPNchcguopNLeXpy9ujp6XTpYZi8JUmDN1z2x2sfpo0n0fa1RjpRFO8DUDkBBHusbaFam1A/NNZM/+4ulY9wPDchfBLxsmAUGVIqtdw7b8AA6d7ehQcpgID8gb4kYJF0mcVlMJVAe7SJYuKgu5SCoe1KWVKmuIm58oKEEkfJ+3anNRgQYVkivTFztDHmDHi6D/ZSGjLOL+XBMAB75LWgv4Duk3O73nj576oKveNdQ1MVmCsDY3wrHNSQQy5ihp2uRom5RIdq7KNVz31wxU1EtkZv8orLuJrwwdw100rvrrZjalC/1VKJpFpYyrD5QZIiajOgWzRmfv8YE2orMVC+1Z+Hfw0kK8rSSgm18n3g292xePv6qG53EH4wY7hLbfhJEnJugi1SxITNgHeCY/EpClEzZq2OHv5DQQi53SPS26jd1d0NlcYGx8AN8cI0tcHXpdGLsqV8w6I5BfKFpd4TGc6JQPB371Mz5QjW97uPTuwcYEi8YfT6ZJo/WOLdziLf7tjxlVzdEnTSYkaDBVOLbnfCWUGJ0dcTsuL+7/dqlMcVBd5KY/W9+XdV12LdDg9tBEXkHkF4r8Lcx7ltFGcYVoilsXDBEpsI3QdktrxFkHdlJhyQ99t5JWeKX8onol651nIu2foJcIE9Ea5S9NdGuoYNWuB9e7u77tTWShSFkqGdPoE2ZQfMgojc2r3uFdJzEEicTsuFcJ6n4AiqEFa3t1CjmOslWRHRuZeQ7NYjxszeHKEdAd4lyluOzbtKWI9fc/fE3ul3NdVE5lOP3LCktKKQD1hewIhbFdqYSPgVxFoZDOmKbcbGp6EmzVRYDv6Uhv6EGdAe+dUsF6XUD8G3AVZDJHyYJo25LLNg2ZXakYp5xhP+FWmkGNeJ9A3K8rpoHd69/bq0BZHLEy9wqVM33ZteAK29iibE6bfsVI0YQ1M30S9FLQzwZCpwGOu/03bhoJo9kk31FlzLjNI50vEuRYVF7gvFslI3mVwEZ+s+Aw9cOwZEEhtVtu0xT7piGFqGGBDxxXy3dofGhuMI0dEM5+/W58NBeNxsTl6ui5Rs/LEdZ3fe3yxGXoz/sneqhI8h1VGFpySzLuvqFn6/PTlhDB/IKpW1W5nPY1Mttx1f6va5xnEYr3/bHObFbvFLxc94YFTMNGky3v56DtX56fXX244DSEOUzgcelobKsvAV8JpNB8QixlM7iw6m93IveltmMl64+vHCe+2WZl8iiwDo9NXSurPI0pXtUc6Vj0lb7rz4fePkZDiglhiakZmqMxINy9ag+aC1hcwRdKdqd4ywmYirmzmkchA76XbDyGSegtQqyHHcXTgffq2jFbIjYeRM3drlG3uXCsbL/6Qf4GQjfECslBBhD9Pn57CivwtEqljjrM4LzPZi33B9CPDa5yrmpEdI+cil7FpBnz0vbkFCTheKlb6RZDVeEJzCzCUKNyPJMmeLB6D2ZwYguyRAkcLH6F4alkIZMAsU7bV20cZdUdFNbsWfso4XEBBuuytH+eqWRXw2FUdmK0rwSC63hRq0NiN7D42HEKabNE8Tt0md92wF/u8LBwDb5PKI+W/v6liO6zv7a6KJ2ZNMEt0pbM5zzocuyTxzLMEJNT7NpCBiHosivakSTf7uwTbXhTW64yNpp4RequjUc9hQ2Wk5Wv0MFVy+FsRf1k0+zxtNxh2XFL6WSRVkAfCPjTQKyZ5UkDakFF/NLdKp1BVo+cyfEpThHs91vythsX9oGINm3MCTvxWwtNIvnuneiErGkXYsWIZFcWPsjQG+85wZn74GBdTFXov5MoI9Az5mDb3dMlUyAdE+NWAnerQ4Bylfl6U2ybNoGwnYOCR07CDv+JRsDniGRipDBv11aElLrdYQg1MD21qzInoMO98jRHdW4GCDSo7LaGTKnV/M4TsQyCsrdBvRW1eWEsMNp0xrNlZA9TsIqnyhGWUiI2zvpjmtEKT7d2Ifq0wdYacnkKpMlRYoVwJIQ0tuxfVZ+zHENQsSoqiUsFFe6Fx3Ps1hbY45ck3mU3dIVdUmnTC7DtQZQ3hv9QsxTabxuXpeqUTnRP9PHzl9TFnPtwtM89KT2c4YDX4JVn9R5LJBDSSJoTIJ6GCuBe66VrPw8zs09io5sG1rmXFYfDWQC1mR1FNgBULJAvaV/KKYAy2D9YdGwWXN/rrQOnPMEgoiTx0r4gdA5uaeVd8afIe2q1cKCLjSbudp/TDc0J9B5rvztyTxlIbhbrYy+LEtT62NxfxHzrgpBScbHi+K0bVbdF4pt1KaJoCOF0sGr2okSd5vO3xxzpHkqXyCgCT8DsME68MZUpRpzAKmJ4ffj1+EKj/Byjsa3MIqNx0+w6QKr5CYPD5pgZ3H7oQcOn0ARqWWe+ORFngNWwsTD3PnSxk17xqCLsGZhhDGHzqTvJfXQoqmZiIm648flCovwpa4LPt0lSgU/j0wFZPmTsUAjhoPbrc+FGjE6fAtmnYk4B6pSmlC0c38l9iMdo0kBEvOvfrl/HeZgei8dzcQuRwmhpml3cbCXbXNeD91+feIDDBPdpRk0IAJLG+esFLTkSXl8Y/7GCMm+MFM4sdSQzHhN9eOAxUbo0g/xjvU+XM1WPlI3SzHGvk0auUlUFQFcmDRPJITio/y7KjesFaBIe0Zy0jG/nInlEcGQVfWJ446bfdydd2pqI/sd/sIoVEaEShm5WkatzRhMG4y44c5N4qmRKrJBujfhPYMnetDO8Q9DPcT9w0eMHgK0XgQIHn9iI3aXB6+A+ckJO0VWRwuLxOYUFguqn4T3Ds0SmKy1XBSb2ctnl/RGVPkFL0NjUxFQ7hgnVZI17Phbzy9K5Gv6LpmCPUsowIeUWls8pm61gN2EBGcK4sTGdKPvOBEUT5oj7r75ebmLQ0y3zp7gMbC1tMmlqIBLq5oNr/xsq9XZvumJWWKhxtlKI7GLe4NX5T7nH3fvELRMRCbnqFnAPkoAm8YAVzf4auJJbfvuQ0A4SJ5gu2IgEgV1EJjH6DzeTLLyEoEd50nnYs0MBEF5483JEaHdy6MHpjaX8PfoR5z2KfZY8vOp0d4Zki0ObzufPhYAhSZyIPfSB7xx/iKTiNOv/nEJDVLPkulqtG7v10PwUOnllYVK1HJltjcqdspdynKx0EZBg6crOhg913ic5jni1XVXuV0sAkYyEw+ZWnovz6K0uwkt1zcFeAWDCTcHCX7n6ZlALtjLecG4jQSHACn0fBJcuD16aW8Vo/LINd0rw+BZTrBgmDiw8kvEm1aSzL8yXWFF5FycpMeIlQPpjpF8wWNRNr4gqZkBxn1t1+wYh+GHEb3YylH+jx35DeKD3P8A4R98jCWuqWeMuj5jiNNUuny/5Eo/pvMIZhEBQNjFiI8pOfYkZ4QzfbuAipVUHO1XY3e+ssPseuMo1m/fbBene8bgZ6TLSV47SewQwX19xYzdsZSpsHgSa/Ebs1P3iVc/tHmzvFT0NK0Ay27shy9McfNxpGAWYqSEtCwPzDI0EIIhn3XjEM3KqAhvJ1JJbRljE5ny5qBiutPIQ5vedrqAGMTaqdTT4KccGl2yBkWzxkGPJmtgAvqPcoOrFk7g0qYB5/d76p4kUMZWK5ZHrCeLGNM3GT4vV8jgwjAP9j2eLFMW28hbNFau4+OmuZ38YpdaNHNZ6w2HV7E3FnDIB+y5OeaV2kf8u8GwvMl4TKRhjhyzDRcOZvM0k+6hKN1jN2DmAwrvnotr1jOjrDfzsrOVrZKrZqr+czZxGOx30umV9sNonvq0lMkd+d4VrZne/ETzq5F0/B8czmaHgQs8u7NyVWTQ+LUUkbBWdimG9BdZnK79o48ZMJKhi4cTlF2gMhD/mD60jDa4yI4LJ2DkuLdxRG4CjOf0BpI5Bqm3sjrGkCtOT1Q7Izfs/FJNQz0102mro0lnDJvANIJYL5g52VFV5IG4CFq/Rpq38GkUx8Xul4hllToBU0D6cy+XwvZ9gsOhvBnkLrn7y85vpYevBZ599SF/liY1mVnQmChuj0JWtdqjyd4PaZEBpnpEM+4+hUU2Dfzq/c69vhNYECtzRwh7j2epOmGMMnRkuakUqYa4husDfhdLDVzvYC+YOjdd6a9qj8bnmr+sGfnjjgS8LsgasF0s0rFE7wArf9l0xCtnZFttlnydfL7hN6y770JdUCrKIVnBEuUb5jA05ku6CP6PzYpqbJI7shz5/wT+b1iDwkduVVgXN7dkUTdgpk6BORk6GN+j/NceC+3vxJrMf4nBcHn2CzVn8c5gM+XOyW6ogwfrCY+xISAOI2Ss1onqaCefzOeyfcfIoCpP1mLtpIJdtSSsPWtVSPHGBJZKY4EeU32ZeuZuUnjhsod0Gz0mzgFNYIFB/XmAEDgRhxeoWoU77KQgsxqYt9BSLyaeeOIwmMtUOt35mPGp6uF9wVcX+fjE4g75plQUjqIdmOsi2ebntbnnBP3kDH7uN6EE3xFccU0fa8fwsFzNfXmlw7IEouZvO5QSYRYDGXU7oZjo7EZw3/FMCqJtFAxx1VXwzRuiiPZJ5TBnoVjVLt8gVJm4dTaN70EXKTv81KQ4iDSxvuOAllpCw9+sNYtWGnBZZYJq+W1N+31CHqG01c2sbiEWnfsYeUrNW0YN1eHeUmg9HOvXJn8K1TMuifTMV6XIbat9SYdumUNj1Qfw9hG8eUMX6QERMwQpqU3ndm7ZdaECi2qKKayxdlFxWS1ZuYq2jeS7QXii5R1fDFZr7CCe0Ge4tYBrfhcCk6FgoMVHMdRBfB6QXP35L0NtKSyyaZElEfTm0ZuHKsK9iKwMqFRywhxTxupxLGA1yAW0SVHooKGS/mLfxDT5onq8Rquxu4nN5jOJK7/f3a/XMQaFuu0QufuYFhN/XL+LzlepFzv9dZcV1w9D8N6+IQXqzZX1RXgglK1khNGVQ0JHjXC/0D2cBajL/gnmU9JKNhfpdF4L7JBKzWv8IEatcHdM8nUkSZKGVo6HkHk1eTVN9xLF7tuH5rU46vLvtAIF643csDRLDmJ+SAALOR5G3+s2FA9DpiH6WLFyi/5AqP0cYz96bCAFq8v4AKMLIk2O7FitCs5HY8/z0339+PwysfbB97fLjLmP8irKQ+AeT43amb+QY2pvxyo1lx15qJPoi+tuWrGL0DAgPNgzXFeS0U5HsHozIkZNHVHliOgy2T1WrOn5hPGeTDe0JhM5nBhJ87L6g2krujVpuX+QMV2pttv1dsEKipRA9P+jr+qlHK6C5blyMf5Z+Aqf/ZgtmizGL7fnWO+qOxbR7yQ+QkvTObCaQpXsDLy/jexhqZ3z/ZsNdQuJt59iV0Cv/84e4UPPp/5r6voUNEOoq7SLOMJoQIFNRZobYJ1I3eONu4WTCd1hAksEUv4ghlbI98a0jzzJzNgDYQ7S8J1VIu7d2CeC5Wp1oUdZHP2GEaAQO3W2DxrT0L7R/Ct60UUg5zc/SiZoFO8AGefZTtgHJ/+0DNCVEqBcpHX0rhXnq+bchSp+1xk8dksbwW3tfYOTbHHUQotXeSxymMEJOXA8XH+Gal1rfN0xyyRHoXhHFrAGtyumh8+IuSXrLztMrxHPnpDp7sMJ78ay1s3NjD/ER4T4Z/seLFr4rB6saUBIXbEnZ1cBaPzh0BaPFq794UF1bki9Hu6pRyjXV/u/xhxMYHp2j9VrIf89EY+lLWwHp59vJvmfD/G4mtCPQnRbj/ex3Gr42eyW4dPHdRtQtdPg3dwP2Y13y/TlRr1I/CPtf8gfIEWTqpOK6o8Igyju/ae1gocsZvCzfSeaonvHNFK9zJj2YOI0fnMWs0uSdwkZIlEBVCdwI/ljbGyL+Yv6kfBdIPbfO1DBUbL365zqs+pd/TBAlLB9c/UkU9IhuRtbMTr6OrSDqDaXqGQekEgMnGInIMcQqUv+hPHNiGcQsSct/eW8w+OwxDrf7dySdRF8RAfXsPDGocC1LOFrzotgDWUuVsdlLa6yJKO+No7Vs+kvWlCHr99oVXkvLv0OqKSh7LRGkF8ZXmklM70Gemlsbc/qZcoRlomf0UmFiwvtmyOYLAAr6x0knqggVugo5OXwAVNF8ZS1QIENvUu54c4zZJwLAUbcMU1azPWAXxBaFv+68aO9Yur4HTpTe07WQeL0qrHhbjcgRkI/4CpTpueCOZVwK0eXEbTgncOH3uwLAUC0/EQc10PxaP3pYZfOOXHHB1eNIQFlKG/HuGad1eB6T60ghxclkIARVRXlTzT3eggrS1dr8YmAUD/SnZtuwq1rDqbOnh5kevB4y0bBTSTwzO2Lq2GVTGNPT6w8TL8FNBBP5wzU0bOJvKnU4D7wXzpxcgTCwMLHy9giCtCaN1wiR/v0PpSRhl0tDvGOD6VrQpTXayD27dnQNzuN1+YwtDm+RG5qzkQ38IU9U/OvBvKKdfyQhkN800Rft4itMJxeqyfUh+PgyrcFet3iAJuNMHfcgoYCN9PvmrsBryg33+TuSUJ2npgTJqy9FF6xElE9MwnA8v+08dJ9OYQxnEy9zXzRshODvl68ckO4cLvG70Ck/t7uENuUSeHObrD6l8WRl592CR2Hno4ZUD3csog5wnm1Dfa0lB4rflWD753pYvIufeU1ZFDCrhxiLCj2zmBP3gPSsF9p2cw0CD14Mzdn5Gm9yjzCl0QhPNzRUKOlvOmQUMLZQxzXQKn7RK7Y8X82wuHMBUt+G6cqrr5bZHU4n7GQjs76g7BNgPNJ9As5lCm6wQG5tVjaSp6uY5bDxxksDmunDkn7onthLOAUFP8hHdAIUzkdIpfyb08/ptR2cQxSbF/D6xoPyo6AjNG53UXpXAJV7UBU0umtWmhyKwTGaUvxy3jKxyU3TDX67WwHazFX7QqMfQLWqO5gSEV6W/LiDYJxnR+FTXrGoFCTVSTuWyTIFbXcQFUQND7s7k2vGklEPVkPf5s+UO/tZrckafeVcqEqDFzc2EH6v3E6UK5NgOUkXROncvrQ1XuU5NePb9R3jOW37VbQzwNzyDhlUVbg64lClKF5DY12jFWw09mOM4ojezD5rkQVPUKBw7ix1JXYKGTb/olehj8bLwdvMYiIQ2vSEjELuqGBO7SdGV6EUtKXEkpx1iPrH7v5A5KFSCRfhUHAiHY9vcUPZrQhEXVnCQdPQSOACqKBN73g+NwTZDYkZ5CQlEGTkZ1ATMKu4rA3d+Jdpwpz334xLYX+OUg7VKaRFyBhclc4/1ULYaiEHqHYPTQO5VAQdlaEosLd1MAZtZOvg9V0I4a2oCVSv/eP/upR8TOPxmi/1t025z/XLHOWwB/u0y8tEDmK9lb54L9Q+Upx81Tm4kV+6zqr1TfXyFTNlCu95EusdXUChRVAs6w/yj23JKQedVNe/FTJ0g+PoGfyc9zYhef3lK2rP7eRKK4bAiVPla70Sya94X84oJYFdVo4HQF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B3035F9-E8BC-49D2-95B9-0785D703D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2459</TotalTime>
  <Pages>9</Pages>
  <Words>5655</Words>
  <Characters>32236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He</dc:creator>
  <cp:keywords/>
  <dc:description/>
  <cp:lastModifiedBy>Alexander He</cp:lastModifiedBy>
  <cp:revision>204</cp:revision>
  <dcterms:created xsi:type="dcterms:W3CDTF">2021-06-07T05:10:00Z</dcterms:created>
  <dcterms:modified xsi:type="dcterms:W3CDTF">2021-11-06T22:34:00Z</dcterms:modified>
</cp:coreProperties>
</file>