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032ED66" w:rsidR="00955314" w:rsidRPr="009A17AF" w:rsidRDefault="00D802B0" w:rsidP="004E2338">
      <w:pPr>
        <w:spacing w:before="100" w:beforeAutospacing="1" w:after="100" w:afterAutospacing="1"/>
        <w:rPr>
          <w:rFonts w:eastAsia="Times New Roman"/>
          <w:sz w:val="48"/>
          <w:szCs w:val="48"/>
        </w:rPr>
      </w:pPr>
      <w:bookmarkStart w:id="0" w:name="_Hlk73753862"/>
      <w:bookmarkEnd w:id="0"/>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07E57C80" w14:textId="77777777" w:rsidR="009A17AF" w:rsidRDefault="009A17AF" w:rsidP="009A17AF">
      <w:pPr>
        <w:spacing w:after="120" w:line="228" w:lineRule="auto"/>
        <w:jc w:val="left"/>
        <w:rPr>
          <w:sz w:val="18"/>
          <w:szCs w:val="18"/>
        </w:rPr>
      </w:pPr>
      <w:bookmarkStart w:id="1" w:name="_Hlk71733794"/>
    </w:p>
    <w:p w14:paraId="3CC7EE20" w14:textId="71EFD3DF" w:rsidR="002C5A31" w:rsidRDefault="00C61D37" w:rsidP="009A17AF">
      <w:pPr>
        <w:spacing w:after="120" w:line="228" w:lineRule="auto"/>
        <w:jc w:val="left"/>
        <w:rPr>
          <w:sz w:val="18"/>
          <w:szCs w:val="18"/>
        </w:rPr>
      </w:pPr>
      <w:r>
        <w:rPr>
          <w:sz w:val="18"/>
          <w:szCs w:val="18"/>
        </w:rPr>
        <w:tab/>
      </w:r>
      <w:r>
        <w:rPr>
          <w:sz w:val="18"/>
          <w:szCs w:val="18"/>
        </w:rPr>
        <w:tab/>
      </w:r>
      <w:r>
        <w:rPr>
          <w:sz w:val="18"/>
          <w:szCs w:val="18"/>
        </w:rPr>
        <w:tab/>
      </w:r>
      <w:r>
        <w:rPr>
          <w:sz w:val="18"/>
          <w:szCs w:val="18"/>
        </w:rPr>
        <w:tab/>
        <w:t>Alex He (</w:t>
      </w:r>
      <w:r w:rsidR="002C5A31">
        <w:rPr>
          <w:sz w:val="18"/>
          <w:szCs w:val="18"/>
        </w:rPr>
        <w:t xml:space="preserve">affiliation/ </w:t>
      </w:r>
      <w:r>
        <w:rPr>
          <w:sz w:val="18"/>
          <w:szCs w:val="18"/>
        </w:rPr>
        <w:t>email)</w:t>
      </w:r>
      <w:r w:rsidR="002C5A31" w:rsidRPr="002C5A31">
        <w:rPr>
          <w:sz w:val="18"/>
          <w:szCs w:val="18"/>
          <w:vertAlign w:val="superscript"/>
        </w:rPr>
        <w:t>1</w:t>
      </w:r>
      <w:r>
        <w:rPr>
          <w:sz w:val="18"/>
          <w:szCs w:val="18"/>
        </w:rPr>
        <w:t xml:space="preserve">       </w:t>
      </w:r>
      <w:r w:rsidR="002C5A31">
        <w:rPr>
          <w:sz w:val="18"/>
          <w:szCs w:val="18"/>
        </w:rPr>
        <w:t xml:space="preserve">                         </w:t>
      </w:r>
      <w:r>
        <w:rPr>
          <w:sz w:val="18"/>
          <w:szCs w:val="18"/>
        </w:rPr>
        <w:t xml:space="preserve"> Thilanka Munasinghe</w:t>
      </w:r>
      <w:r w:rsidR="002C5A31" w:rsidRPr="002C5A31">
        <w:rPr>
          <w:sz w:val="18"/>
          <w:szCs w:val="18"/>
          <w:vertAlign w:val="superscript"/>
        </w:rPr>
        <w:t>2</w:t>
      </w:r>
    </w:p>
    <w:p w14:paraId="14DD7897" w14:textId="32B79831" w:rsidR="002C5A31" w:rsidRDefault="002C5A31" w:rsidP="009A17AF">
      <w:pPr>
        <w:spacing w:after="120" w:line="228" w:lineRule="auto"/>
        <w:jc w:val="left"/>
        <w:rPr>
          <w:sz w:val="18"/>
          <w:szCs w:val="18"/>
        </w:rPr>
      </w:pPr>
      <w:r>
        <w:rPr>
          <w:sz w:val="18"/>
          <w:szCs w:val="18"/>
        </w:rPr>
        <w:t xml:space="preserve">                                                                                                                        </w:t>
      </w:r>
      <w:r w:rsidR="00027E77">
        <w:rPr>
          <w:sz w:val="18"/>
          <w:szCs w:val="18"/>
        </w:rPr>
        <w:t xml:space="preserve">    </w:t>
      </w:r>
      <w:r>
        <w:rPr>
          <w:sz w:val="18"/>
          <w:szCs w:val="18"/>
        </w:rPr>
        <w:t xml:space="preserve"> Information Technology and Web</w:t>
      </w:r>
      <w:r w:rsidR="00C61D37">
        <w:rPr>
          <w:sz w:val="18"/>
          <w:szCs w:val="18"/>
        </w:rPr>
        <w:t xml:space="preserve"> </w:t>
      </w:r>
      <w:r>
        <w:rPr>
          <w:sz w:val="18"/>
          <w:szCs w:val="18"/>
        </w:rPr>
        <w:t xml:space="preserve">Science, </w:t>
      </w:r>
    </w:p>
    <w:p w14:paraId="737F49CD" w14:textId="07EE3079" w:rsidR="002C5A31" w:rsidRDefault="002C5A31" w:rsidP="009A17AF">
      <w:pPr>
        <w:spacing w:after="120" w:line="228" w:lineRule="auto"/>
        <w:jc w:val="left"/>
        <w:rPr>
          <w:sz w:val="18"/>
          <w:szCs w:val="18"/>
        </w:rPr>
      </w:pPr>
      <w:r>
        <w:rPr>
          <w:sz w:val="18"/>
          <w:szCs w:val="18"/>
        </w:rPr>
        <w:t xml:space="preserve">                                                                                                                                    Rensselaer Polytechnic Institute          </w:t>
      </w:r>
    </w:p>
    <w:p w14:paraId="529FF26D" w14:textId="7D503CCF" w:rsidR="00C61D37" w:rsidRDefault="002C5A31" w:rsidP="009A17AF">
      <w:pPr>
        <w:spacing w:after="120" w:line="228" w:lineRule="auto"/>
        <w:jc w:val="left"/>
        <w:rPr>
          <w:sz w:val="18"/>
          <w:szCs w:val="18"/>
        </w:rPr>
      </w:pPr>
      <w:r>
        <w:rPr>
          <w:sz w:val="18"/>
          <w:szCs w:val="18"/>
        </w:rPr>
        <w:t xml:space="preserve">                                                                                                                                               </w:t>
      </w:r>
      <w:r w:rsidR="00C61D37">
        <w:rPr>
          <w:sz w:val="18"/>
          <w:szCs w:val="18"/>
        </w:rPr>
        <w:t xml:space="preserve">(munast@rpi.edu) </w:t>
      </w:r>
    </w:p>
    <w:p w14:paraId="5E98DA57" w14:textId="58B63B09" w:rsidR="00C61D37" w:rsidRDefault="00C61D37" w:rsidP="009A17AF">
      <w:pPr>
        <w:spacing w:after="120" w:line="228" w:lineRule="auto"/>
        <w:jc w:val="left"/>
        <w:rPr>
          <w:sz w:val="18"/>
          <w:szCs w:val="18"/>
        </w:rPr>
        <w:sectPr w:rsidR="00C61D37" w:rsidSect="00A84350">
          <w:pgSz w:w="12240" w:h="15840"/>
          <w:pgMar w:top="1080" w:right="907" w:bottom="1440" w:left="907" w:header="720" w:footer="720" w:gutter="0"/>
          <w:pgNumType w:start="1"/>
          <w:cols w:space="720"/>
        </w:sectPr>
      </w:pPr>
    </w:p>
    <w:bookmarkEnd w:id="1"/>
    <w:p w14:paraId="6F34C1A2" w14:textId="7B5C45D4" w:rsidR="00EA07CA" w:rsidRDefault="00EA07CA" w:rsidP="00EA07CA">
      <w:pPr>
        <w:pStyle w:val="Author"/>
        <w:spacing w:before="100" w:beforeAutospacing="1"/>
        <w:contextualSpacing/>
        <w:jc w:val="both"/>
        <w:rPr>
          <w:sz w:val="18"/>
          <w:szCs w:val="18"/>
        </w:rPr>
      </w:pPr>
    </w:p>
    <w:p w14:paraId="1DEFC669" w14:textId="77777777" w:rsidR="00EA07CA" w:rsidRDefault="00EA07CA" w:rsidP="00EA07CA">
      <w:pPr>
        <w:pStyle w:val="Author"/>
        <w:spacing w:before="100" w:beforeAutospacing="1"/>
        <w:contextualSpacing/>
        <w:rPr>
          <w:sz w:val="18"/>
          <w:szCs w:val="18"/>
        </w:r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9"/>
          <w:type w:val="continuous"/>
          <w:pgSz w:w="12240" w:h="15840"/>
          <w:pgMar w:top="1080" w:right="907" w:bottom="1440" w:left="907" w:header="720" w:footer="720" w:gutter="0"/>
          <w:pgNumType w:start="1"/>
          <w:cols w:num="4" w:space="216"/>
        </w:sectPr>
      </w:pPr>
    </w:p>
    <w:p w14:paraId="1DCD2C4B" w14:textId="35B2A3CD" w:rsidR="004E2338" w:rsidRPr="007F1EDE" w:rsidRDefault="004E2338" w:rsidP="00EF3616">
      <w:pPr>
        <w:pStyle w:val="Abstract"/>
        <w:ind w:firstLine="274"/>
        <w:rPr>
          <w:i/>
          <w:iCs/>
        </w:rPr>
      </w:pPr>
      <w:r w:rsidRPr="007F1EDE">
        <w:rPr>
          <w:i/>
          <w:iCs/>
          <w:highlight w:val="yellow"/>
        </w:rPr>
        <w:t>Abstract</w:t>
      </w:r>
      <w:r w:rsidRPr="007F1EDE">
        <w:rPr>
          <w:i/>
          <w:iCs/>
        </w:rPr>
        <w:t>—</w:t>
      </w:r>
      <w:r w:rsidR="00522025" w:rsidRPr="007F1EDE">
        <w:rPr>
          <w:i/>
          <w:iCs/>
        </w:rPr>
        <w:t xml:space="preserve">Chronic </w:t>
      </w:r>
      <w:r w:rsidR="00FC35CF" w:rsidRPr="007F1EDE">
        <w:rPr>
          <w:i/>
          <w:iCs/>
        </w:rPr>
        <w:t>R</w:t>
      </w:r>
      <w:r w:rsidR="00522025" w:rsidRPr="007F1EDE">
        <w:rPr>
          <w:i/>
          <w:iCs/>
        </w:rPr>
        <w:t>esp</w:t>
      </w:r>
      <w:r w:rsidR="00F13A15" w:rsidRPr="007F1EDE">
        <w:rPr>
          <w:i/>
          <w:iCs/>
        </w:rPr>
        <w:t xml:space="preserve">iratory </w:t>
      </w:r>
      <w:r w:rsidR="00FC35CF" w:rsidRPr="007F1EDE">
        <w:rPr>
          <w:i/>
          <w:iCs/>
        </w:rPr>
        <w:t>D</w:t>
      </w:r>
      <w:r w:rsidR="00F13A15" w:rsidRPr="007F1EDE">
        <w:rPr>
          <w:i/>
          <w:iCs/>
        </w:rPr>
        <w:t>iseases</w:t>
      </w:r>
      <w:r w:rsidR="00FC35CF" w:rsidRPr="007F1EDE">
        <w:rPr>
          <w:i/>
          <w:iCs/>
        </w:rPr>
        <w:t xml:space="preserve"> (CRDs)</w:t>
      </w:r>
      <w:r w:rsidR="00F13A15" w:rsidRPr="007F1EDE">
        <w:rPr>
          <w:i/>
          <w:iCs/>
        </w:rPr>
        <w:t xml:space="preserve">, including </w:t>
      </w:r>
      <w:r w:rsidR="00594F02" w:rsidRPr="007F1EDE">
        <w:rPr>
          <w:rFonts w:eastAsia="Times New Roman"/>
          <w:i/>
          <w:iCs/>
        </w:rPr>
        <w:t>C</w:t>
      </w:r>
      <w:r w:rsidR="00594F02" w:rsidRPr="007F1EDE">
        <w:rPr>
          <w:i/>
          <w:iCs/>
          <w:shd w:val="clear" w:color="auto" w:fill="FFFFFF"/>
        </w:rPr>
        <w:t>hronic Obstructive Pulmonary Disease</w:t>
      </w:r>
      <w:r w:rsidR="00594F02" w:rsidRPr="007F1EDE">
        <w:rPr>
          <w:rFonts w:eastAsia="Times New Roman"/>
          <w:i/>
          <w:iCs/>
        </w:rPr>
        <w:t xml:space="preserve"> (COPD) </w:t>
      </w:r>
      <w:r w:rsidR="00F13A15" w:rsidRPr="007F1EDE">
        <w:rPr>
          <w:i/>
          <w:iCs/>
        </w:rPr>
        <w:t>and asthma, are among the main causes of mortality worldwide, affecting 545 million people 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mainly</w:t>
      </w:r>
      <w:r w:rsidR="003D7E36" w:rsidRPr="007F1EDE">
        <w:rPr>
          <w:i/>
          <w:iCs/>
        </w:rPr>
        <w:t xml:space="preserve"> exacerbated by ambient air pollution</w:t>
      </w:r>
      <w:r w:rsidR="00594F02" w:rsidRPr="007F1EDE">
        <w:rPr>
          <w:i/>
          <w:iCs/>
        </w:rPr>
        <w:t xml:space="preserve">, as well as </w:t>
      </w:r>
      <w:r w:rsidR="003D7E36" w:rsidRPr="007F1EDE">
        <w:rPr>
          <w:i/>
          <w:iCs/>
        </w:rPr>
        <w:t>changes in temperature and humidity.</w:t>
      </w:r>
      <w:r w:rsidR="00594F02" w:rsidRPr="007F1EDE">
        <w:rPr>
          <w:i/>
          <w:iCs/>
        </w:rPr>
        <w:t xml:space="preserve"> </w:t>
      </w:r>
      <w:r w:rsidR="00613FE0" w:rsidRPr="007F1EDE">
        <w:rPr>
          <w:i/>
          <w:iCs/>
        </w:rPr>
        <w:t>In this study, we explore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random forest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predictions</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 xml:space="preserve">The selected features comprise </w:t>
      </w:r>
      <w:r w:rsidR="00710904" w:rsidRPr="007F1EDE">
        <w:rPr>
          <w:i/>
          <w:iCs/>
        </w:rPr>
        <w:t>of</w:t>
      </w:r>
      <w:r w:rsidR="007B37BD" w:rsidRPr="007F1EDE">
        <w:rPr>
          <w:i/>
          <w:iCs/>
        </w:rPr>
        <w:t xml:space="preserv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for modeling CRD risk</w:t>
      </w:r>
      <w:r w:rsidR="00710904" w:rsidRPr="007F1EDE">
        <w:rPr>
          <w:i/>
          <w:iCs/>
        </w:rPr>
        <w:t>,</w:t>
      </w:r>
      <w:r w:rsidR="007F1EDE">
        <w:rPr>
          <w:i/>
          <w:iCs/>
        </w:rPr>
        <w:t xml:space="preserve"> but highlights setbacks due to the primarily noninfectious nature of CRDs, </w:t>
      </w:r>
      <w:r w:rsidR="000766C4">
        <w:rPr>
          <w:i/>
          <w:iCs/>
        </w:rPr>
        <w:t>phen</w:t>
      </w:r>
      <w:r w:rsidR="003D75F9">
        <w:rPr>
          <w:i/>
          <w:iCs/>
        </w:rPr>
        <w:t>omenon only</w:t>
      </w:r>
      <w:r w:rsidR="007F1EDE">
        <w:rPr>
          <w:i/>
          <w:iCs/>
        </w:rPr>
        <w:t xml:space="preserve"> </w:t>
      </w:r>
      <w:r w:rsidR="000766C4">
        <w:rPr>
          <w:i/>
          <w:iCs/>
        </w:rPr>
        <w:t xml:space="preserve">identifiable </w:t>
      </w:r>
      <w:r w:rsidR="007F1EDE">
        <w:rPr>
          <w:i/>
          <w:iCs/>
        </w:rPr>
        <w:t>on smaller spatiotemporal scales</w:t>
      </w:r>
      <w:r w:rsidR="00747E72">
        <w:rPr>
          <w:i/>
          <w:iCs/>
        </w:rPr>
        <w:t>, and data limitations.</w:t>
      </w:r>
      <w:r w:rsidR="00BF3C4A">
        <w:rPr>
          <w:i/>
          <w:iCs/>
        </w:rPr>
        <w:t xml:space="preserve"> Finally, we identify</w:t>
      </w:r>
      <w:r w:rsidR="00C70FEA">
        <w:rPr>
          <w:i/>
          <w:iCs/>
        </w:rPr>
        <w:t xml:space="preserve"> methods that may offer improvements </w:t>
      </w:r>
      <w:r w:rsidR="00BF3C4A">
        <w:rPr>
          <w:i/>
          <w:iCs/>
        </w:rPr>
        <w:t xml:space="preserve">and </w:t>
      </w:r>
      <w:r w:rsidR="00C70FEA">
        <w:rPr>
          <w:i/>
          <w:iCs/>
        </w:rPr>
        <w:t xml:space="preserve">describe active areas of investigation that </w:t>
      </w:r>
      <w:r w:rsidR="00837F83">
        <w:rPr>
          <w:i/>
          <w:iCs/>
        </w:rPr>
        <w:t>may benefit the modeling of CRD risk.</w:t>
      </w:r>
    </w:p>
    <w:p w14:paraId="6329060C" w14:textId="715811D3" w:rsidR="004E2338" w:rsidRPr="002729BB" w:rsidRDefault="004E2338" w:rsidP="004E2338">
      <w:pPr>
        <w:pStyle w:val="Keywords"/>
      </w:pPr>
      <w:r w:rsidRPr="002729BB">
        <w:t>Keywords—</w:t>
      </w:r>
      <w:r w:rsidR="00897E52">
        <w:t xml:space="preserve">chronic </w:t>
      </w:r>
      <w:r w:rsidR="00CC29BB">
        <w:t>respiratory disease, regression, remote sensing, climate variables, carbon emissions, particulate matter,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7E156BB3" w14:textId="57B5C33D" w:rsidR="00AC6511" w:rsidRDefault="00D802B0" w:rsidP="00D802B0">
      <w:pPr>
        <w:pBdr>
          <w:top w:val="nil"/>
          <w:left w:val="nil"/>
          <w:bottom w:val="nil"/>
          <w:right w:val="nil"/>
          <w:between w:val="nil"/>
        </w:pBdr>
        <w:spacing w:after="120" w:line="228" w:lineRule="auto"/>
        <w:ind w:firstLine="288"/>
        <w:jc w:val="both"/>
        <w:rPr>
          <w:rFonts w:eastAsia="Times New Roman"/>
        </w:rPr>
      </w:pPr>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and 62 million incident cases (new cases in 2017</w:t>
      </w:r>
      <w:r w:rsidR="00D902E1">
        <w:rPr>
          <w:rFonts w:eastAsia="Times New Roman"/>
        </w:rPr>
        <w:t>) of Chronic Respiratory Disease</w:t>
      </w:r>
      <w:r w:rsidR="005D16D9">
        <w:rPr>
          <w:rFonts w:eastAsia="Times New Roman"/>
        </w:rPr>
        <w:t>s</w:t>
      </w:r>
      <w:r w:rsidR="00D902E1">
        <w:rPr>
          <w:rFonts w:eastAsia="Times New Roman"/>
        </w:rPr>
        <w:t xml:space="preserve"> (CRD</w:t>
      </w:r>
      <w:r w:rsidR="005D16D9">
        <w:rPr>
          <w:rFonts w:eastAsia="Times New Roman"/>
        </w:rPr>
        <w:t>s</w:t>
      </w:r>
      <w:r w:rsidR="00D902E1">
        <w:rPr>
          <w:rFonts w:eastAsia="Times New Roman"/>
        </w:rPr>
        <w:t>)</w:t>
      </w:r>
      <w:r w:rsidR="00DA73AC" w:rsidRPr="002729BB">
        <w:rPr>
          <w:rFonts w:eastAsia="Times New Roman"/>
        </w:rPr>
        <w:t>, the</w:t>
      </w:r>
      <w:r w:rsidR="00193DCE" w:rsidRPr="002729BB">
        <w:rPr>
          <w:rFonts w:eastAsia="Times New Roman"/>
        </w:rPr>
        <w:t xml:space="preserve"> vast </w:t>
      </w:r>
      <w:r w:rsidR="00DA73AC" w:rsidRPr="002729BB">
        <w:rPr>
          <w:rFonts w:eastAsia="Times New Roman"/>
        </w:rPr>
        <w:t>majority of which are</w:t>
      </w:r>
      <w:r w:rsidR="00EA6126" w:rsidRPr="002729BB">
        <w:rPr>
          <w:rFonts w:eastAsia="Times New Roman"/>
        </w:rPr>
        <w:t xml:space="preserve"> due to </w:t>
      </w:r>
      <w:r w:rsidR="0007683B">
        <w:rPr>
          <w:rFonts w:eastAsia="Times New Roman"/>
        </w:rPr>
        <w:t>C</w:t>
      </w:r>
      <w:r w:rsidR="00EA6126" w:rsidRPr="002729BB">
        <w:rPr>
          <w:shd w:val="clear" w:color="auto" w:fill="FFFFFF"/>
        </w:rPr>
        <w:t xml:space="preserve">hronic </w:t>
      </w:r>
      <w:r w:rsidR="0007683B">
        <w:rPr>
          <w:shd w:val="clear" w:color="auto" w:fill="FFFFFF"/>
        </w:rPr>
        <w:t>O</w:t>
      </w:r>
      <w:r w:rsidR="00EA6126" w:rsidRPr="002729BB">
        <w:rPr>
          <w:shd w:val="clear" w:color="auto" w:fill="FFFFFF"/>
        </w:rPr>
        <w:t xml:space="preserve">bstructive </w:t>
      </w:r>
      <w:r w:rsidR="0007683B">
        <w:rPr>
          <w:shd w:val="clear" w:color="auto" w:fill="FFFFFF"/>
        </w:rPr>
        <w:t>P</w:t>
      </w:r>
      <w:r w:rsidR="00EA6126" w:rsidRPr="002729BB">
        <w:rPr>
          <w:shd w:val="clear" w:color="auto" w:fill="FFFFFF"/>
        </w:rPr>
        <w:t xml:space="preserve">ulmonary </w:t>
      </w:r>
      <w:r w:rsidR="0007683B">
        <w:rPr>
          <w:shd w:val="clear" w:color="auto" w:fill="FFFFFF"/>
        </w:rPr>
        <w:t>D</w:t>
      </w:r>
      <w:r w:rsidR="00EA6126" w:rsidRPr="002729BB">
        <w:rPr>
          <w:shd w:val="clear" w:color="auto" w:fill="FFFFFF"/>
        </w:rPr>
        <w:t>isease</w:t>
      </w:r>
      <w:r w:rsidR="00EA6126" w:rsidRPr="002729BB">
        <w:rPr>
          <w:rFonts w:eastAsia="Times New Roman"/>
        </w:rPr>
        <w:t xml:space="preserve"> (COPD)</w:t>
      </w:r>
      <w:r w:rsidR="00193DCE" w:rsidRPr="002729BB">
        <w:rPr>
          <w:rFonts w:eastAsia="Times New Roman"/>
        </w:rPr>
        <w:t xml:space="preserve"> </w:t>
      </w:r>
      <w:r w:rsidR="00EA6126" w:rsidRPr="002729BB">
        <w:rPr>
          <w:rFonts w:eastAsia="Times New Roman"/>
        </w:rPr>
        <w:t xml:space="preserve">and asthma </w:t>
      </w:r>
      <w:r w:rsidR="008A4954" w:rsidRPr="002729BB">
        <w:rPr>
          <w:rFonts w:eastAsia="Times New Roman"/>
        </w:rPr>
        <w:t>(</w:t>
      </w:r>
      <w:hyperlink r:id="rId10" w:history="1">
        <w:r w:rsidR="006D22B1" w:rsidRPr="002729BB">
          <w:rPr>
            <w:rStyle w:val="Hyperlink"/>
          </w:rPr>
          <w:t>Global, regional, and national incidence, prevalence, and years lived with disability for 354 diseases and injuries for 195 countries and territories, 1990–2017</w:t>
        </w:r>
      </w:hyperlink>
      <w:r w:rsidR="008A4954">
        <w:rPr>
          <w:rFonts w:eastAsia="Times New Roman"/>
        </w:rPr>
        <w:t>)</w:t>
      </w:r>
      <w:r w:rsidR="00445BA3">
        <w:rPr>
          <w:rFonts w:eastAsia="Times New Roman"/>
        </w:rPr>
        <w:t>.</w:t>
      </w:r>
      <w:r w:rsidR="008A4954">
        <w:rPr>
          <w:rFonts w:eastAsia="Times New Roman"/>
        </w:rPr>
        <w:t xml:space="preserve"> In terms of mortality, there were 3.2 million</w:t>
      </w:r>
      <w:r w:rsidR="008356F9">
        <w:rPr>
          <w:rFonts w:eastAsia="Times New Roman"/>
        </w:rPr>
        <w:t xml:space="preserve"> deaths</w:t>
      </w:r>
      <w:r w:rsidR="008A4954">
        <w:rPr>
          <w:rFonts w:eastAsia="Times New Roman"/>
        </w:rPr>
        <w:t xml:space="preserve"> </w:t>
      </w:r>
      <w:r w:rsidR="008356F9">
        <w:rPr>
          <w:rFonts w:eastAsia="Times New Roman"/>
        </w:rPr>
        <w:t>from</w:t>
      </w:r>
      <w:r w:rsidR="008A4954">
        <w:rPr>
          <w:rFonts w:eastAsia="Times New Roman"/>
        </w:rPr>
        <w:t xml:space="preserve"> COPD and 495,000 deaths </w:t>
      </w:r>
      <w:r w:rsidR="008356F9">
        <w:rPr>
          <w:rFonts w:eastAsia="Times New Roman"/>
        </w:rPr>
        <w:t>from</w:t>
      </w:r>
      <w:r w:rsidR="008A4954">
        <w:rPr>
          <w:rFonts w:eastAsia="Times New Roman"/>
        </w:rPr>
        <w:t xml:space="preserve"> asthma</w:t>
      </w:r>
      <w:r w:rsidR="00DB3CE6">
        <w:rPr>
          <w:rFonts w:eastAsia="Times New Roman"/>
        </w:rPr>
        <w:t xml:space="preserve"> (</w:t>
      </w:r>
      <w:hyperlink r:id="rId11" w:history="1">
        <w:r w:rsidR="00DB3CE6">
          <w:rPr>
            <w:rStyle w:val="Hyperlink"/>
          </w:rPr>
          <w:t>Global, regional, and national age-sex-specific mortality for 282 causes of death in 195 countries and territories, 1980–2017</w:t>
        </w:r>
      </w:hyperlink>
      <w:r w:rsidR="00DB3CE6">
        <w:rPr>
          <w:rFonts w:eastAsia="Times New Roman"/>
        </w:rPr>
        <w:t>)</w:t>
      </w:r>
      <w:r w:rsidR="008A4954">
        <w:rPr>
          <w:rFonts w:eastAsia="Times New Roman"/>
        </w:rPr>
        <w:t>.</w:t>
      </w:r>
    </w:p>
    <w:p w14:paraId="29291138" w14:textId="77777777" w:rsidR="00C61D37" w:rsidRDefault="00C61D37" w:rsidP="00C61D37">
      <w:pPr>
        <w:jc w:val="left"/>
        <w:rPr>
          <w:rFonts w:eastAsia="Times New Roman"/>
        </w:rPr>
      </w:pPr>
      <w:r>
        <w:t>Tobacco, air pollutants, airborne allergens, and occupational exposures are the main risk factors associated with lifetime increase of respiratory diseases and symptoms, according to reviews (</w:t>
      </w:r>
      <w:hyperlink r:id="rId12" w:tgtFrame="_blank" w:history="1">
        <w:r>
          <w:rPr>
            <w:rStyle w:val="Hyperlink"/>
            <w:color w:val="4A6EE0"/>
          </w:rPr>
          <w:t>Definition, epidemiology and natural history of COPD</w:t>
        </w:r>
      </w:hyperlink>
      <w:r>
        <w:t>, </w:t>
      </w:r>
      <w:hyperlink r:id="rId13" w:tgtFrame="_blank" w:history="1">
        <w:r>
          <w:rPr>
            <w:rStyle w:val="Hyperlink"/>
            <w:color w:val="4A6EE0"/>
          </w:rPr>
          <w:t>Allergy, and asthma: Effects of the exposure to particulate matter and biological allergens</w:t>
        </w:r>
      </w:hyperlink>
      <w:r>
        <w:t xml:space="preserve">). Previous studies </w:t>
      </w:r>
      <w:r>
        <w:t>have also established that temperature and humidity play a role in respiratory disease exacerbation (</w:t>
      </w:r>
      <w:hyperlink r:id="rId14" w:tgtFrame="_blank" w:history="1">
        <w:r>
          <w:rPr>
            <w:rStyle w:val="Hyperlink"/>
            <w:color w:val="4A6EE0"/>
          </w:rPr>
          <w:t>The impact of cold on the respiratory tract and its consequences to respiratory health</w:t>
        </w:r>
      </w:hyperlink>
      <w:r>
        <w:t>, </w:t>
      </w:r>
      <w:hyperlink r:id="rId15" w:tgtFrame="_blank" w:history="1">
        <w:r>
          <w:rPr>
            <w:rStyle w:val="Hyperlink"/>
            <w:color w:val="4A6EE0"/>
          </w:rPr>
          <w:t>Synergistic effects of temperature and humidity on the symptoms of COPD patients</w:t>
        </w:r>
      </w:hyperlink>
      <w:r>
        <w:rPr>
          <w:color w:val="0E101A"/>
          <w:u w:val="single"/>
        </w:rPr>
        <w:t>)</w:t>
      </w:r>
      <w:r>
        <w:t>. </w:t>
      </w:r>
    </w:p>
    <w:p w14:paraId="0678220A" w14:textId="0AD717D8" w:rsidR="007C2D3C" w:rsidRDefault="00185F33" w:rsidP="00425B2C">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change</w:t>
      </w:r>
      <w:r w:rsidR="00E16A42">
        <w:rPr>
          <w:rFonts w:eastAsia="Times New Roman"/>
        </w:rPr>
        <w:t xml:space="preserve">, </w:t>
      </w:r>
      <w:r w:rsidR="00936E75">
        <w:rPr>
          <w:rFonts w:eastAsia="Times New Roman"/>
        </w:rPr>
        <w:t>with many being</w:t>
      </w:r>
      <w:r w:rsidR="00E16A42">
        <w:rPr>
          <w:rFonts w:eastAsia="Times New Roman"/>
        </w:rPr>
        <w:t xml:space="preserve"> indirect</w:t>
      </w:r>
      <w:r w:rsidR="008A1F31">
        <w:rPr>
          <w:rFonts w:eastAsia="Times New Roman"/>
        </w:rPr>
        <w:t xml:space="preserve"> (</w:t>
      </w:r>
      <w:hyperlink r:id="rId16" w:history="1">
        <w:r w:rsidR="008A1F31">
          <w:rPr>
            <w:rStyle w:val="Hyperlink"/>
          </w:rPr>
          <w:t>WHO | Preventing disease through healthy environments</w:t>
        </w:r>
      </w:hyperlink>
      <w:r w:rsidR="008A1F31">
        <w:rPr>
          <w:rFonts w:eastAsia="Times New Roman"/>
        </w:rPr>
        <w:t>)</w:t>
      </w:r>
      <w:r w:rsidR="00936E75">
        <w:rPr>
          <w:rFonts w:eastAsia="Times New Roman"/>
        </w:rPr>
        <w:t>,</w:t>
      </w:r>
      <w:r w:rsidR="00E16A42">
        <w:rPr>
          <w:rFonts w:eastAsia="Times New Roman"/>
        </w:rPr>
        <w:t xml:space="preserve"> such as increase of wildfire emissions</w:t>
      </w:r>
      <w:r w:rsidR="00936E75">
        <w:rPr>
          <w:rFonts w:eastAsia="Times New Roman"/>
        </w:rPr>
        <w:t xml:space="preserve"> and </w:t>
      </w:r>
      <w:r w:rsidR="00E16A42">
        <w:rPr>
          <w:rFonts w:eastAsia="Times New Roman"/>
        </w:rPr>
        <w:t>longer pollen seasons</w:t>
      </w:r>
      <w:r w:rsidR="00BE09AC">
        <w:rPr>
          <w:rFonts w:eastAsia="Times New Roman"/>
        </w:rPr>
        <w:t>.</w:t>
      </w:r>
      <w:r w:rsidR="00E04C44">
        <w:rPr>
          <w:rFonts w:eastAsia="Times New Roman"/>
        </w:rPr>
        <w:t xml:space="preserve"> However, </w:t>
      </w:r>
      <w:r w:rsidR="007C2D3C">
        <w:rPr>
          <w:rFonts w:eastAsia="Times New Roman"/>
        </w:rPr>
        <w:t xml:space="preserve">due to </w:t>
      </w:r>
      <w:r w:rsidR="007C2D3C" w:rsidRPr="001F0CF1">
        <w:rPr>
          <w:rFonts w:eastAsia="Times New Roman"/>
          <w:color w:val="000000"/>
        </w:rPr>
        <w:t>limit</w:t>
      </w:r>
      <w:r w:rsidR="00962617">
        <w:rPr>
          <w:rFonts w:eastAsia="Times New Roman"/>
          <w:color w:val="000000"/>
        </w:rPr>
        <w:t>ed datasets</w:t>
      </w:r>
      <w:r w:rsidR="007C2D3C">
        <w:rPr>
          <w:rFonts w:eastAsia="Times New Roman"/>
        </w:rPr>
        <w:t xml:space="preserve"> on a national, county-level scale, we </w:t>
      </w:r>
      <w:r w:rsidR="0094460C">
        <w:rPr>
          <w:rFonts w:eastAsia="Times New Roman"/>
        </w:rPr>
        <w:t>are constrained</w:t>
      </w:r>
      <w:r w:rsidR="007C2D3C">
        <w:rPr>
          <w:rFonts w:eastAsia="Times New Roman"/>
        </w:rPr>
        <w:t xml:space="preserve"> </w:t>
      </w:r>
      <w:r w:rsidR="0094460C">
        <w:rPr>
          <w:rFonts w:eastAsia="Times New Roman"/>
        </w:rPr>
        <w:t xml:space="preserve">to </w:t>
      </w:r>
      <w:r w:rsidR="007C2D3C">
        <w:rPr>
          <w:rFonts w:eastAsia="Times New Roman"/>
        </w:rPr>
        <w:t>environmental factor</w:t>
      </w:r>
      <w:r w:rsidR="00BB3FBD">
        <w:rPr>
          <w:rFonts w:eastAsia="Times New Roman"/>
        </w:rPr>
        <w:t>s</w:t>
      </w:r>
      <w:r w:rsidR="00561F29">
        <w:rPr>
          <w:rFonts w:eastAsia="Times New Roman"/>
        </w:rPr>
        <w:t xml:space="preserve">, </w:t>
      </w:r>
      <w:r w:rsidR="00341D2F">
        <w:rPr>
          <w:rFonts w:eastAsia="Times New Roman"/>
        </w:rPr>
        <w:t xml:space="preserve">particularly </w:t>
      </w:r>
      <w:r w:rsidR="007C2D3C">
        <w:rPr>
          <w:rFonts w:eastAsia="Times New Roman"/>
        </w:rPr>
        <w:t>air pollutants and climate variables</w:t>
      </w:r>
      <w:r w:rsidR="00F40DD9">
        <w:rPr>
          <w:rFonts w:eastAsia="Times New Roman"/>
        </w:rPr>
        <w:t>,</w:t>
      </w:r>
      <w:r w:rsidR="004A4A1A">
        <w:rPr>
          <w:rFonts w:eastAsia="Times New Roman"/>
        </w:rPr>
        <w:t xml:space="preserve"> </w:t>
      </w:r>
      <w:r w:rsidR="00962617">
        <w:rPr>
          <w:rFonts w:eastAsia="Times New Roman"/>
        </w:rPr>
        <w:t xml:space="preserve">provided </w:t>
      </w:r>
      <w:r w:rsidR="00F40DD9">
        <w:rPr>
          <w:rFonts w:eastAsia="Times New Roman"/>
        </w:rPr>
        <w:t>as</w:t>
      </w:r>
      <w:r w:rsidR="002508FE">
        <w:rPr>
          <w:rFonts w:eastAsia="Times New Roman"/>
        </w:rPr>
        <w:t xml:space="preserve"> datasets </w:t>
      </w:r>
      <w:r w:rsidR="008C0172">
        <w:rPr>
          <w:rFonts w:eastAsia="Times New Roman"/>
        </w:rPr>
        <w:t>constructed</w:t>
      </w:r>
      <w:r w:rsidR="006636C7">
        <w:rPr>
          <w:rFonts w:eastAsia="Times New Roman"/>
        </w:rPr>
        <w:t xml:space="preserve"> with</w:t>
      </w:r>
      <w:r w:rsidR="002508FE">
        <w:rPr>
          <w:rFonts w:eastAsia="Times New Roman"/>
        </w:rPr>
        <w:t xml:space="preserve"> remote sensing</w:t>
      </w:r>
      <w:r w:rsidR="0094460C">
        <w:rPr>
          <w:rFonts w:eastAsia="Times New Roman"/>
        </w:rPr>
        <w:t>.</w:t>
      </w:r>
      <w:r w:rsidR="002A6DD9">
        <w:rPr>
          <w:rFonts w:eastAsia="Times New Roman"/>
        </w:rPr>
        <w:t xml:space="preserve"> </w:t>
      </w:r>
    </w:p>
    <w:p w14:paraId="3D303F9C" w14:textId="63831410" w:rsidR="00711D89" w:rsidRDefault="00AC6511" w:rsidP="00425B2C">
      <w:pPr>
        <w:pBdr>
          <w:top w:val="nil"/>
          <w:left w:val="nil"/>
          <w:bottom w:val="nil"/>
          <w:right w:val="nil"/>
          <w:between w:val="nil"/>
        </w:pBdr>
        <w:spacing w:after="120" w:line="228" w:lineRule="auto"/>
        <w:ind w:firstLine="288"/>
        <w:jc w:val="both"/>
        <w:rPr>
          <w:rFonts w:eastAsia="Times New Roman"/>
        </w:rPr>
      </w:pPr>
      <w:r>
        <w:rPr>
          <w:rFonts w:eastAsia="Times New Roman"/>
        </w:rPr>
        <w:t xml:space="preserve">The present study investigates </w:t>
      </w:r>
      <w:r w:rsidR="00EA6126">
        <w:rPr>
          <w:rFonts w:eastAsia="Times New Roman"/>
        </w:rPr>
        <w:t xml:space="preserve">the potential and limitations for </w:t>
      </w:r>
      <w:r>
        <w:rPr>
          <w:rFonts w:eastAsia="Times New Roman"/>
        </w:rPr>
        <w:t xml:space="preserve">a novel </w:t>
      </w:r>
      <w:r w:rsidR="008C5E83">
        <w:rPr>
          <w:rFonts w:eastAsia="Times New Roman"/>
        </w:rPr>
        <w:t>application of</w:t>
      </w:r>
      <w:r>
        <w:rPr>
          <w:rFonts w:eastAsia="Times New Roman"/>
        </w:rPr>
        <w:t xml:space="preserve"> </w:t>
      </w:r>
      <w:r w:rsidR="008C5E83">
        <w:rPr>
          <w:rFonts w:eastAsia="Times New Roman"/>
        </w:rPr>
        <w:t>M</w:t>
      </w:r>
      <w:r>
        <w:rPr>
          <w:rFonts w:eastAsia="Times New Roman"/>
        </w:rPr>
        <w:t xml:space="preserve">achine </w:t>
      </w:r>
      <w:r w:rsidR="008C5E83">
        <w:rPr>
          <w:rFonts w:eastAsia="Times New Roman"/>
        </w:rPr>
        <w:t>L</w:t>
      </w:r>
      <w:r>
        <w:rPr>
          <w:rFonts w:eastAsia="Times New Roman"/>
        </w:rPr>
        <w:t>earning</w:t>
      </w:r>
      <w:r w:rsidR="008C5E83">
        <w:rPr>
          <w:rFonts w:eastAsia="Times New Roman"/>
        </w:rPr>
        <w:t xml:space="preserve"> (ML)</w:t>
      </w:r>
      <w:r>
        <w:rPr>
          <w:rFonts w:eastAsia="Times New Roman"/>
        </w:rPr>
        <w:t xml:space="preserve"> analyses </w:t>
      </w:r>
      <w:r w:rsidR="008C5E83">
        <w:rPr>
          <w:rFonts w:eastAsia="Times New Roman"/>
        </w:rPr>
        <w:t>with</w:t>
      </w:r>
      <w:r>
        <w:rPr>
          <w:rFonts w:eastAsia="Times New Roman"/>
        </w:rPr>
        <w:t xml:space="preserve"> </w:t>
      </w:r>
      <w:r w:rsidR="00EC3323">
        <w:rPr>
          <w:rFonts w:eastAsia="Times New Roman"/>
        </w:rPr>
        <w:t>climate variables and indices, fire emissions, and particulate matter</w:t>
      </w:r>
      <w:r>
        <w:rPr>
          <w:rFonts w:eastAsia="Times New Roman"/>
        </w:rPr>
        <w:t xml:space="preserve"> to predict mortality rates </w:t>
      </w:r>
      <w:r w:rsidR="00396755">
        <w:rPr>
          <w:rFonts w:eastAsia="Times New Roman"/>
        </w:rPr>
        <w:t>attributed to</w:t>
      </w:r>
      <w:r w:rsidR="00BE58D3" w:rsidRPr="00BE58D3">
        <w:rPr>
          <w:rFonts w:eastAsia="Times New Roman"/>
        </w:rPr>
        <w:t xml:space="preserve"> </w:t>
      </w:r>
      <w:r w:rsidR="00C74DD7">
        <w:rPr>
          <w:rFonts w:eastAsia="Times New Roman"/>
        </w:rPr>
        <w:t>C</w:t>
      </w:r>
      <w:r w:rsidR="00BE58D3" w:rsidRPr="00D802B0">
        <w:rPr>
          <w:rFonts w:eastAsia="Times New Roman"/>
        </w:rPr>
        <w:t xml:space="preserve">hronic </w:t>
      </w:r>
      <w:r w:rsidR="00C74DD7">
        <w:rPr>
          <w:rFonts w:eastAsia="Times New Roman"/>
        </w:rPr>
        <w:t>L</w:t>
      </w:r>
      <w:r w:rsidR="00BE58D3">
        <w:rPr>
          <w:rFonts w:eastAsia="Times New Roman"/>
        </w:rPr>
        <w:t xml:space="preserve">ower </w:t>
      </w:r>
      <w:r w:rsidR="00C74DD7">
        <w:rPr>
          <w:rFonts w:eastAsia="Times New Roman"/>
        </w:rPr>
        <w:t>R</w:t>
      </w:r>
      <w:r w:rsidR="00BE58D3" w:rsidRPr="00D802B0">
        <w:rPr>
          <w:rFonts w:eastAsia="Times New Roman"/>
        </w:rPr>
        <w:t xml:space="preserve">espiratory </w:t>
      </w:r>
      <w:r w:rsidR="00C74DD7">
        <w:rPr>
          <w:rFonts w:eastAsia="Times New Roman"/>
        </w:rPr>
        <w:t>D</w:t>
      </w:r>
      <w:r w:rsidR="00BE58D3" w:rsidRPr="00D802B0">
        <w:rPr>
          <w:rFonts w:eastAsia="Times New Roman"/>
        </w:rPr>
        <w:t>isease</w:t>
      </w:r>
      <w:r w:rsidR="00BE58D3">
        <w:rPr>
          <w:rFonts w:eastAsia="Times New Roman"/>
        </w:rPr>
        <w:t>s</w:t>
      </w:r>
      <w:r w:rsidR="00BE58D3" w:rsidRPr="00D802B0">
        <w:rPr>
          <w:rFonts w:eastAsia="Times New Roman"/>
        </w:rPr>
        <w:t xml:space="preserve"> </w:t>
      </w:r>
      <w:r w:rsidR="00BE58D3">
        <w:rPr>
          <w:rFonts w:eastAsia="Times New Roman"/>
        </w:rPr>
        <w:t>(CLRDs)</w:t>
      </w:r>
      <w:r w:rsidR="00396755">
        <w:rPr>
          <w:rFonts w:eastAsia="Times New Roman"/>
        </w:rPr>
        <w:t xml:space="preserve"> </w:t>
      </w:r>
      <w:r w:rsidR="00546309">
        <w:rPr>
          <w:rFonts w:eastAsia="Times New Roman"/>
        </w:rPr>
        <w:t>in the contiguous United States during 2000-2016.</w:t>
      </w:r>
      <w:r w:rsidR="008D0546">
        <w:rPr>
          <w:rFonts w:eastAsia="Times New Roman"/>
        </w:rPr>
        <w:t xml:space="preserve"> In particular, we used random forest regression</w:t>
      </w:r>
      <w:r w:rsidR="00634FC6">
        <w:rPr>
          <w:rFonts w:eastAsia="Times New Roman"/>
        </w:rPr>
        <w:t>, performed feature selection and hyperparameter tuning</w:t>
      </w:r>
      <w:r w:rsidR="008D0546">
        <w:rPr>
          <w:rFonts w:eastAsia="Times New Roman"/>
        </w:rPr>
        <w:t xml:space="preserve"> with </w:t>
      </w:r>
      <w:r w:rsidR="004D1C40">
        <w:rPr>
          <w:rFonts w:eastAsia="Times New Roman"/>
        </w:rPr>
        <w:t>Cross-Validation</w:t>
      </w:r>
      <w:r w:rsidR="00B02036">
        <w:rPr>
          <w:rFonts w:eastAsia="Times New Roman"/>
        </w:rPr>
        <w:t xml:space="preserve"> (CV)</w:t>
      </w:r>
      <w:r w:rsidR="00634FC6">
        <w:rPr>
          <w:rFonts w:eastAsia="Times New Roman"/>
        </w:rPr>
        <w:t>,</w:t>
      </w:r>
      <w:r w:rsidR="008D0546">
        <w:rPr>
          <w:rFonts w:eastAsia="Times New Roman"/>
        </w:rPr>
        <w:t xml:space="preserve"> and </w:t>
      </w:r>
      <w:r w:rsidR="00634FC6">
        <w:rPr>
          <w:rFonts w:eastAsia="Times New Roman"/>
        </w:rPr>
        <w:t>measured model performance with the</w:t>
      </w:r>
      <w:r w:rsidR="008D0546">
        <w:rPr>
          <w:rFonts w:eastAsia="Times New Roman"/>
        </w:rPr>
        <w:t xml:space="preserve"> coefficient of determination R-</w:t>
      </w:r>
      <w:r w:rsidR="008D0546" w:rsidRPr="004C19D2">
        <w:rPr>
          <w:rFonts w:eastAsia="Times New Roman"/>
        </w:rPr>
        <w:t>squared</w:t>
      </w:r>
      <w:r w:rsidR="00C61D37">
        <w:rPr>
          <w:rFonts w:eastAsia="Times New Roman"/>
        </w:rPr>
        <w:t xml:space="preserve"> (</w:t>
      </w:r>
      <w:r w:rsidR="00787BAC">
        <w:rPr>
          <w:rFonts w:eastAsia="Times New Roman"/>
        </w:rPr>
        <w:t>R</w:t>
      </w:r>
      <w:r w:rsidR="00787BAC">
        <w:rPr>
          <w:rFonts w:eastAsia="Times New Roman"/>
          <w:vertAlign w:val="superscript"/>
        </w:rPr>
        <w:t>2</w:t>
      </w:r>
      <w:r w:rsidR="008D0546" w:rsidRPr="004C19D2">
        <w:rPr>
          <w:rFonts w:eastAsia="Times New Roman"/>
        </w:rPr>
        <w:t>)</w:t>
      </w:r>
      <w:r w:rsidR="00634FC6">
        <w:rPr>
          <w:rFonts w:eastAsia="Times New Roman"/>
        </w:rPr>
        <w:t xml:space="preserve"> as the scoring metric</w:t>
      </w:r>
      <w:r w:rsidR="008D0546" w:rsidRPr="004C19D2">
        <w:rPr>
          <w:rFonts w:eastAsia="Times New Roman"/>
        </w:rPr>
        <w:t>.</w:t>
      </w:r>
      <w:r w:rsidR="00C74DD7">
        <w:rPr>
          <w:rFonts w:eastAsia="Times New Roman"/>
        </w:rPr>
        <w:t xml:space="preserve"> Finally, we discuss the merits of our approach, its limitations, and</w:t>
      </w:r>
      <w:r w:rsidR="00822A56" w:rsidRPr="00822A56">
        <w:rPr>
          <w:rFonts w:eastAsia="Times New Roman"/>
          <w:highlight w:val="red"/>
        </w:rPr>
        <w:t>? [PLEASE COMPLETE THIS SENTENCE….]</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0000000F" w14:textId="43E85AC8" w:rsidR="00955314"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highlight w:val="white"/>
        </w:rPr>
        <w:t xml:space="preserve">The Underlying Cause of Death data available on CDC WONDER </w:t>
      </w:r>
      <w:r w:rsidR="00765A74">
        <w:rPr>
          <w:rFonts w:eastAsia="Times New Roman"/>
          <w:highlight w:val="white"/>
        </w:rPr>
        <w:t>is</w:t>
      </w:r>
      <w:r w:rsidRPr="001F0CF1">
        <w:rPr>
          <w:rFonts w:eastAsia="Times New Roman"/>
          <w:highlight w:val="white"/>
        </w:rPr>
        <w:t xml:space="preserve"> county-level national mortality and population data</w:t>
      </w:r>
      <w:r w:rsidR="006E2B02">
        <w:rPr>
          <w:rFonts w:eastAsia="Times New Roman"/>
          <w:highlight w:val="white"/>
        </w:rPr>
        <w:t xml:space="preserve">, beginning from 1999. </w:t>
      </w:r>
      <w:r w:rsidR="00765A74">
        <w:rPr>
          <w:rFonts w:eastAsia="Times New Roman"/>
          <w:highlight w:val="white"/>
        </w:rPr>
        <w:t xml:space="preserve">The data </w:t>
      </w:r>
      <w:r w:rsidR="00FA5DF9">
        <w:rPr>
          <w:rFonts w:eastAsia="Times New Roman"/>
          <w:highlight w:val="white"/>
        </w:rPr>
        <w:t>compilates</w:t>
      </w:r>
      <w:r w:rsidRPr="001F0CF1">
        <w:rPr>
          <w:rFonts w:eastAsia="Times New Roman"/>
          <w:highlight w:val="white"/>
        </w:rPr>
        <w:t xml:space="preserve"> death certificates for U.S. residents. </w:t>
      </w:r>
      <w:r w:rsidRPr="000C02EA">
        <w:rPr>
          <w:rFonts w:eastAsia="Times New Roman"/>
          <w:highlight w:val="red"/>
          <w:u w:val="single"/>
        </w:rPr>
        <w:t>Each death certificate identifies a single underlying cause of death and demographic data</w:t>
      </w:r>
      <w:r w:rsidRPr="001F0CF1">
        <w:rPr>
          <w:rFonts w:eastAsia="Times New Roman"/>
          <w:highlight w:val="white"/>
        </w:rPr>
        <w:t xml:space="preserve"> </w:t>
      </w:r>
      <w:r w:rsidR="000C02EA">
        <w:rPr>
          <w:rFonts w:eastAsia="Times New Roman"/>
          <w:highlight w:val="white"/>
        </w:rPr>
        <w:t>[</w:t>
      </w:r>
      <w:r w:rsidR="000C02EA" w:rsidRPr="000C02EA">
        <w:rPr>
          <w:rFonts w:eastAsia="Times New Roman"/>
          <w:highlight w:val="magenta"/>
        </w:rPr>
        <w:t>PLAGERISM WARNING:</w:t>
      </w:r>
      <w:r w:rsidR="000C02EA">
        <w:rPr>
          <w:rFonts w:eastAsia="Times New Roman"/>
          <w:highlight w:val="white"/>
        </w:rPr>
        <w:t xml:space="preserve"> </w:t>
      </w:r>
      <w:r w:rsidR="000C02EA" w:rsidRPr="000C02EA">
        <w:rPr>
          <w:rFonts w:eastAsia="Times New Roman"/>
          <w:highlight w:val="magenta"/>
        </w:rPr>
        <w:t xml:space="preserve">came on </w:t>
      </w:r>
      <w:proofErr w:type="spellStart"/>
      <w:r w:rsidR="000C02EA" w:rsidRPr="000C02EA">
        <w:rPr>
          <w:rFonts w:eastAsia="Times New Roman"/>
          <w:highlight w:val="magenta"/>
        </w:rPr>
        <w:t>Grammerly</w:t>
      </w:r>
      <w:proofErr w:type="spellEnd"/>
      <w:r w:rsidR="003E3826">
        <w:rPr>
          <w:rFonts w:eastAsia="Times New Roman"/>
          <w:highlight w:val="magenta"/>
        </w:rPr>
        <w:t xml:space="preserve"> Software</w:t>
      </w:r>
      <w:r w:rsidR="000C02EA" w:rsidRPr="000C02EA">
        <w:rPr>
          <w:rFonts w:eastAsia="Times New Roman"/>
          <w:highlight w:val="magenta"/>
        </w:rPr>
        <w:t xml:space="preserve"> for th</w:t>
      </w:r>
      <w:r w:rsidR="000C02EA">
        <w:rPr>
          <w:rFonts w:eastAsia="Times New Roman"/>
          <w:highlight w:val="magenta"/>
        </w:rPr>
        <w:t>e underlined RED</w:t>
      </w:r>
      <w:r w:rsidR="000C02EA" w:rsidRPr="000C02EA">
        <w:rPr>
          <w:rFonts w:eastAsia="Times New Roman"/>
          <w:highlight w:val="magenta"/>
        </w:rPr>
        <w:t xml:space="preserve"> sentence</w:t>
      </w:r>
      <w:r w:rsidR="000C02EA">
        <w:rPr>
          <w:rFonts w:eastAsia="Times New Roman"/>
          <w:highlight w:val="magenta"/>
        </w:rPr>
        <w:t xml:space="preserve"> here…</w:t>
      </w:r>
      <w:r w:rsidR="000C02EA" w:rsidRPr="000C02EA">
        <w:rPr>
          <w:rFonts w:eastAsia="Times New Roman"/>
          <w:highlight w:val="magenta"/>
        </w:rPr>
        <w:t>,</w:t>
      </w:r>
      <w:r w:rsidR="000C02EA">
        <w:rPr>
          <w:rFonts w:eastAsia="Times New Roman"/>
          <w:highlight w:val="magenta"/>
        </w:rPr>
        <w:t xml:space="preserve"> it is</w:t>
      </w:r>
      <w:r w:rsidR="000C02EA" w:rsidRPr="000C02EA">
        <w:rPr>
          <w:rFonts w:eastAsia="Times New Roman"/>
          <w:highlight w:val="magenta"/>
        </w:rPr>
        <w:t xml:space="preserve"> directly copied fro</w:t>
      </w:r>
      <w:r w:rsidR="000C02EA">
        <w:rPr>
          <w:rFonts w:eastAsia="Times New Roman"/>
          <w:highlight w:val="magenta"/>
        </w:rPr>
        <w:t>m</w:t>
      </w:r>
      <w:r w:rsidR="000C02EA" w:rsidRPr="000C02EA">
        <w:rPr>
          <w:rFonts w:eastAsia="Times New Roman"/>
          <w:highlight w:val="magenta"/>
        </w:rPr>
        <w:t xml:space="preserve"> the webpage</w:t>
      </w:r>
      <w:r w:rsidR="000C02EA">
        <w:rPr>
          <w:rFonts w:eastAsia="Times New Roman"/>
          <w:highlight w:val="magenta"/>
        </w:rPr>
        <w:t xml:space="preserve"> (</w:t>
      </w:r>
      <w:r w:rsidR="000C02EA" w:rsidRPr="000C02EA">
        <w:rPr>
          <w:rFonts w:eastAsia="Times New Roman"/>
        </w:rPr>
        <w:t>https://wonder.cdc.gov/ucd-icd10-expanded.html</w:t>
      </w:r>
      <w:r w:rsidR="000C02EA">
        <w:rPr>
          <w:rFonts w:eastAsia="Times New Roman"/>
        </w:rPr>
        <w:t>)</w:t>
      </w:r>
      <w:r w:rsidR="000C02EA" w:rsidRPr="000C02EA">
        <w:rPr>
          <w:rFonts w:eastAsia="Times New Roman"/>
          <w:highlight w:val="magenta"/>
        </w:rPr>
        <w:t xml:space="preserve">, </w:t>
      </w:r>
      <w:r w:rsidR="000C02EA" w:rsidRPr="000C02EA">
        <w:rPr>
          <w:rFonts w:eastAsia="Times New Roman"/>
          <w:highlight w:val="magenta"/>
        </w:rPr>
        <w:lastRenderedPageBreak/>
        <w:t>reword/rewrite</w:t>
      </w:r>
      <w:r w:rsidR="003E3826">
        <w:rPr>
          <w:rFonts w:eastAsia="Times New Roman"/>
          <w:highlight w:val="magenta"/>
        </w:rPr>
        <w:t xml:space="preserve"> it</w:t>
      </w:r>
      <w:r w:rsidR="000C02EA" w:rsidRPr="000C02EA">
        <w:rPr>
          <w:rFonts w:eastAsia="Times New Roman"/>
          <w:highlight w:val="magenta"/>
        </w:rPr>
        <w:t xml:space="preserve"> in your own words</w:t>
      </w:r>
      <w:r w:rsidR="000C02EA">
        <w:rPr>
          <w:rFonts w:eastAsia="Times New Roman"/>
          <w:highlight w:val="white"/>
        </w:rPr>
        <w:t>]</w:t>
      </w:r>
      <w:r w:rsidRPr="001F0CF1">
        <w:rPr>
          <w:rFonts w:eastAsia="Times New Roman"/>
          <w:highlight w:val="white"/>
        </w:rPr>
        <w:t>(</w:t>
      </w:r>
      <w:hyperlink r:id="rId17">
        <w:r w:rsidRPr="001F0CF1">
          <w:rPr>
            <w:rFonts w:eastAsia="Times New Roman"/>
            <w:color w:val="1155CC"/>
            <w:highlight w:val="white"/>
            <w:u w:val="single"/>
          </w:rPr>
          <w:t>Underlying Cause of Death 1999-2019</w:t>
        </w:r>
      </w:hyperlink>
      <w:r w:rsidRPr="001F0CF1">
        <w:rPr>
          <w:rFonts w:eastAsia="Times New Roman"/>
          <w:highlight w:val="white"/>
        </w:rPr>
        <w:t xml:space="preserve">). </w:t>
      </w:r>
      <w:r w:rsidRPr="001F0CF1">
        <w:rPr>
          <w:rFonts w:eastAsia="Times New Roman"/>
        </w:rPr>
        <w:t>The data is subject to</w:t>
      </w:r>
      <w:r w:rsidR="00557812">
        <w:rPr>
          <w:rFonts w:eastAsia="Times New Roman"/>
        </w:rPr>
        <w:t xml:space="preserve"> </w:t>
      </w:r>
      <w:r w:rsidRPr="001F0CF1">
        <w:rPr>
          <w:rFonts w:eastAsia="Times New Roman"/>
        </w:rPr>
        <w:t>suppression constraints</w:t>
      </w:r>
      <w:r w:rsidR="009651A6">
        <w:rPr>
          <w:rFonts w:eastAsia="Times New Roman"/>
        </w:rPr>
        <w:t xml:space="preserve"> that omit</w:t>
      </w:r>
      <w:r w:rsidRPr="001F0CF1">
        <w:rPr>
          <w:rFonts w:eastAsia="Times New Roman"/>
        </w:rPr>
        <w:t xml:space="preserve"> </w:t>
      </w:r>
      <w:r w:rsidRPr="001F0CF1">
        <w:rPr>
          <w:rFonts w:eastAsia="Times New Roman"/>
          <w:highlight w:val="white"/>
        </w:rPr>
        <w:t xml:space="preserve">all sub-national data representing less than 10 </w:t>
      </w:r>
      <w:r w:rsidR="009651A6">
        <w:rPr>
          <w:rFonts w:eastAsia="Times New Roman"/>
        </w:rPr>
        <w:t>deaths.</w:t>
      </w:r>
    </w:p>
    <w:p w14:paraId="49DEB1DF" w14:textId="399EAF0A" w:rsidR="005F1ACA" w:rsidRDefault="00B85D7E" w:rsidP="00F66DEE">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We extracted </w:t>
      </w:r>
      <w:r w:rsidR="00EC3323">
        <w:rPr>
          <w:rFonts w:eastAsia="Times New Roman"/>
          <w:highlight w:val="white"/>
        </w:rPr>
        <w:t xml:space="preserve">death </w:t>
      </w:r>
      <w:r w:rsidRPr="001F0CF1">
        <w:rPr>
          <w:rFonts w:eastAsia="Times New Roman"/>
          <w:highlight w:val="white"/>
        </w:rPr>
        <w:t xml:space="preserve">counts for monthly, county-level deaths caused by </w:t>
      </w:r>
      <w:r w:rsidR="00BE58D3">
        <w:rPr>
          <w:rFonts w:eastAsia="Times New Roman"/>
        </w:rPr>
        <w:t>CLRDs</w:t>
      </w:r>
      <w:r w:rsidR="00BE58D3" w:rsidRPr="001F0CF1">
        <w:rPr>
          <w:rFonts w:eastAsia="Times New Roman"/>
        </w:rPr>
        <w:t xml:space="preserve"> </w:t>
      </w:r>
      <w:r w:rsidRPr="001F0CF1">
        <w:rPr>
          <w:rFonts w:eastAsia="Times New Roman"/>
        </w:rPr>
        <w:t>from the request form for Underlying Cause of Death (</w:t>
      </w:r>
      <w:hyperlink r:id="rId18">
        <w:r w:rsidRPr="001F0CF1">
          <w:rPr>
            <w:rFonts w:eastAsia="Times New Roman"/>
            <w:color w:val="1155CC"/>
            <w:u w:val="single"/>
          </w:rPr>
          <w:t>Underlying Cause of Death, 1999-2019 Request</w:t>
        </w:r>
      </w:hyperlink>
      <w:r w:rsidRPr="001F0CF1">
        <w:rPr>
          <w:rFonts w:eastAsia="Times New Roman"/>
        </w:rPr>
        <w:t>)</w:t>
      </w:r>
      <w:r w:rsidR="00AC6511">
        <w:rPr>
          <w:rFonts w:eastAsia="Times New Roman"/>
        </w:rPr>
        <w:t xml:space="preserve">, and calculated </w:t>
      </w:r>
      <w:r w:rsidR="00EC3323">
        <w:rPr>
          <w:rFonts w:eastAsia="Times New Roman"/>
        </w:rPr>
        <w:t xml:space="preserve">mortality </w:t>
      </w:r>
      <w:r w:rsidR="00AC6511">
        <w:rPr>
          <w:rFonts w:eastAsia="Times New Roman"/>
        </w:rPr>
        <w:t>rates per 100,000 people.</w:t>
      </w:r>
      <w:r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in</w:t>
      </w:r>
      <w:r w:rsidR="005F1ACA">
        <w:rPr>
          <w:rFonts w:eastAsia="Times New Roman"/>
        </w:rPr>
        <w:t xml:space="preserve"> a given state and month, we subtract the sum of reported county deaths from the state total, then </w:t>
      </w:r>
      <w:r w:rsidR="00845EE0">
        <w:rPr>
          <w:rFonts w:eastAsia="Times New Roman"/>
        </w:rPr>
        <w:t xml:space="preserve">calculate </w:t>
      </w:r>
      <w:r w:rsidR="0045335E" w:rsidRPr="0045335E">
        <w:rPr>
          <w:rFonts w:eastAsia="Times New Roman"/>
          <w:highlight w:val="red"/>
        </w:rPr>
        <w:t>the</w:t>
      </w:r>
      <w:r w:rsidR="0045335E">
        <w:rPr>
          <w:rFonts w:eastAsia="Times New Roman"/>
        </w:rPr>
        <w:t xml:space="preserv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2F59C51D" w14:textId="3DB5A61A" w:rsidR="001F0CF1" w:rsidRPr="001E305C" w:rsidRDefault="00D802B0" w:rsidP="00F66DEE">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CLRDs</w:t>
      </w:r>
      <w:commentRangeStart w:id="2"/>
      <w:r w:rsidR="00B85D7E" w:rsidRPr="001F0CF1">
        <w:rPr>
          <w:rFonts w:eastAsia="Times New Roman"/>
          <w:color w:val="000000"/>
        </w:rPr>
        <w:t xml:space="preserve"> include emphysema, asthma, bronchiectasis, and other COPDs (</w:t>
      </w:r>
      <w:hyperlink r:id="rId19">
        <w:r w:rsidR="00B85D7E" w:rsidRPr="001F0CF1">
          <w:rPr>
            <w:rFonts w:eastAsia="Times New Roman"/>
            <w:color w:val="0000FF"/>
            <w:u w:val="single"/>
          </w:rPr>
          <w:t>ICD-10-CM Section J40-J47</w:t>
        </w:r>
      </w:hyperlink>
      <w:r w:rsidR="00B85D7E" w:rsidRPr="001F0CF1">
        <w:rPr>
          <w:rFonts w:eastAsia="Times New Roman"/>
          <w:color w:val="000000"/>
        </w:rPr>
        <w:t xml:space="preserve">). We chose </w:t>
      </w:r>
      <w:r>
        <w:rPr>
          <w:rFonts w:eastAsia="Times New Roman"/>
          <w:color w:val="000000"/>
        </w:rPr>
        <w:t>CLRDs</w:t>
      </w:r>
      <w:r w:rsidR="00B85D7E" w:rsidRPr="001F0CF1">
        <w:rPr>
          <w:rFonts w:eastAsia="Times New Roman"/>
          <w:color w:val="000000"/>
        </w:rPr>
        <w:t xml:space="preserve"> over asthma since the asthma data is overly suppressed, with data available for </w:t>
      </w:r>
      <w:r w:rsidR="00C51388">
        <w:rPr>
          <w:rFonts w:eastAsia="Times New Roman"/>
          <w:color w:val="000000"/>
        </w:rPr>
        <w:t>very few</w:t>
      </w:r>
      <w:r w:rsidR="00B85D7E" w:rsidRPr="001F0CF1">
        <w:rPr>
          <w:rFonts w:eastAsia="Times New Roman"/>
          <w:color w:val="000000"/>
        </w:rPr>
        <w:t xml:space="preserve"> counties. We chose them over respiratory diseases</w:t>
      </w:r>
      <w:r w:rsidR="00D752F2">
        <w:rPr>
          <w:rFonts w:eastAsia="Times New Roman"/>
          <w:color w:val="000000"/>
        </w:rPr>
        <w:t xml:space="preserve"> </w:t>
      </w:r>
      <w:r w:rsidR="00B85D7E" w:rsidRPr="001F0CF1">
        <w:rPr>
          <w:rFonts w:eastAsia="Times New Roman"/>
          <w:color w:val="000000"/>
        </w:rPr>
        <w:t xml:space="preserve">as </w:t>
      </w:r>
      <w:r w:rsidR="0096550A">
        <w:rPr>
          <w:rFonts w:eastAsia="Times New Roman"/>
          <w:color w:val="000000"/>
        </w:rPr>
        <w:t xml:space="preserve">a </w:t>
      </w:r>
      <w:r w:rsidR="00B85D7E" w:rsidRPr="001F0CF1">
        <w:rPr>
          <w:rFonts w:eastAsia="Times New Roman"/>
          <w:color w:val="000000"/>
        </w:rPr>
        <w:t>whole</w:t>
      </w:r>
      <w:r w:rsidR="0044268F">
        <w:rPr>
          <w:rFonts w:eastAsia="Times New Roman"/>
          <w:color w:val="000000"/>
        </w:rPr>
        <w:t xml:space="preserve"> </w:t>
      </w:r>
      <w:r w:rsidR="0044268F" w:rsidRPr="001F0CF1">
        <w:rPr>
          <w:rFonts w:eastAsia="Times New Roman"/>
          <w:color w:val="000000"/>
        </w:rPr>
        <w:t>(</w:t>
      </w:r>
      <w:hyperlink r:id="rId20">
        <w:r w:rsidR="0044268F" w:rsidRPr="001F0CF1">
          <w:rPr>
            <w:rFonts w:eastAsia="Times New Roman"/>
            <w:color w:val="0000FF"/>
            <w:u w:val="single"/>
          </w:rPr>
          <w:t>ICD-10-CM Chapter 10</w:t>
        </w:r>
      </w:hyperlink>
      <w:r w:rsidR="0044268F" w:rsidRPr="001F0CF1">
        <w:rPr>
          <w:rFonts w:eastAsia="Times New Roman"/>
          <w:color w:val="000000"/>
        </w:rPr>
        <w:t>)</w:t>
      </w:r>
      <w:r w:rsidR="00B85D7E" w:rsidRPr="001F0CF1">
        <w:rPr>
          <w:rFonts w:eastAsia="Times New Roman"/>
          <w:color w:val="000000"/>
        </w:rPr>
        <w:t xml:space="preserve">, which includes infectious respiratory diseases. </w:t>
      </w:r>
      <w:r>
        <w:rPr>
          <w:rFonts w:eastAsia="Times New Roman"/>
          <w:color w:val="000000"/>
        </w:rPr>
        <w:t>CLRDs</w:t>
      </w:r>
      <w:r w:rsidR="00B85D7E" w:rsidRPr="001F0CF1">
        <w:rPr>
          <w:rFonts w:eastAsia="Times New Roman"/>
          <w:color w:val="000000"/>
        </w:rPr>
        <w:t xml:space="preserve"> are more directly </w:t>
      </w:r>
      <w:r w:rsidR="00B85D7E" w:rsidRPr="001F0CF1">
        <w:rPr>
          <w:rFonts w:eastAsia="Times New Roman"/>
        </w:rPr>
        <w:t>exacerbated</w:t>
      </w:r>
      <w:r w:rsidR="00B85D7E" w:rsidRPr="001F0CF1">
        <w:rPr>
          <w:rFonts w:eastAsia="Times New Roman"/>
          <w:color w:val="000000"/>
        </w:rPr>
        <w:t xml:space="preserve"> by air pollution and climate variables, unlike influenza, pneumonia, and other respiratory infections. However,</w:t>
      </w:r>
      <w:r w:rsidR="00B85D7E" w:rsidRPr="001F0CF1">
        <w:rPr>
          <w:rFonts w:eastAsia="Times New Roman"/>
        </w:rPr>
        <w:t xml:space="preserve"> despite being not primarily infectious in etiology,</w:t>
      </w:r>
      <w:r w:rsidR="00B85D7E" w:rsidRPr="001F0CF1">
        <w:rPr>
          <w:rFonts w:eastAsia="Times New Roman"/>
          <w:color w:val="000000"/>
        </w:rPr>
        <w:t xml:space="preserve"> </w:t>
      </w:r>
      <w:r>
        <w:rPr>
          <w:rFonts w:eastAsia="Times New Roman"/>
          <w:color w:val="000000"/>
        </w:rPr>
        <w:t>CRD</w:t>
      </w:r>
      <w:r w:rsidR="006F1634">
        <w:rPr>
          <w:rFonts w:eastAsia="Times New Roman"/>
          <w:color w:val="000000"/>
        </w:rPr>
        <w:t>s have some aspects of their pathogenesis influenced by infectious organisms</w:t>
      </w:r>
      <w:r w:rsidR="00B85D7E" w:rsidRPr="001F0CF1">
        <w:rPr>
          <w:rFonts w:eastAsia="Times New Roman"/>
          <w:color w:val="000000"/>
        </w:rPr>
        <w:t xml:space="preserve"> (</w:t>
      </w:r>
      <w:hyperlink r:id="rId21">
        <w:r w:rsidR="00B85D7E" w:rsidRPr="001F0CF1">
          <w:rPr>
            <w:rFonts w:eastAsia="Times New Roman"/>
            <w:color w:val="0000FF"/>
            <w:u w:val="single"/>
          </w:rPr>
          <w:t>Infections in “Noninfectious” Lung Diseases</w:t>
        </w:r>
      </w:hyperlink>
      <w:r w:rsidR="00B85D7E" w:rsidRPr="001F0CF1">
        <w:rPr>
          <w:rFonts w:eastAsia="Times New Roman"/>
          <w:color w:val="000000"/>
        </w:rPr>
        <w:t>)</w:t>
      </w:r>
      <w:r w:rsidR="006F1634">
        <w:rPr>
          <w:rFonts w:eastAsia="Times New Roman"/>
        </w:rPr>
        <w:t>. This is an active area for investigation and</w:t>
      </w:r>
      <w:r w:rsidR="00B85D7E" w:rsidRPr="001F0CF1">
        <w:rPr>
          <w:rFonts w:eastAsia="Times New Roman"/>
        </w:rPr>
        <w:t xml:space="preserve"> outside the scope of th</w:t>
      </w:r>
      <w:r w:rsidR="006F1634">
        <w:rPr>
          <w:rFonts w:eastAsia="Times New Roman"/>
        </w:rPr>
        <w:t>e present</w:t>
      </w:r>
      <w:r w:rsidR="00B85D7E" w:rsidRPr="001F0CF1">
        <w:rPr>
          <w:rFonts w:eastAsia="Times New Roman"/>
        </w:rPr>
        <w:t xml:space="preserve"> study.</w:t>
      </w:r>
      <w:commentRangeEnd w:id="2"/>
      <w:r w:rsidR="003E2C93">
        <w:rPr>
          <w:rStyle w:val="CommentReference"/>
        </w:rPr>
        <w:commentReference w:id="2"/>
      </w:r>
    </w:p>
    <w:p w14:paraId="00000011" w14:textId="4483A006" w:rsidR="00955314" w:rsidRPr="001F0CF1" w:rsidRDefault="0035540E" w:rsidP="00E82575">
      <w:pPr>
        <w:pStyle w:val="Heading2"/>
      </w:pPr>
      <w:r>
        <w:t xml:space="preserve">Fine </w:t>
      </w:r>
      <w:r w:rsidR="00B85D7E" w:rsidRPr="001F0CF1">
        <w:t>Particulate Matter</w:t>
      </w:r>
    </w:p>
    <w:p w14:paraId="00000012" w14:textId="0721B66B" w:rsidR="00955314" w:rsidRPr="001F0CF1" w:rsidRDefault="00286467"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Global estimates of </w:t>
      </w:r>
      <w:r w:rsidR="00744328">
        <w:rPr>
          <w:rFonts w:eastAsia="Times New Roman"/>
          <w:color w:val="000000"/>
        </w:rPr>
        <w:t>fine particulate matter</w:t>
      </w:r>
      <w:r w:rsidR="00B85D7E" w:rsidRPr="001F0CF1">
        <w:rPr>
          <w:rFonts w:eastAsia="Times New Roman"/>
          <w:color w:val="000000"/>
        </w:rPr>
        <w:t xml:space="preserve"> </w:t>
      </w:r>
      <w:r w:rsidR="00744328">
        <w:rPr>
          <w:rFonts w:eastAsia="Times New Roman"/>
          <w:color w:val="000000"/>
        </w:rPr>
        <w:t>(</w:t>
      </w:r>
      <w:r w:rsidR="00B85D7E" w:rsidRPr="001F0CF1">
        <w:rPr>
          <w:rFonts w:eastAsia="Times New Roman"/>
          <w:color w:val="000000"/>
        </w:rPr>
        <w:t>PM2.5</w:t>
      </w:r>
      <w:r w:rsidR="00744328">
        <w:rPr>
          <w:rFonts w:eastAsia="Times New Roman"/>
          <w:color w:val="000000"/>
        </w:rPr>
        <w:t>)</w:t>
      </w:r>
      <w:r w:rsidR="00B85D7E" w:rsidRPr="001F0CF1">
        <w:rPr>
          <w:rFonts w:eastAsia="Times New Roman"/>
          <w:color w:val="000000"/>
        </w:rPr>
        <w:t xml:space="preserve"> </w:t>
      </w:r>
      <w:r>
        <w:rPr>
          <w:rFonts w:eastAsia="Times New Roman"/>
          <w:color w:val="000000"/>
        </w:rPr>
        <w:t>concentrations,</w:t>
      </w:r>
      <w:r w:rsidR="00B85D7E" w:rsidRPr="001F0CF1">
        <w:rPr>
          <w:rFonts w:eastAsia="Times New Roman"/>
          <w:color w:val="000000"/>
        </w:rPr>
        <w:t xml:space="preserve"> available at </w:t>
      </w:r>
      <w:hyperlink r:id="rId26" w:history="1">
        <w:r w:rsidR="00393D68" w:rsidRPr="00B232F0">
          <w:rPr>
            <w:rStyle w:val="Hyperlink"/>
            <w:rFonts w:eastAsia="Times New Roman"/>
          </w:rPr>
          <w:t>https://sites.wustl.edu/acag/datasets/surface-pm2-5/</w:t>
        </w:r>
      </w:hyperlink>
      <w:r>
        <w:rPr>
          <w:rFonts w:eastAsia="Times New Roman"/>
        </w:rPr>
        <w:t>, are developed</w:t>
      </w:r>
      <w:r w:rsidRPr="00286467">
        <w:rPr>
          <w:rFonts w:eastAsia="Times New Roman"/>
        </w:rPr>
        <w:t xml:space="preserve"> </w:t>
      </w:r>
      <w:r w:rsidRPr="001F0CF1">
        <w:rPr>
          <w:rFonts w:eastAsia="Times New Roman"/>
        </w:rPr>
        <w:t>using advances in satellite observations, chemical transport modeling, and ground-based monitoring</w:t>
      </w:r>
      <w:r>
        <w:rPr>
          <w:rFonts w:eastAsia="Times New Roman"/>
        </w:rPr>
        <w:t xml:space="preserve"> </w:t>
      </w:r>
      <w:r w:rsidR="00B85D7E" w:rsidRPr="001F0CF1">
        <w:rPr>
          <w:rFonts w:eastAsia="Times New Roman"/>
        </w:rPr>
        <w:t>(</w:t>
      </w:r>
      <w:hyperlink r:id="rId27">
        <w:r w:rsidR="00B85D7E" w:rsidRPr="001F0CF1">
          <w:rPr>
            <w:rFonts w:eastAsia="Times New Roman"/>
            <w:color w:val="0000FF"/>
            <w:u w:val="single"/>
          </w:rPr>
          <w:t>Global Estimates and Long-Term Trends of Fine Particulate Matter Concentrations</w:t>
        </w:r>
      </w:hyperlink>
      <w:r w:rsidR="00B85D7E" w:rsidRPr="001F0CF1">
        <w:rPr>
          <w:rFonts w:eastAsia="Times New Roman"/>
        </w:rPr>
        <w:t>)</w:t>
      </w:r>
      <w:r w:rsidR="00B85D7E" w:rsidRPr="001F0CF1">
        <w:rPr>
          <w:rFonts w:eastAsia="Times New Roman"/>
          <w:color w:val="000000"/>
        </w:rPr>
        <w:t>.</w:t>
      </w:r>
      <w:r>
        <w:rPr>
          <w:rFonts w:eastAsia="Times New Roman"/>
          <w:color w:val="000000"/>
        </w:rPr>
        <w:t xml:space="preserve"> </w:t>
      </w:r>
      <w:r w:rsidR="00D93C80">
        <w:rPr>
          <w:rFonts w:eastAsia="Times New Roman"/>
          <w:color w:val="000000"/>
        </w:rPr>
        <w:t>W</w:t>
      </w:r>
      <w:r>
        <w:rPr>
          <w:rFonts w:eastAsia="Times New Roman"/>
          <w:color w:val="000000"/>
        </w:rPr>
        <w:t>e extracted</w:t>
      </w:r>
      <w:r w:rsidR="002312A8">
        <w:rPr>
          <w:rFonts w:eastAsia="Times New Roman"/>
          <w:color w:val="000000"/>
        </w:rPr>
        <w:t xml:space="preserve"> 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67A92761" w14:textId="6EDEB53F" w:rsidR="00AA69F2" w:rsidRDefault="00A95624"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The Global Fire Emissions Database (</w:t>
      </w:r>
      <w:r w:rsidR="00B85D7E" w:rsidRPr="001F0CF1">
        <w:rPr>
          <w:rFonts w:eastAsia="Times New Roman"/>
          <w:color w:val="000000"/>
        </w:rPr>
        <w:t>GFED</w:t>
      </w:r>
      <w:r>
        <w:rPr>
          <w:rFonts w:eastAsia="Times New Roman"/>
          <w:color w:val="000000"/>
        </w:rPr>
        <w:t>)</w:t>
      </w:r>
      <w:r w:rsidR="00D54BBC">
        <w:rPr>
          <w:rFonts w:eastAsia="Times New Roman"/>
          <w:color w:val="000000"/>
        </w:rPr>
        <w:t xml:space="preserve">, </w:t>
      </w:r>
      <w:r w:rsidR="00D54BBC" w:rsidRPr="001F0CF1">
        <w:rPr>
          <w:rFonts w:eastAsia="Times New Roman"/>
          <w:color w:val="000000"/>
        </w:rPr>
        <w:t xml:space="preserve">available at </w:t>
      </w:r>
      <w:hyperlink r:id="rId28">
        <w:r w:rsidR="00D54BBC" w:rsidRPr="001F0CF1">
          <w:rPr>
            <w:rFonts w:eastAsia="Times New Roman"/>
            <w:color w:val="0000FF"/>
            <w:u w:val="single"/>
          </w:rPr>
          <w:t>https://globalfiredata.org/pages/data/</w:t>
        </w:r>
      </w:hyperlink>
      <w:r w:rsidR="00D54BBC">
        <w:rPr>
          <w:rFonts w:eastAsia="Times New Roman"/>
          <w:color w:val="0000FF"/>
          <w:u w:val="single"/>
        </w:rPr>
        <w:t>,</w:t>
      </w:r>
      <w:r w:rsidR="00D54BBC">
        <w:rPr>
          <w:rFonts w:eastAsia="Times New Roman"/>
          <w:color w:val="000000"/>
        </w:rPr>
        <w:t xml:space="preserve"> </w:t>
      </w:r>
      <w:r w:rsidRPr="00AA69F2">
        <w:rPr>
          <w:rFonts w:eastAsia="Times New Roman"/>
          <w:color w:val="000000"/>
          <w:highlight w:val="red"/>
          <w:u w:val="single"/>
        </w:rPr>
        <w:t>combines satellite information on fire activity and vegetation productivity to estimate gridded monthly burned area and fire emissions</w:t>
      </w:r>
      <w:r w:rsidR="00AA69F2" w:rsidRPr="00AA69F2">
        <w:rPr>
          <w:rFonts w:eastAsia="Times New Roman"/>
          <w:highlight w:val="magenta"/>
        </w:rPr>
        <w:t xml:space="preserve"> </w:t>
      </w:r>
      <w:r w:rsidR="00AA69F2" w:rsidRPr="000C02EA">
        <w:rPr>
          <w:rFonts w:eastAsia="Times New Roman"/>
          <w:highlight w:val="magenta"/>
        </w:rPr>
        <w:t>PLAGERISM WARNING:</w:t>
      </w:r>
      <w:r w:rsidR="00AA69F2">
        <w:rPr>
          <w:rFonts w:eastAsia="Times New Roman"/>
          <w:highlight w:val="white"/>
        </w:rPr>
        <w:t xml:space="preserve"> </w:t>
      </w:r>
      <w:r w:rsidR="00AA69F2" w:rsidRPr="000C02EA">
        <w:rPr>
          <w:rFonts w:eastAsia="Times New Roman"/>
          <w:highlight w:val="magenta"/>
        </w:rPr>
        <w:t xml:space="preserve">came on </w:t>
      </w:r>
      <w:proofErr w:type="spellStart"/>
      <w:r w:rsidR="00AA69F2" w:rsidRPr="000C02EA">
        <w:rPr>
          <w:rFonts w:eastAsia="Times New Roman"/>
          <w:highlight w:val="magenta"/>
        </w:rPr>
        <w:t>Grammerly</w:t>
      </w:r>
      <w:proofErr w:type="spellEnd"/>
      <w:r w:rsidR="00AA69F2">
        <w:rPr>
          <w:rFonts w:eastAsia="Times New Roman"/>
          <w:highlight w:val="magenta"/>
        </w:rPr>
        <w:t xml:space="preserve"> Software</w:t>
      </w:r>
      <w:r w:rsidR="00AA69F2" w:rsidRPr="000C02EA">
        <w:rPr>
          <w:rFonts w:eastAsia="Times New Roman"/>
          <w:highlight w:val="magenta"/>
        </w:rPr>
        <w:t xml:space="preserve"> for th</w:t>
      </w:r>
      <w:r w:rsidR="00AA69F2">
        <w:rPr>
          <w:rFonts w:eastAsia="Times New Roman"/>
          <w:highlight w:val="magenta"/>
        </w:rPr>
        <w:t>e underlined RED</w:t>
      </w:r>
      <w:r w:rsidR="00AA69F2" w:rsidRPr="000C02EA">
        <w:rPr>
          <w:rFonts w:eastAsia="Times New Roman"/>
          <w:highlight w:val="magenta"/>
        </w:rPr>
        <w:t xml:space="preserve"> sentence</w:t>
      </w:r>
      <w:r w:rsidR="00AA69F2">
        <w:rPr>
          <w:rFonts w:eastAsia="Times New Roman"/>
          <w:highlight w:val="magenta"/>
        </w:rPr>
        <w:t xml:space="preserve"> here…</w:t>
      </w:r>
      <w:r w:rsidR="00AA69F2" w:rsidRPr="000C02EA">
        <w:rPr>
          <w:rFonts w:eastAsia="Times New Roman"/>
          <w:highlight w:val="magenta"/>
        </w:rPr>
        <w:t>,</w:t>
      </w:r>
      <w:r w:rsidR="00AA69F2">
        <w:rPr>
          <w:rFonts w:eastAsia="Times New Roman"/>
          <w:highlight w:val="magenta"/>
        </w:rPr>
        <w:t xml:space="preserve"> it is</w:t>
      </w:r>
      <w:r w:rsidR="00AA69F2" w:rsidRPr="000C02EA">
        <w:rPr>
          <w:rFonts w:eastAsia="Times New Roman"/>
          <w:highlight w:val="magenta"/>
        </w:rPr>
        <w:t xml:space="preserve"> directly copied fro</w:t>
      </w:r>
      <w:r w:rsidR="00AA69F2">
        <w:rPr>
          <w:rFonts w:eastAsia="Times New Roman"/>
          <w:highlight w:val="magenta"/>
        </w:rPr>
        <w:t>m</w:t>
      </w:r>
      <w:r w:rsidR="00AA69F2" w:rsidRPr="000C02EA">
        <w:rPr>
          <w:rFonts w:eastAsia="Times New Roman"/>
          <w:highlight w:val="magenta"/>
        </w:rPr>
        <w:t xml:space="preserve"> the webpage</w:t>
      </w:r>
      <w:r w:rsidR="00AA69F2">
        <w:rPr>
          <w:rFonts w:eastAsia="Times New Roman"/>
          <w:highlight w:val="magenta"/>
        </w:rPr>
        <w:t xml:space="preserve"> (</w:t>
      </w:r>
      <w:r w:rsidR="00AA69F2" w:rsidRPr="00AA69F2">
        <w:rPr>
          <w:rFonts w:eastAsia="Times New Roman"/>
        </w:rPr>
        <w:t>https://climatedataguide.ucar.edu/climate-data/gfed-global-fire-emissions-database</w:t>
      </w:r>
      <w:r w:rsidR="00AA69F2">
        <w:rPr>
          <w:rFonts w:eastAsia="Times New Roman"/>
        </w:rPr>
        <w:t>)</w:t>
      </w:r>
      <w:r w:rsidR="00AA69F2" w:rsidRPr="000C02EA">
        <w:rPr>
          <w:rFonts w:eastAsia="Times New Roman"/>
          <w:highlight w:val="magenta"/>
        </w:rPr>
        <w:t>, reword/rewrite</w:t>
      </w:r>
      <w:r w:rsidR="00AA69F2">
        <w:rPr>
          <w:rFonts w:eastAsia="Times New Roman"/>
          <w:highlight w:val="magenta"/>
        </w:rPr>
        <w:t xml:space="preserve"> it</w:t>
      </w:r>
      <w:r w:rsidR="00AA69F2" w:rsidRPr="000C02EA">
        <w:rPr>
          <w:rFonts w:eastAsia="Times New Roman"/>
          <w:highlight w:val="magenta"/>
        </w:rPr>
        <w:t xml:space="preserve"> in your own words</w:t>
      </w:r>
      <w:r w:rsidR="00AA69F2">
        <w:rPr>
          <w:rFonts w:eastAsia="Times New Roman"/>
          <w:highlight w:val="white"/>
        </w:rPr>
        <w:t>]</w:t>
      </w:r>
    </w:p>
    <w:p w14:paraId="10EBB05D" w14:textId="666FBCC1" w:rsidR="001F0CF1" w:rsidRPr="001F0CF1" w:rsidRDefault="007A0B32"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 </w:t>
      </w:r>
      <w:r w:rsidR="00D54BBC" w:rsidRPr="001F0CF1">
        <w:rPr>
          <w:rFonts w:eastAsia="Times New Roman"/>
        </w:rPr>
        <w:t>(</w:t>
      </w:r>
      <w:hyperlink r:id="rId29">
        <w:r w:rsidR="00D54BBC" w:rsidRPr="001F0CF1">
          <w:rPr>
            <w:rFonts w:eastAsia="Times New Roman"/>
            <w:color w:val="0000FF"/>
            <w:u w:val="single"/>
          </w:rPr>
          <w:t>Global fire emissions estimates during 1997–2016</w:t>
        </w:r>
      </w:hyperlink>
      <w:r w:rsidR="00D54BBC" w:rsidRPr="001F0CF1">
        <w:rPr>
          <w:rFonts w:eastAsia="Times New Roman"/>
        </w:rPr>
        <w:t>)</w:t>
      </w:r>
      <w:r w:rsidR="00D54BBC" w:rsidRPr="001F0CF1">
        <w:rPr>
          <w:rFonts w:eastAsia="Times New Roman"/>
          <w:color w:val="000000"/>
        </w:rPr>
        <w:t xml:space="preserve">. </w:t>
      </w:r>
      <w:r w:rsidR="00A95624">
        <w:rPr>
          <w:rFonts w:eastAsia="Times New Roman"/>
          <w:color w:val="000000"/>
        </w:rPr>
        <w:t xml:space="preserve">The fourth version has several modifications from the previous version and uses higher quality input datasets. A notable upgrade is the inclusion of contributions from small fires. The </w:t>
      </w:r>
      <w:r w:rsidR="00F54D39">
        <w:rPr>
          <w:rFonts w:eastAsia="Times New Roman"/>
          <w:color w:val="000000"/>
        </w:rPr>
        <w:t xml:space="preserve">GFED </w:t>
      </w:r>
      <w:r w:rsidR="00A95624">
        <w:rPr>
          <w:rFonts w:eastAsia="Times New Roman"/>
          <w:color w:val="000000"/>
        </w:rPr>
        <w:t xml:space="preserve">layers included in the present study </w:t>
      </w:r>
      <w:proofErr w:type="gramStart"/>
      <w:r w:rsidR="00CD6B3C">
        <w:rPr>
          <w:rFonts w:eastAsia="Times New Roman"/>
          <w:color w:val="000000"/>
        </w:rPr>
        <w:t>are:</w:t>
      </w:r>
      <w:proofErr w:type="gramEnd"/>
      <w:r w:rsidR="00A95624">
        <w:rPr>
          <w:rFonts w:eastAsia="Times New Roman"/>
          <w:color w:val="000000"/>
        </w:rPr>
        <w:t xml:space="preserve"> </w:t>
      </w:r>
      <w:r w:rsidR="00CD6B3C">
        <w:rPr>
          <w:rFonts w:eastAsia="Times New Roman"/>
          <w:color w:val="000000"/>
        </w:rPr>
        <w:t>fraction of area that bu</w:t>
      </w:r>
      <w:r w:rsidR="00A95624">
        <w:rPr>
          <w:rFonts w:eastAsia="Times New Roman"/>
          <w:color w:val="000000"/>
        </w:rPr>
        <w:t>rned</w:t>
      </w:r>
      <w:r w:rsidR="00CD6B3C">
        <w:rPr>
          <w:rFonts w:eastAsia="Times New Roman"/>
          <w:color w:val="000000"/>
        </w:rPr>
        <w:t xml:space="preserve"> (</w:t>
      </w:r>
      <w:proofErr w:type="spellStart"/>
      <w:r w:rsidR="00CD6B3C" w:rsidRPr="00CD6B3C">
        <w:rPr>
          <w:rFonts w:eastAsia="Times New Roman"/>
          <w:color w:val="000000"/>
        </w:rPr>
        <w:t>burned_frac</w:t>
      </w:r>
      <w:proofErr w:type="spellEnd"/>
      <w:r w:rsidR="00CD6B3C">
        <w:rPr>
          <w:rFonts w:eastAsia="Times New Roman"/>
          <w:color w:val="000000"/>
        </w:rPr>
        <w:t>)</w:t>
      </w:r>
      <w:r w:rsidR="00D54BBC">
        <w:rPr>
          <w:rFonts w:eastAsia="Times New Roman"/>
          <w:color w:val="000000"/>
        </w:rPr>
        <w:t>, fraction of total emissions stemming from small fires (</w:t>
      </w:r>
      <w:proofErr w:type="spellStart"/>
      <w:r w:rsidR="00CD6B3C" w:rsidRPr="00CD6B3C">
        <w:rPr>
          <w:rFonts w:eastAsia="Times New Roman"/>
          <w:color w:val="000000"/>
        </w:rPr>
        <w:t>smallf_frac</w:t>
      </w:r>
      <w:proofErr w:type="spellEnd"/>
      <w:r w:rsidR="00D54BBC">
        <w:rPr>
          <w:rFonts w:eastAsia="Times New Roman"/>
          <w:color w:val="000000"/>
        </w:rPr>
        <w:t>)</w:t>
      </w:r>
      <w:r w:rsidR="00A95624">
        <w:rPr>
          <w:rFonts w:eastAsia="Times New Roman"/>
          <w:color w:val="000000"/>
        </w:rPr>
        <w:t xml:space="preserve">, </w:t>
      </w:r>
      <w:r w:rsidR="00D54BBC">
        <w:rPr>
          <w:rFonts w:eastAsia="Times New Roman"/>
          <w:color w:val="000000"/>
        </w:rPr>
        <w:t xml:space="preserve">total </w:t>
      </w:r>
      <w:r w:rsidR="00A95624">
        <w:rPr>
          <w:rFonts w:eastAsia="Times New Roman"/>
          <w:color w:val="000000"/>
        </w:rPr>
        <w:t xml:space="preserve">emissions </w:t>
      </w:r>
      <w:r w:rsidR="00D54BBC">
        <w:rPr>
          <w:rFonts w:eastAsia="Times New Roman"/>
          <w:color w:val="000000"/>
        </w:rPr>
        <w:t>measured in carbon (C) and dry matter (DM), net primary production (NPP), heterotrophic respiration (</w:t>
      </w:r>
      <w:r w:rsidR="00787BAC">
        <w:rPr>
          <w:rFonts w:eastAsia="Times New Roman"/>
          <w:color w:val="000000"/>
        </w:rPr>
        <w:t>R</w:t>
      </w:r>
      <w:r w:rsidR="00787BAC">
        <w:rPr>
          <w:rFonts w:eastAsia="Times New Roman"/>
          <w:color w:val="000000"/>
          <w:vertAlign w:val="subscript"/>
        </w:rPr>
        <w:t>h</w:t>
      </w:r>
      <w:r w:rsidR="00D54BBC">
        <w:rPr>
          <w:rFonts w:eastAsia="Times New Roman"/>
          <w:color w:val="000000"/>
        </w:rPr>
        <w:t xml:space="preserve">), and fire </w:t>
      </w:r>
      <w:r w:rsidR="00D54BBC">
        <w:rPr>
          <w:rFonts w:eastAsia="Times New Roman"/>
          <w:color w:val="000000"/>
        </w:rPr>
        <w:t>emissions (BB).</w:t>
      </w:r>
      <w:r w:rsidR="00322A84">
        <w:rPr>
          <w:rFonts w:eastAsia="Times New Roman"/>
          <w:color w:val="000000"/>
        </w:rPr>
        <w:t xml:space="preserve"> The GFED authors use ‘</w:t>
      </w:r>
      <w:r w:rsidR="00322A84">
        <w:rPr>
          <w:rFonts w:eastAsia="Times New Roman"/>
          <w:iCs/>
          <w:color w:val="000000"/>
        </w:rPr>
        <w:t>biosphere fluxes’ as the umbrella term</w:t>
      </w:r>
      <w:r w:rsidR="00322A84">
        <w:rPr>
          <w:rFonts w:eastAsia="Times New Roman"/>
          <w:color w:val="000000"/>
        </w:rPr>
        <w:t xml:space="preserve"> referring to</w:t>
      </w:r>
      <w:r>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6" w14:textId="2B60D0CD" w:rsidR="00955314" w:rsidRPr="001F0CF1" w:rsidRDefault="00B85D7E" w:rsidP="00E82575">
      <w:pPr>
        <w:pStyle w:val="Heading2"/>
      </w:pPr>
      <w:r w:rsidRPr="001F0CF1">
        <w:t>Air Quality Index</w:t>
      </w:r>
    </w:p>
    <w:p w14:paraId="24374556" w14:textId="775382B1" w:rsidR="002377BC"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Air Quality Index (AQI) data for the United States is available at </w:t>
      </w:r>
      <w:hyperlink r:id="rId30">
        <w:r w:rsidRPr="001F0CF1">
          <w:rPr>
            <w:rFonts w:eastAsia="Times New Roman"/>
            <w:color w:val="0000FF"/>
            <w:u w:val="single"/>
          </w:rPr>
          <w:t>https://aqs.epa.gov/aqsweb/airdata/download_files</w:t>
        </w:r>
        <w:r w:rsidR="008E6BA6">
          <w:rPr>
            <w:rFonts w:eastAsia="Times New Roman"/>
            <w:color w:val="0000FF"/>
            <w:u w:val="single"/>
          </w:rPr>
          <w:t>‌</w:t>
        </w:r>
        <w:r w:rsidRPr="001F0CF1">
          <w:rPr>
            <w:rFonts w:eastAsia="Times New Roman"/>
            <w:color w:val="0000FF"/>
            <w:u w:val="single"/>
          </w:rPr>
          <w:t>.html</w:t>
        </w:r>
      </w:hyperlink>
      <w:r w:rsidRPr="001F0CF1">
        <w:rPr>
          <w:rFonts w:eastAsia="Times New Roman"/>
          <w:color w:val="000000"/>
        </w:rPr>
        <w:t>. We opted to use AQI instead of individual criteria pollutants, such as ground-level ozone</w:t>
      </w:r>
      <w:r w:rsidR="008A181B">
        <w:rPr>
          <w:rFonts w:eastAsia="Times New Roman"/>
          <w:color w:val="000000"/>
        </w:rPr>
        <w:t xml:space="preserve">; </w:t>
      </w:r>
      <w:r w:rsidRPr="001F0CF1">
        <w:rPr>
          <w:rFonts w:eastAsia="Times New Roman"/>
          <w:color w:val="000000"/>
        </w:rPr>
        <w:t xml:space="preserve">AQI was less spatially and temporally sparse and better for interpolation. For each site, we linearly interpolated dates with missing data using </w:t>
      </w:r>
      <w:hyperlink r:id="rId31">
        <w:proofErr w:type="spellStart"/>
        <w:r w:rsidRPr="001F0CF1">
          <w:rPr>
            <w:rFonts w:eastAsia="Times New Roman"/>
            <w:color w:val="0000FF"/>
            <w:u w:val="single"/>
          </w:rPr>
          <w:t>pandas.DataFrame.interpolate</w:t>
        </w:r>
        <w:proofErr w:type="spellEnd"/>
      </w:hyperlink>
      <w:r w:rsidRPr="001F0CF1">
        <w:rPr>
          <w:rFonts w:eastAsia="Times New Roman"/>
          <w:color w:val="000000"/>
        </w:rPr>
        <w:t xml:space="preserve">, then averaged by month. We then interpolated </w:t>
      </w:r>
      <w:r w:rsidR="00024074">
        <w:rPr>
          <w:rFonts w:eastAsia="Times New Roman"/>
          <w:color w:val="000000"/>
        </w:rPr>
        <w:t xml:space="preserve">and rasterized </w:t>
      </w:r>
      <w:r w:rsidRPr="001F0CF1">
        <w:rPr>
          <w:rFonts w:eastAsia="Times New Roman"/>
          <w:color w:val="000000"/>
        </w:rPr>
        <w:t>AQI a</w:t>
      </w:r>
      <w:r w:rsidR="00060F4F">
        <w:rPr>
          <w:rFonts w:eastAsia="Times New Roman"/>
          <w:color w:val="000000"/>
        </w:rPr>
        <w:t>t</w:t>
      </w:r>
      <w:r w:rsidRPr="001F0CF1">
        <w:rPr>
          <w:rFonts w:eastAsia="Times New Roman"/>
          <w:color w:val="000000"/>
        </w:rPr>
        <w:t xml:space="preserve"> 0.01</w:t>
      </w:r>
      <w:r w:rsidRPr="001F0CF1">
        <w:rPr>
          <w:rFonts w:eastAsia="Times New Roman"/>
          <w:color w:val="333333"/>
          <w:highlight w:val="white"/>
        </w:rPr>
        <w:t xml:space="preserve">° </w:t>
      </w:r>
      <w:r w:rsidR="00F704C9">
        <w:rPr>
          <w:rFonts w:eastAsia="Times New Roman"/>
          <w:color w:val="333333"/>
        </w:rPr>
        <w:t>resolution</w:t>
      </w:r>
      <w:r w:rsidR="00060F4F">
        <w:rPr>
          <w:rFonts w:eastAsia="Times New Roman"/>
          <w:color w:val="333333"/>
        </w:rPr>
        <w:t xml:space="preserve"> </w:t>
      </w:r>
      <w:r w:rsidRPr="001F0CF1">
        <w:rPr>
          <w:rFonts w:eastAsia="Times New Roman"/>
          <w:color w:val="000000"/>
        </w:rPr>
        <w:t xml:space="preserve">using </w:t>
      </w:r>
      <w:hyperlink r:id="rId32">
        <w:proofErr w:type="spellStart"/>
        <w:r w:rsidRPr="001F0CF1">
          <w:rPr>
            <w:rFonts w:eastAsia="Times New Roman"/>
            <w:color w:val="0000FF"/>
            <w:u w:val="single"/>
          </w:rPr>
          <w:t>scipy.interpolate.griddata</w:t>
        </w:r>
        <w:proofErr w:type="spellEnd"/>
      </w:hyperlink>
      <w:r w:rsidRPr="001F0CF1">
        <w:rPr>
          <w:rFonts w:eastAsia="Times New Roman"/>
          <w:color w:val="000000"/>
        </w:rPr>
        <w:t>, before aggregating to county shapes. To choose the best interpolation parameters, we</w:t>
      </w:r>
      <w:r w:rsidR="00E500B9">
        <w:rPr>
          <w:rFonts w:eastAsia="Times New Roman"/>
          <w:color w:val="000000"/>
        </w:rPr>
        <w:t xml:space="preserve"> performed</w:t>
      </w:r>
      <w:r w:rsidRPr="001F0CF1">
        <w:rPr>
          <w:rFonts w:eastAsia="Times New Roman"/>
          <w:color w:val="000000"/>
        </w:rPr>
        <w:t xml:space="preserve"> </w:t>
      </w:r>
      <w:r w:rsidR="004D1C40">
        <w:rPr>
          <w:rFonts w:eastAsia="Times New Roman"/>
          <w:color w:val="000000"/>
        </w:rPr>
        <w:t>CV</w:t>
      </w:r>
      <w:r w:rsidR="00362E83">
        <w:rPr>
          <w:rFonts w:eastAsia="Times New Roman"/>
          <w:color w:val="000000"/>
        </w:rPr>
        <w:t xml:space="preserve"> (</w:t>
      </w:r>
      <w:r w:rsidR="00362E83" w:rsidRPr="00362E83">
        <w:rPr>
          <w:rFonts w:eastAsia="Times New Roman"/>
          <w:color w:val="000000"/>
          <w:highlight w:val="red"/>
        </w:rPr>
        <w:t>Cross Validation?</w:t>
      </w:r>
      <w:r w:rsidR="00362E83">
        <w:rPr>
          <w:rFonts w:eastAsia="Times New Roman"/>
          <w:color w:val="000000"/>
          <w:highlight w:val="red"/>
        </w:rPr>
        <w:t xml:space="preserve"> Spell out the </w:t>
      </w:r>
      <w:proofErr w:type="spellStart"/>
      <w:r w:rsidR="00362E83">
        <w:rPr>
          <w:rFonts w:eastAsia="Times New Roman"/>
          <w:color w:val="000000"/>
          <w:highlight w:val="red"/>
        </w:rPr>
        <w:t>Abbrivitation</w:t>
      </w:r>
      <w:proofErr w:type="spellEnd"/>
      <w:r w:rsidR="00362E83">
        <w:rPr>
          <w:rFonts w:eastAsia="Times New Roman"/>
          <w:color w:val="000000"/>
          <w:highlight w:val="red"/>
        </w:rPr>
        <w:t xml:space="preserve"> CV</w:t>
      </w:r>
      <w:r w:rsidR="00362E83" w:rsidRPr="00362E83">
        <w:rPr>
          <w:rFonts w:eastAsia="Times New Roman"/>
          <w:color w:val="000000"/>
          <w:highlight w:val="red"/>
        </w:rPr>
        <w:t>)</w:t>
      </w:r>
      <w:r w:rsidRPr="00684365">
        <w:rPr>
          <w:rFonts w:eastAsia="Times New Roman"/>
          <w:color w:val="000000"/>
        </w:rPr>
        <w:t xml:space="preserve"> </w:t>
      </w:r>
      <w:r w:rsidR="00E500B9" w:rsidRPr="00684365">
        <w:rPr>
          <w:rFonts w:eastAsia="Times New Roman"/>
          <w:color w:val="000000"/>
        </w:rPr>
        <w:t>with</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to </w:t>
      </w:r>
      <w:r w:rsidR="00A876CE" w:rsidRPr="00684365">
        <w:rPr>
          <w:rFonts w:eastAsia="Times New Roman"/>
          <w:color w:val="000000"/>
        </w:rPr>
        <w:t>test the</w:t>
      </w:r>
      <w:r w:rsidRPr="00684365">
        <w:rPr>
          <w:rFonts w:eastAsia="Times New Roman"/>
          <w:color w:val="000000"/>
        </w:rPr>
        <w:t xml:space="preserve"> number of consecutive missing </w:t>
      </w:r>
      <w:r w:rsidR="00222C6E" w:rsidRPr="00684365">
        <w:rPr>
          <w:rFonts w:eastAsia="Times New Roman"/>
          <w:color w:val="000000"/>
        </w:rPr>
        <w:t>dates</w:t>
      </w:r>
      <w:r w:rsidRPr="00684365">
        <w:rPr>
          <w:rFonts w:eastAsia="Times New Roman"/>
          <w:color w:val="000000"/>
        </w:rPr>
        <w:t xml:space="preserve"> to </w:t>
      </w:r>
      <w:r w:rsidR="00222C6E" w:rsidRPr="00684365">
        <w:rPr>
          <w:rFonts w:eastAsia="Times New Roman"/>
          <w:color w:val="000000"/>
        </w:rPr>
        <w:t>interpolate</w:t>
      </w:r>
      <w:r w:rsidR="00222C6E">
        <w:rPr>
          <w:rFonts w:eastAsia="Times New Roman"/>
          <w:color w:val="000000"/>
        </w:rPr>
        <w:t xml:space="preserve"> between existing dates</w:t>
      </w:r>
      <w:r w:rsidRPr="001F0CF1">
        <w:rPr>
          <w:rFonts w:eastAsia="Times New Roman"/>
          <w:color w:val="000000"/>
        </w:rPr>
        <w:t xml:space="preserve"> and </w:t>
      </w:r>
      <w:r w:rsidR="00222C6E">
        <w:rPr>
          <w:rFonts w:eastAsia="Times New Roman"/>
          <w:color w:val="000000"/>
        </w:rPr>
        <w:t xml:space="preserve">the </w:t>
      </w:r>
      <w:r w:rsidR="00A876CE">
        <w:rPr>
          <w:rFonts w:eastAsia="Times New Roman"/>
          <w:color w:val="000000"/>
        </w:rPr>
        <w:t>spatial</w:t>
      </w:r>
      <w:r w:rsidRPr="001F0CF1">
        <w:rPr>
          <w:rFonts w:eastAsia="Times New Roman"/>
          <w:color w:val="000000"/>
        </w:rPr>
        <w:t xml:space="preserve"> interpolation method (linear, nearest, or cubic). Finally, </w:t>
      </w:r>
      <w:r w:rsidR="002377BC">
        <w:rPr>
          <w:rFonts w:eastAsia="Times New Roman"/>
          <w:color w:val="000000"/>
        </w:rPr>
        <w:t>we use zeros to replace months with incomplete interpolation</w:t>
      </w:r>
      <w:r w:rsidRPr="001F0CF1">
        <w:rPr>
          <w:rFonts w:eastAsia="Times New Roman"/>
          <w:color w:val="000000"/>
        </w:rPr>
        <w:t xml:space="preserve">, which was the best imputation strategy based on </w:t>
      </w:r>
      <w:proofErr w:type="gramStart"/>
      <w:r w:rsidR="004D1C40" w:rsidRPr="006149B2">
        <w:rPr>
          <w:rFonts w:eastAsia="Times New Roman"/>
          <w:color w:val="000000"/>
          <w:highlight w:val="red"/>
        </w:rPr>
        <w:t>CV</w:t>
      </w:r>
      <w:r w:rsidR="006149B2" w:rsidRPr="006149B2">
        <w:rPr>
          <w:rFonts w:eastAsia="Times New Roman"/>
          <w:color w:val="000000"/>
          <w:highlight w:val="red"/>
        </w:rPr>
        <w:t>(</w:t>
      </w:r>
      <w:proofErr w:type="gramEnd"/>
      <w:r w:rsidR="006149B2" w:rsidRPr="006149B2">
        <w:rPr>
          <w:rFonts w:eastAsia="Times New Roman"/>
          <w:color w:val="000000"/>
          <w:highlight w:val="red"/>
        </w:rPr>
        <w:t xml:space="preserve">????Don’t use </w:t>
      </w:r>
      <w:proofErr w:type="spellStart"/>
      <w:r w:rsidR="006149B2" w:rsidRPr="006149B2">
        <w:rPr>
          <w:rFonts w:eastAsia="Times New Roman"/>
          <w:color w:val="000000"/>
          <w:highlight w:val="red"/>
        </w:rPr>
        <w:t>abbriviations</w:t>
      </w:r>
      <w:proofErr w:type="spellEnd"/>
      <w:r w:rsidR="006149B2">
        <w:rPr>
          <w:rFonts w:eastAsia="Times New Roman"/>
          <w:color w:val="000000"/>
        </w:rPr>
        <w:t>)</w:t>
      </w:r>
      <w:r w:rsidRPr="001F0CF1">
        <w:rPr>
          <w:rFonts w:eastAsia="Times New Roman"/>
          <w:color w:val="000000"/>
        </w:rPr>
        <w:t>.</w:t>
      </w:r>
    </w:p>
    <w:p w14:paraId="2E11A6EB" w14:textId="75B10C71" w:rsidR="001F0CF1" w:rsidRPr="001F0CF1" w:rsidRDefault="003C41FE"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Due to the spar</w:t>
      </w:r>
      <w:r w:rsidR="00B4435C">
        <w:rPr>
          <w:rFonts w:eastAsia="Times New Roman"/>
          <w:color w:val="000000"/>
        </w:rPr>
        <w:t>s</w:t>
      </w:r>
      <w:r>
        <w:rPr>
          <w:rFonts w:eastAsia="Times New Roman"/>
          <w:color w:val="000000"/>
        </w:rPr>
        <w:t>ity of the data,</w:t>
      </w:r>
      <w:r w:rsidR="00B85D7E" w:rsidRPr="001F0CF1">
        <w:rPr>
          <w:rFonts w:eastAsia="Times New Roman"/>
          <w:color w:val="000000"/>
        </w:rPr>
        <w:t xml:space="preserve"> </w:t>
      </w:r>
      <w:r w:rsidR="00222C6E">
        <w:rPr>
          <w:rFonts w:eastAsia="Times New Roman"/>
          <w:color w:val="000000"/>
        </w:rPr>
        <w:t xml:space="preserve">we considered </w:t>
      </w:r>
      <w:r w:rsidR="00B85D7E" w:rsidRPr="001F0CF1">
        <w:rPr>
          <w:rFonts w:eastAsia="Times New Roman"/>
          <w:color w:val="000000"/>
        </w:rPr>
        <w:t>the use of AQI experimental, as naive spatiotemporal interpolation is inherently erroneous. For this reason, we expected</w:t>
      </w:r>
      <w:r w:rsidR="00222C6E">
        <w:rPr>
          <w:rFonts w:eastAsia="Times New Roman"/>
          <w:color w:val="000000"/>
        </w:rPr>
        <w:t xml:space="preserve"> to eliminate</w:t>
      </w:r>
      <w:r w:rsidR="00B85D7E" w:rsidRPr="001F0CF1">
        <w:rPr>
          <w:rFonts w:eastAsia="Times New Roman"/>
          <w:color w:val="000000"/>
        </w:rPr>
        <w:t xml:space="preserve"> AQI during feature </w:t>
      </w:r>
      <w:r w:rsidR="00222C6E">
        <w:rPr>
          <w:rFonts w:eastAsia="Times New Roman"/>
          <w:color w:val="000000"/>
        </w:rPr>
        <w:t>selection</w:t>
      </w:r>
      <w:r w:rsidR="00B85D7E" w:rsidRPr="001F0CF1">
        <w:rPr>
          <w:rFonts w:eastAsia="Times New Roman"/>
          <w:color w:val="000000"/>
        </w:rPr>
        <w:t>.</w:t>
      </w:r>
    </w:p>
    <w:p w14:paraId="00000018" w14:textId="77777777" w:rsidR="00955314" w:rsidRPr="001F0CF1" w:rsidRDefault="00B85D7E" w:rsidP="00E82575">
      <w:pPr>
        <w:pStyle w:val="Heading2"/>
      </w:pPr>
      <w:r w:rsidRPr="001F0CF1">
        <w:t>Population and Median Income</w:t>
      </w:r>
    </w:p>
    <w:p w14:paraId="00000019" w14:textId="75C2365E" w:rsidR="00955314"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Yearly estimates for population by county are available at </w:t>
      </w:r>
      <w:hyperlink r:id="rId33">
        <w:r w:rsidRPr="001F0CF1">
          <w:rPr>
            <w:rFonts w:eastAsia="Times New Roman"/>
            <w:color w:val="0000FF"/>
            <w:u w:val="single"/>
          </w:rPr>
          <w:t>https://www.census.gov/data/datasets.html</w:t>
        </w:r>
      </w:hyperlink>
      <w:r w:rsidRPr="001F0CF1">
        <w:rPr>
          <w:rFonts w:eastAsia="Times New Roman"/>
          <w:color w:val="000000"/>
        </w:rPr>
        <w:t xml:space="preserve"> under the “Population Estimates” filter. Population estimates </w:t>
      </w:r>
      <w:r w:rsidR="001E1918">
        <w:rPr>
          <w:rFonts w:eastAsia="Times New Roman"/>
          <w:color w:val="000000"/>
        </w:rPr>
        <w:t xml:space="preserve">of each year </w:t>
      </w:r>
      <w:r w:rsidRPr="001F0CF1">
        <w:rPr>
          <w:rFonts w:eastAsia="Times New Roman"/>
          <w:color w:val="000000"/>
        </w:rPr>
        <w:t>are for July 1</w:t>
      </w:r>
      <w:r w:rsidRPr="001F0CF1">
        <w:rPr>
          <w:rFonts w:eastAsia="Times New Roman"/>
          <w:color w:val="000000"/>
          <w:vertAlign w:val="superscript"/>
        </w:rPr>
        <w:t>st</w:t>
      </w:r>
      <w:r w:rsidR="001E1918">
        <w:rPr>
          <w:rFonts w:eastAsia="Times New Roman"/>
          <w:color w:val="000000"/>
        </w:rPr>
        <w:t xml:space="preserve">. </w:t>
      </w:r>
      <w:r w:rsidR="000672B6">
        <w:rPr>
          <w:rFonts w:eastAsia="Times New Roman"/>
          <w:color w:val="000000"/>
        </w:rPr>
        <w:t>W</w:t>
      </w:r>
      <w:r w:rsidRPr="001F0CF1">
        <w:rPr>
          <w:rFonts w:eastAsia="Times New Roman"/>
          <w:color w:val="000000"/>
        </w:rPr>
        <w:t>e opted to</w:t>
      </w:r>
      <w:r w:rsidR="000672B6">
        <w:rPr>
          <w:rFonts w:eastAsia="Times New Roman"/>
          <w:color w:val="000000"/>
        </w:rPr>
        <w:t xml:space="preserve"> apply the </w:t>
      </w:r>
      <w:r w:rsidR="000672B6" w:rsidRPr="001F0CF1">
        <w:rPr>
          <w:rFonts w:eastAsia="Times New Roman"/>
          <w:color w:val="000000"/>
        </w:rPr>
        <w:t>July 1</w:t>
      </w:r>
      <w:r w:rsidR="000672B6" w:rsidRPr="001F0CF1">
        <w:rPr>
          <w:rFonts w:eastAsia="Times New Roman"/>
          <w:color w:val="000000"/>
          <w:vertAlign w:val="superscript"/>
        </w:rPr>
        <w:t>st</w:t>
      </w:r>
      <w:r w:rsidR="000672B6" w:rsidRPr="001F0CF1">
        <w:rPr>
          <w:rFonts w:eastAsia="Times New Roman"/>
          <w:color w:val="000000"/>
        </w:rPr>
        <w:t xml:space="preserve"> </w:t>
      </w:r>
      <w:r w:rsidR="000672B6">
        <w:rPr>
          <w:rFonts w:eastAsia="Times New Roman"/>
          <w:color w:val="000000"/>
        </w:rPr>
        <w:t>estimates for the entire month of July, then</w:t>
      </w:r>
      <w:r w:rsidRPr="001F0CF1">
        <w:rPr>
          <w:rFonts w:eastAsia="Times New Roman"/>
          <w:color w:val="000000"/>
        </w:rPr>
        <w:t xml:space="preserve"> linearly interpolate the months in between.</w:t>
      </w:r>
    </w:p>
    <w:p w14:paraId="01C17A11" w14:textId="283CA7CA"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Yearly estimates for median income by county are available at</w:t>
      </w:r>
      <w:r w:rsidR="00F77128">
        <w:t xml:space="preserve"> </w:t>
      </w:r>
      <w:hyperlink r:id="rId34" w:history="1">
        <w:r w:rsidR="00F77128">
          <w:rPr>
            <w:rStyle w:val="Hyperlink"/>
          </w:rPr>
          <w:t>https://www.census.gov/programs-surveys/saipe/data/datasets.html</w:t>
        </w:r>
      </w:hyperlink>
      <w:r w:rsidRPr="001F0CF1">
        <w:rPr>
          <w:rFonts w:eastAsia="Times New Roman"/>
          <w:color w:val="000000"/>
        </w:rPr>
        <w:t>. We applied the yearly values for all months in the calendar year, as no month or day is specified.</w:t>
      </w:r>
      <w:r w:rsidR="00524AD4">
        <w:rPr>
          <w:rFonts w:eastAsia="Times New Roman"/>
          <w:color w:val="000000"/>
        </w:rPr>
        <w:t xml:space="preserve"> Given </w:t>
      </w:r>
      <w:r w:rsidR="00CE316E">
        <w:rPr>
          <w:rFonts w:eastAsia="Times New Roman"/>
          <w:color w:val="000000"/>
        </w:rPr>
        <w:t xml:space="preserve">this loss of </w:t>
      </w:r>
      <w:r w:rsidR="00E24FFD">
        <w:rPr>
          <w:rFonts w:eastAsia="Times New Roman"/>
          <w:color w:val="000000"/>
        </w:rPr>
        <w:t>temporal resolution</w:t>
      </w:r>
      <w:r w:rsidRPr="001F0CF1">
        <w:rPr>
          <w:rFonts w:eastAsia="Times New Roman"/>
          <w:color w:val="000000"/>
        </w:rPr>
        <w:t xml:space="preserve">, </w:t>
      </w:r>
      <w:r w:rsidR="007517E4">
        <w:rPr>
          <w:rFonts w:eastAsia="Times New Roman"/>
          <w:color w:val="000000"/>
        </w:rPr>
        <w:t>the use of median income was considered experimental</w:t>
      </w:r>
      <w:r w:rsidR="00355ED4">
        <w:rPr>
          <w:rFonts w:eastAsia="Times New Roman"/>
          <w:color w:val="000000"/>
        </w:rPr>
        <w:t>. Thus,</w:t>
      </w:r>
      <w:r w:rsidR="007517E4">
        <w:rPr>
          <w:rFonts w:eastAsia="Times New Roman"/>
          <w:color w:val="000000"/>
        </w:rPr>
        <w:t xml:space="preserve"> </w:t>
      </w:r>
      <w:r w:rsidRPr="001F0CF1">
        <w:rPr>
          <w:rFonts w:eastAsia="Times New Roman"/>
          <w:color w:val="000000"/>
        </w:rPr>
        <w:t>we expected</w:t>
      </w:r>
      <w:r w:rsidR="002377BC" w:rsidRPr="002377BC">
        <w:rPr>
          <w:rFonts w:eastAsia="Times New Roman"/>
          <w:color w:val="000000"/>
        </w:rPr>
        <w:t xml:space="preserve"> </w:t>
      </w:r>
      <w:r w:rsidR="002377BC" w:rsidRPr="001F0CF1">
        <w:rPr>
          <w:rFonts w:eastAsia="Times New Roman"/>
          <w:color w:val="000000"/>
        </w:rPr>
        <w:t>to eliminate</w:t>
      </w:r>
      <w:r w:rsidRPr="001F0CF1">
        <w:rPr>
          <w:rFonts w:eastAsia="Times New Roman"/>
          <w:color w:val="000000"/>
        </w:rPr>
        <w:t xml:space="preserve"> median income during feature 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70552D3A" w14:textId="2AA665CD" w:rsidR="001F0CF1" w:rsidRDefault="006A2FBF"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variables </w:t>
      </w:r>
      <w:r w:rsidR="005361AB">
        <w:rPr>
          <w:rFonts w:eastAsia="Times New Roman"/>
          <w:color w:val="000000"/>
        </w:rPr>
        <w:t xml:space="preserve">and indices </w:t>
      </w:r>
      <w:r w:rsidR="00B85D7E" w:rsidRPr="001F0CF1">
        <w:rPr>
          <w:rFonts w:eastAsia="Times New Roman"/>
          <w:color w:val="000000"/>
        </w:rPr>
        <w:t xml:space="preserve">is </w:t>
      </w:r>
      <w:r w:rsidR="00B07232">
        <w:rPr>
          <w:rFonts w:eastAsia="Times New Roman"/>
          <w:color w:val="000000"/>
        </w:rPr>
        <w:t>available from</w:t>
      </w:r>
      <w:r w:rsidR="00B85D7E" w:rsidRPr="001F0CF1">
        <w:rPr>
          <w:rFonts w:eastAsia="Times New Roman"/>
          <w:color w:val="000000"/>
        </w:rPr>
        <w:t xml:space="preserve"> NOAA’s Climate Divisional Database (</w:t>
      </w:r>
      <w:proofErr w:type="spellStart"/>
      <w:r w:rsidR="00B85D7E" w:rsidRPr="001F0CF1">
        <w:rPr>
          <w:rFonts w:eastAsia="Times New Roman"/>
          <w:color w:val="000000"/>
        </w:rPr>
        <w:t>nClimDiv</w:t>
      </w:r>
      <w:proofErr w:type="spellEnd"/>
      <w:r w:rsidR="00B85D7E" w:rsidRPr="001F0CF1">
        <w:rPr>
          <w:rFonts w:eastAsia="Times New Roman"/>
          <w:color w:val="000000"/>
        </w:rPr>
        <w:t>) (</w:t>
      </w:r>
      <w:hyperlink r:id="rId35">
        <w:r w:rsidR="00B85D7E" w:rsidRPr="001F0CF1">
          <w:rPr>
            <w:rFonts w:eastAsia="Times New Roman"/>
            <w:color w:val="0000FF"/>
            <w:u w:val="single"/>
          </w:rPr>
          <w:t>NOAA's Climate Divisional Database (</w:t>
        </w:r>
        <w:proofErr w:type="spellStart"/>
        <w:r w:rsidR="00B85D7E" w:rsidRPr="001F0CF1">
          <w:rPr>
            <w:rFonts w:eastAsia="Times New Roman"/>
            <w:color w:val="0000FF"/>
            <w:u w:val="single"/>
          </w:rPr>
          <w:t>nCLIMDIV</w:t>
        </w:r>
        <w:proofErr w:type="spellEnd"/>
        <w:r w:rsidR="00B85D7E" w:rsidRPr="001F0CF1">
          <w:rPr>
            <w:rFonts w:eastAsia="Times New Roman"/>
            <w:color w:val="0000FF"/>
            <w:u w:val="single"/>
          </w:rPr>
          <w:t>)</w:t>
        </w:r>
      </w:hyperlink>
      <w:r w:rsidR="00B85D7E" w:rsidRPr="001F0CF1">
        <w:rPr>
          <w:rFonts w:eastAsia="Times New Roman"/>
          <w:color w:val="000000"/>
        </w:rPr>
        <w:t xml:space="preserve">). </w:t>
      </w:r>
      <w:r w:rsidR="00C65C1B">
        <w:rPr>
          <w:rFonts w:eastAsia="Times New Roman"/>
          <w:color w:val="000000"/>
        </w:rPr>
        <w:t>W</w:t>
      </w:r>
      <w:r w:rsidR="00BC7549">
        <w:rPr>
          <w:rFonts w:eastAsia="Times New Roman"/>
          <w:color w:val="000000"/>
        </w:rPr>
        <w:t xml:space="preserve">e </w:t>
      </w:r>
      <w:r w:rsidR="00C65C1B">
        <w:rPr>
          <w:rFonts w:eastAsia="Times New Roman"/>
          <w:color w:val="000000"/>
        </w:rPr>
        <w:t>extracted</w:t>
      </w:r>
      <w:r w:rsidR="00CA7707">
        <w:rPr>
          <w:rFonts w:eastAsia="Times New Roman"/>
          <w:color w:val="000000"/>
        </w:rPr>
        <w:t xml:space="preserve"> data for</w:t>
      </w:r>
      <w:r w:rsidR="00BC7549">
        <w:rPr>
          <w:rFonts w:eastAsia="Times New Roman"/>
          <w:color w:val="000000"/>
        </w:rPr>
        <w:t xml:space="preserve"> temperature, precipitation, and drought indices to</w:t>
      </w:r>
      <w:r w:rsidR="00CA7707">
        <w:rPr>
          <w:rFonts w:eastAsia="Times New Roman"/>
          <w:color w:val="000000"/>
        </w:rPr>
        <w:t xml:space="preserve"> best</w:t>
      </w:r>
      <w:r w:rsidR="00BC7549">
        <w:rPr>
          <w:rFonts w:eastAsia="Times New Roman"/>
          <w:color w:val="000000"/>
        </w:rPr>
        <w:t xml:space="preserve"> represent environmental factors described in </w:t>
      </w:r>
      <w:r w:rsidR="00930447">
        <w:rPr>
          <w:rFonts w:eastAsia="Times New Roman"/>
          <w:color w:val="000000"/>
        </w:rPr>
        <w:t>(</w:t>
      </w:r>
      <w:hyperlink r:id="rId36">
        <w:r w:rsidR="00930447" w:rsidRPr="001F0CF1">
          <w:rPr>
            <w:rFonts w:eastAsia="Times New Roman"/>
            <w:color w:val="0000FF"/>
            <w:u w:val="single"/>
          </w:rPr>
          <w:t>The impact of cold on the respiratory tract and its consequences to respiratory health</w:t>
        </w:r>
      </w:hyperlink>
      <w:r w:rsidR="00930447">
        <w:t xml:space="preserve">, </w:t>
      </w:r>
      <w:hyperlink r:id="rId37">
        <w:r w:rsidR="00930447" w:rsidRPr="001F0CF1">
          <w:rPr>
            <w:rFonts w:eastAsia="Times New Roman"/>
            <w:color w:val="0000FF"/>
            <w:u w:val="single"/>
          </w:rPr>
          <w:t>Synergistic effects of temperature and humidity on the symptoms of COPD patients</w:t>
        </w:r>
      </w:hyperlink>
      <w:r w:rsidR="00930447">
        <w:rPr>
          <w:rFonts w:eastAsia="Times New Roman"/>
          <w:color w:val="0000FF"/>
          <w:u w:val="single"/>
        </w:rPr>
        <w:t xml:space="preserve">, </w:t>
      </w:r>
      <w:hyperlink r:id="rId38">
        <w:r w:rsidR="00930447" w:rsidRPr="001F0CF1">
          <w:rPr>
            <w:rFonts w:eastAsia="Times New Roman"/>
            <w:color w:val="0000FF"/>
            <w:u w:val="single"/>
          </w:rPr>
          <w:t>Adverse effects of increasing drought on air quality via natural processes</w:t>
        </w:r>
      </w:hyperlink>
      <w:r w:rsidR="00930447">
        <w:rPr>
          <w:rFonts w:eastAsia="Times New Roman"/>
          <w:color w:val="0000FF"/>
          <w:u w:val="single"/>
        </w:rPr>
        <w:t xml:space="preserve">, </w:t>
      </w:r>
      <w:hyperlink r:id="rId39">
        <w:r w:rsidR="00930447" w:rsidRPr="001F0CF1">
          <w:rPr>
            <w:rFonts w:eastAsia="Times New Roman"/>
            <w:color w:val="0000FF"/>
            <w:u w:val="single"/>
          </w:rPr>
          <w:t>Drought-Induced Reduction in Global Terrestrial Net Primary Production from 2000 Through 2009</w:t>
        </w:r>
      </w:hyperlink>
      <w:r w:rsidR="00930447">
        <w:rPr>
          <w:rFonts w:eastAsia="Times New Roman"/>
          <w:color w:val="000000"/>
        </w:rPr>
        <w:t>)</w:t>
      </w:r>
      <w:r w:rsidR="00CF2959">
        <w:rPr>
          <w:rFonts w:eastAsia="Times New Roman"/>
          <w:color w:val="000000"/>
        </w:rPr>
        <w:t xml:space="preserve">. The included drought indices </w:t>
      </w:r>
      <w:r w:rsidR="00CF2959" w:rsidRPr="002F67B3">
        <w:rPr>
          <w:rFonts w:eastAsia="Times New Roman"/>
          <w:color w:val="000000"/>
        </w:rPr>
        <w:t xml:space="preserve">are </w:t>
      </w:r>
      <w:r w:rsidR="00B85D7E" w:rsidRPr="002F67B3">
        <w:rPr>
          <w:rFonts w:eastAsia="Times New Roman"/>
          <w:color w:val="000000"/>
        </w:rPr>
        <w:t>Palmer Drought Severity Index</w:t>
      </w:r>
      <w:r w:rsidR="002F67B3" w:rsidRPr="002F67B3">
        <w:rPr>
          <w:rFonts w:eastAsia="Times New Roman"/>
          <w:color w:val="000000"/>
        </w:rPr>
        <w:t xml:space="preserve"> [</w:t>
      </w:r>
      <w:bookmarkStart w:id="3" w:name="bbib143"/>
      <w:r w:rsidR="002F67B3" w:rsidRPr="002F67B3">
        <w:fldChar w:fldCharType="begin"/>
      </w:r>
      <w:r w:rsidR="002F67B3" w:rsidRPr="002F67B3">
        <w:instrText xml:space="preserve"> HYPERLINK "https://www.sciencedirect.com/science/article/pii/S0022169410004257?via%3Dihub" \l "bib143" </w:instrText>
      </w:r>
      <w:r w:rsidR="002F67B3" w:rsidRPr="002F67B3">
        <w:fldChar w:fldCharType="separate"/>
      </w:r>
      <w:r w:rsidR="002F67B3" w:rsidRPr="002F67B3">
        <w:rPr>
          <w:rStyle w:val="Hyperlink"/>
          <w:color w:val="0C7DBB"/>
        </w:rPr>
        <w:t>Palmer 1965</w:t>
      </w:r>
      <w:r w:rsidR="002F67B3" w:rsidRPr="002F67B3">
        <w:fldChar w:fldCharType="end"/>
      </w:r>
      <w:bookmarkEnd w:id="3"/>
      <w:r w:rsidR="002F67B3" w:rsidRPr="002F67B3">
        <w:rPr>
          <w:rFonts w:eastAsia="Times New Roman"/>
          <w:color w:val="000000"/>
        </w:rPr>
        <w:t>]</w:t>
      </w:r>
      <w:r w:rsidR="00B85D7E" w:rsidRPr="002F67B3">
        <w:rPr>
          <w:rFonts w:eastAsia="Times New Roman"/>
          <w:color w:val="000000"/>
        </w:rPr>
        <w:t xml:space="preserve"> (PDSI</w:t>
      </w:r>
      <w:r w:rsidR="00B85D7E" w:rsidRPr="001F0CF1">
        <w:rPr>
          <w:rFonts w:eastAsia="Times New Roman"/>
          <w:color w:val="000000"/>
        </w:rPr>
        <w:t xml:space="preserve">) and monthly Standardized Precipitation </w:t>
      </w:r>
      <w:r w:rsidR="00B85D7E" w:rsidRPr="002F67B3">
        <w:rPr>
          <w:rFonts w:eastAsia="Times New Roman"/>
          <w:color w:val="000000"/>
        </w:rPr>
        <w:t>Index</w:t>
      </w:r>
      <w:r w:rsidR="002F67B3" w:rsidRPr="002F67B3">
        <w:rPr>
          <w:rFonts w:eastAsia="Times New Roman"/>
          <w:color w:val="000000"/>
        </w:rPr>
        <w:t xml:space="preserve"> [</w:t>
      </w:r>
      <w:hyperlink r:id="rId40" w:anchor="bib116" w:history="1">
        <w:r w:rsidR="002F67B3" w:rsidRPr="002F67B3">
          <w:rPr>
            <w:rStyle w:val="Hyperlink"/>
            <w:color w:val="0C7DBB"/>
          </w:rPr>
          <w:t>McKee et al., 1993</w:t>
        </w:r>
      </w:hyperlink>
      <w:r w:rsidR="002F67B3" w:rsidRPr="002F67B3">
        <w:rPr>
          <w:color w:val="2E2E2E"/>
        </w:rPr>
        <w:t>, </w:t>
      </w:r>
      <w:bookmarkStart w:id="4" w:name="bbib117"/>
      <w:r w:rsidR="002F67B3" w:rsidRPr="002F67B3">
        <w:fldChar w:fldCharType="begin"/>
      </w:r>
      <w:r w:rsidR="002F67B3" w:rsidRPr="002F67B3">
        <w:instrText xml:space="preserve"> HYPERLINK "https://www.sciencedirect.com/science/article/pii/S0022169410004257?via%3Dihub" \l "bib117" </w:instrText>
      </w:r>
      <w:r w:rsidR="002F67B3" w:rsidRPr="002F67B3">
        <w:fldChar w:fldCharType="separate"/>
      </w:r>
      <w:r w:rsidR="002F67B3" w:rsidRPr="002F67B3">
        <w:rPr>
          <w:rStyle w:val="Hyperlink"/>
          <w:color w:val="0C7DBB"/>
        </w:rPr>
        <w:t>McKee et al., 1995</w:t>
      </w:r>
      <w:r w:rsidR="002F67B3" w:rsidRPr="002F67B3">
        <w:fldChar w:fldCharType="end"/>
      </w:r>
      <w:bookmarkEnd w:id="4"/>
      <w:r w:rsidR="002F67B3" w:rsidRPr="002F67B3">
        <w:rPr>
          <w:rFonts w:eastAsia="Times New Roman"/>
          <w:color w:val="000000"/>
        </w:rPr>
        <w:t>]</w:t>
      </w:r>
      <w:r w:rsidR="00B85D7E" w:rsidRPr="002F67B3">
        <w:rPr>
          <w:rFonts w:eastAsia="Times New Roman"/>
          <w:color w:val="000000"/>
        </w:rPr>
        <w:t xml:space="preserve"> (</w:t>
      </w:r>
      <w:r w:rsidR="009D4565" w:rsidRPr="002F67B3">
        <w:rPr>
          <w:rFonts w:eastAsia="Times New Roman"/>
          <w:color w:val="000000"/>
        </w:rPr>
        <w:t>monthly SPI</w:t>
      </w:r>
      <w:r w:rsidR="00F82BD3">
        <w:rPr>
          <w:rFonts w:eastAsia="Times New Roman"/>
          <w:color w:val="000000"/>
        </w:rPr>
        <w:t>;</w:t>
      </w:r>
      <w:r w:rsidR="009D4565" w:rsidRPr="002F67B3">
        <w:rPr>
          <w:rFonts w:eastAsia="Times New Roman"/>
          <w:color w:val="000000"/>
        </w:rPr>
        <w:t xml:space="preserve"> </w:t>
      </w:r>
      <w:r w:rsidR="00B85D7E" w:rsidRPr="002F67B3">
        <w:rPr>
          <w:rFonts w:eastAsia="Times New Roman"/>
          <w:color w:val="000000"/>
        </w:rPr>
        <w:t xml:space="preserve">SP01). </w:t>
      </w:r>
      <w:r w:rsidR="00B85D7E" w:rsidRPr="002F67B3">
        <w:rPr>
          <w:rFonts w:eastAsia="Times New Roman"/>
          <w:color w:val="000000"/>
        </w:rPr>
        <w:lastRenderedPageBreak/>
        <w:t xml:space="preserve">Unfortunately, </w:t>
      </w:r>
      <w:r w:rsidR="00B21C8E">
        <w:rPr>
          <w:rFonts w:eastAsia="Times New Roman"/>
          <w:color w:val="000000"/>
        </w:rPr>
        <w:t>the database</w:t>
      </w:r>
      <w:r w:rsidR="00454375" w:rsidRPr="002F67B3">
        <w:rPr>
          <w:rFonts w:eastAsia="Times New Roman"/>
          <w:color w:val="000000"/>
        </w:rPr>
        <w:t xml:space="preserve"> </w:t>
      </w:r>
      <w:r w:rsidR="00454375">
        <w:rPr>
          <w:rFonts w:eastAsia="Times New Roman"/>
          <w:color w:val="000000"/>
        </w:rPr>
        <w:t>does not have</w:t>
      </w:r>
      <w:r w:rsidR="00806E9A">
        <w:rPr>
          <w:rFonts w:eastAsia="Times New Roman"/>
          <w:color w:val="000000"/>
        </w:rPr>
        <w:t xml:space="preserve"> data for</w:t>
      </w:r>
      <w:r w:rsidR="00454375">
        <w:rPr>
          <w:rFonts w:eastAsia="Times New Roman"/>
          <w:color w:val="000000"/>
        </w:rPr>
        <w:t xml:space="preserve"> </w:t>
      </w:r>
      <w:r w:rsidR="00B85D7E" w:rsidRPr="002F67B3">
        <w:rPr>
          <w:rFonts w:eastAsia="Times New Roman"/>
          <w:color w:val="000000"/>
        </w:rPr>
        <w:t>humidity</w:t>
      </w:r>
      <w:r w:rsidR="00CF2959">
        <w:rPr>
          <w:rFonts w:eastAsia="Times New Roman"/>
          <w:color w:val="000000"/>
        </w:rPr>
        <w:t xml:space="preserve">, and we could not find </w:t>
      </w:r>
      <w:r w:rsidR="00CF2959" w:rsidRPr="001F0CF1">
        <w:rPr>
          <w:rFonts w:eastAsia="Times New Roman"/>
          <w:color w:val="000000"/>
        </w:rPr>
        <w:t>humidity</w:t>
      </w:r>
      <w:r w:rsidR="00B66D80">
        <w:rPr>
          <w:rFonts w:eastAsia="Times New Roman"/>
          <w:color w:val="000000"/>
        </w:rPr>
        <w:t xml:space="preserve"> data</w:t>
      </w:r>
      <w:r w:rsidR="00CF2959" w:rsidRPr="001F0CF1">
        <w:rPr>
          <w:rFonts w:eastAsia="Times New Roman"/>
          <w:color w:val="000000"/>
        </w:rPr>
        <w:t xml:space="preserve"> </w:t>
      </w:r>
      <w:r w:rsidR="00EA531E">
        <w:rPr>
          <w:rFonts w:eastAsia="Times New Roman"/>
          <w:color w:val="000000"/>
        </w:rPr>
        <w:t>that c</w:t>
      </w:r>
      <w:r w:rsidR="00B66D80">
        <w:rPr>
          <w:rFonts w:eastAsia="Times New Roman"/>
          <w:color w:val="000000"/>
        </w:rPr>
        <w:t>an</w:t>
      </w:r>
      <w:r w:rsidR="00EA531E">
        <w:rPr>
          <w:rFonts w:eastAsia="Times New Roman"/>
          <w:color w:val="000000"/>
        </w:rPr>
        <w:t xml:space="preserve"> be rasterize</w:t>
      </w:r>
      <w:r w:rsidR="00B66D80">
        <w:rPr>
          <w:rFonts w:eastAsia="Times New Roman"/>
          <w:color w:val="000000"/>
        </w:rPr>
        <w:t>d</w:t>
      </w:r>
      <w:r w:rsidR="00EA531E">
        <w:rPr>
          <w:rFonts w:eastAsia="Times New Roman"/>
          <w:color w:val="000000"/>
        </w:rPr>
        <w:t xml:space="preserve"> elsewhere</w:t>
      </w:r>
      <w:r w:rsidR="00CF2959">
        <w:rPr>
          <w:rFonts w:eastAsia="Times New Roman"/>
          <w:color w:val="000000"/>
        </w:rPr>
        <w:t xml:space="preserve">, </w:t>
      </w:r>
      <w:r w:rsidR="00B85D7E" w:rsidRPr="001F0CF1">
        <w:rPr>
          <w:rFonts w:eastAsia="Times New Roman"/>
          <w:color w:val="000000"/>
        </w:rPr>
        <w:t>so the drought indices</w:t>
      </w:r>
      <w:r w:rsidR="00CF2959">
        <w:rPr>
          <w:rFonts w:eastAsia="Times New Roman"/>
          <w:color w:val="000000"/>
        </w:rPr>
        <w:t xml:space="preserve"> were</w:t>
      </w:r>
      <w:r w:rsidR="00B85D7E" w:rsidRPr="001F0CF1">
        <w:rPr>
          <w:rFonts w:eastAsia="Times New Roman"/>
          <w:color w:val="000000"/>
        </w:rPr>
        <w:t xml:space="preserve"> considered a proxy for humidity. </w:t>
      </w:r>
    </w:p>
    <w:p w14:paraId="25606DD8" w14:textId="3DF34074" w:rsidR="00CF2959" w:rsidRPr="001F0CF1" w:rsidRDefault="008A5092"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w:t>
      </w:r>
      <w:proofErr w:type="spellStart"/>
      <w:r w:rsidRPr="000A143B">
        <w:rPr>
          <w:rFonts w:eastAsia="Times New Roman"/>
          <w:color w:val="000000"/>
          <w:highlight w:val="red"/>
        </w:rPr>
        <w:t>nClimDiv</w:t>
      </w:r>
      <w:proofErr w:type="spellEnd"/>
      <w:r w:rsidR="000A143B" w:rsidRPr="000A143B">
        <w:rPr>
          <w:rFonts w:eastAsia="Times New Roman"/>
          <w:color w:val="000000"/>
          <w:highlight w:val="red"/>
        </w:rPr>
        <w:t xml:space="preserve"> (is this a variable? Explain where you got this “</w:t>
      </w:r>
      <w:proofErr w:type="spellStart"/>
      <w:r w:rsidR="000A143B" w:rsidRPr="000A143B">
        <w:rPr>
          <w:rFonts w:eastAsia="Times New Roman"/>
          <w:color w:val="000000"/>
          <w:highlight w:val="red"/>
        </w:rPr>
        <w:t>nClimDiv</w:t>
      </w:r>
      <w:proofErr w:type="spellEnd"/>
      <w:r w:rsidR="000A143B" w:rsidRPr="000A143B">
        <w:rPr>
          <w:rFonts w:eastAsia="Times New Roman"/>
          <w:color w:val="000000"/>
          <w:highlight w:val="red"/>
        </w:rPr>
        <w:t>”? did you introduce this “</w:t>
      </w:r>
      <w:proofErr w:type="spellStart"/>
      <w:r w:rsidR="000A143B" w:rsidRPr="000A143B">
        <w:rPr>
          <w:rFonts w:eastAsia="Times New Roman"/>
          <w:color w:val="000000"/>
          <w:highlight w:val="red"/>
        </w:rPr>
        <w:t>nClimDiv</w:t>
      </w:r>
      <w:proofErr w:type="spellEnd"/>
      <w:r w:rsidR="000A143B" w:rsidRPr="000A143B">
        <w:rPr>
          <w:rFonts w:eastAsia="Times New Roman"/>
          <w:color w:val="000000"/>
          <w:highlight w:val="red"/>
        </w:rPr>
        <w:t>”? what it is source</w:t>
      </w:r>
      <w:proofErr w:type="gramStart"/>
      <w:r w:rsidR="000A143B" w:rsidRPr="000A143B">
        <w:rPr>
          <w:rFonts w:eastAsia="Times New Roman"/>
          <w:color w:val="000000"/>
          <w:highlight w:val="red"/>
        </w:rPr>
        <w:t>? )</w:t>
      </w:r>
      <w:proofErr w:type="gramEnd"/>
      <w:r w:rsidR="000A143B">
        <w:rPr>
          <w:rFonts w:eastAsia="Times New Roman"/>
          <w:color w:val="000000"/>
        </w:rPr>
        <w:t xml:space="preserve"> </w:t>
      </w:r>
      <w:r>
        <w:rPr>
          <w:rFonts w:eastAsia="Times New Roman"/>
          <w:color w:val="000000"/>
        </w:rPr>
        <w:t xml:space="preserve"> provides d</w:t>
      </w:r>
      <w:r w:rsidR="00CF2959">
        <w:rPr>
          <w:rFonts w:eastAsia="Times New Roman"/>
          <w:color w:val="000000"/>
        </w:rPr>
        <w:t xml:space="preserve">rought indices </w:t>
      </w:r>
      <w:r w:rsidR="00CF2959" w:rsidRPr="001F0CF1">
        <w:rPr>
          <w:rFonts w:eastAsia="Times New Roman"/>
          <w:color w:val="000000"/>
        </w:rPr>
        <w:t>in climate</w:t>
      </w:r>
      <w:r w:rsidR="00CF2959">
        <w:rPr>
          <w:rFonts w:eastAsia="Times New Roman"/>
          <w:color w:val="000000"/>
        </w:rPr>
        <w:t xml:space="preserve"> </w:t>
      </w:r>
      <w:r w:rsidR="00CF2959" w:rsidRPr="001F0CF1">
        <w:rPr>
          <w:rFonts w:eastAsia="Times New Roman"/>
          <w:color w:val="000000"/>
        </w:rPr>
        <w:t>division-</w:t>
      </w:r>
      <w:r w:rsidR="00CF2959">
        <w:rPr>
          <w:rFonts w:eastAsia="Times New Roman"/>
          <w:color w:val="000000"/>
        </w:rPr>
        <w:t>level</w:t>
      </w:r>
      <w:r w:rsidR="00CF2959" w:rsidRPr="001F0CF1">
        <w:rPr>
          <w:rFonts w:eastAsia="Times New Roman"/>
          <w:color w:val="000000"/>
        </w:rPr>
        <w:t xml:space="preserve"> forma</w:t>
      </w:r>
      <w:r w:rsidR="00CF2959">
        <w:rPr>
          <w:rFonts w:eastAsia="Times New Roman"/>
          <w:color w:val="000000"/>
        </w:rPr>
        <w:t xml:space="preserve">t. U.S. </w:t>
      </w:r>
      <w:r w:rsidR="00904174">
        <w:rPr>
          <w:rFonts w:eastAsia="Times New Roman"/>
          <w:color w:val="000000"/>
        </w:rPr>
        <w:t>c</w:t>
      </w:r>
      <w:r w:rsidR="00CF2959" w:rsidRPr="001F0CF1">
        <w:rPr>
          <w:rFonts w:eastAsia="Times New Roman"/>
          <w:color w:val="000000"/>
        </w:rPr>
        <w:t>limate</w:t>
      </w:r>
      <w:r w:rsidR="00CF2959">
        <w:rPr>
          <w:rFonts w:eastAsia="Times New Roman"/>
          <w:color w:val="000000"/>
        </w:rPr>
        <w:t xml:space="preserve"> </w:t>
      </w:r>
      <w:r w:rsidR="00CF2959" w:rsidRPr="001F0CF1">
        <w:rPr>
          <w:rFonts w:eastAsia="Times New Roman"/>
          <w:color w:val="000000"/>
        </w:rPr>
        <w:t>division</w:t>
      </w:r>
      <w:r w:rsidR="00073D43">
        <w:rPr>
          <w:rFonts w:eastAsia="Times New Roman"/>
          <w:color w:val="000000"/>
        </w:rPr>
        <w:t>s</w:t>
      </w:r>
      <w:r w:rsidR="00CF2959">
        <w:rPr>
          <w:rFonts w:eastAsia="Times New Roman"/>
          <w:color w:val="000000"/>
        </w:rPr>
        <w:t xml:space="preserve"> </w:t>
      </w:r>
      <w:r w:rsidR="00CF2959" w:rsidRPr="001F0CF1">
        <w:rPr>
          <w:rFonts w:eastAsia="Times New Roman"/>
          <w:color w:val="000000"/>
        </w:rPr>
        <w:t>do not 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 </w:t>
      </w:r>
      <w:r w:rsidR="00CF2959" w:rsidRPr="00855D47">
        <w:rPr>
          <w:rFonts w:eastAsia="Times New Roman"/>
          <w:color w:val="000000"/>
          <w:highlight w:val="red"/>
        </w:rPr>
        <w:t>FTP</w:t>
      </w:r>
      <w:r w:rsidR="00CF2959" w:rsidRPr="001F0CF1">
        <w:rPr>
          <w:rFonts w:eastAsia="Times New Roman"/>
          <w:color w:val="000000"/>
        </w:rPr>
        <w:t xml:space="preserve"> </w:t>
      </w:r>
      <w:r w:rsidR="00855D47">
        <w:rPr>
          <w:rFonts w:eastAsia="Times New Roman"/>
          <w:color w:val="000000"/>
        </w:rPr>
        <w:t>(</w:t>
      </w:r>
      <w:proofErr w:type="gramStart"/>
      <w:r w:rsidR="00855D47" w:rsidRPr="00855D47">
        <w:rPr>
          <w:rFonts w:eastAsia="Times New Roman"/>
          <w:color w:val="000000"/>
          <w:highlight w:val="red"/>
        </w:rPr>
        <w:t>F..</w:t>
      </w:r>
      <w:proofErr w:type="gramEnd"/>
      <w:r w:rsidR="00855D47" w:rsidRPr="00855D47">
        <w:rPr>
          <w:rFonts w:eastAsia="Times New Roman"/>
          <w:color w:val="000000"/>
          <w:highlight w:val="red"/>
        </w:rPr>
        <w:t xml:space="preserve"> T… P …</w:t>
      </w:r>
      <w:proofErr w:type="spellStart"/>
      <w:r w:rsidR="00855D47" w:rsidRPr="00855D47">
        <w:rPr>
          <w:rFonts w:eastAsia="Times New Roman"/>
          <w:color w:val="000000"/>
          <w:highlight w:val="red"/>
        </w:rPr>
        <w:t>Abbriviation</w:t>
      </w:r>
      <w:proofErr w:type="spellEnd"/>
      <w:r w:rsidR="00855D47">
        <w:rPr>
          <w:rFonts w:eastAsia="Times New Roman"/>
          <w:color w:val="000000"/>
        </w:rPr>
        <w:t xml:space="preserve"> </w:t>
      </w:r>
      <w:r w:rsidR="00855D47" w:rsidRPr="00855D47">
        <w:rPr>
          <w:rFonts w:eastAsia="Times New Roman"/>
          <w:color w:val="000000"/>
          <w:highlight w:val="red"/>
        </w:rPr>
        <w:t xml:space="preserve">spell it </w:t>
      </w:r>
      <w:proofErr w:type="gramStart"/>
      <w:r w:rsidR="00855D47" w:rsidRPr="00855D47">
        <w:rPr>
          <w:rFonts w:eastAsia="Times New Roman"/>
          <w:color w:val="000000"/>
          <w:highlight w:val="red"/>
        </w:rPr>
        <w:t>out</w:t>
      </w:r>
      <w:r w:rsidR="00855D47">
        <w:rPr>
          <w:rFonts w:eastAsia="Times New Roman"/>
          <w:color w:val="000000"/>
        </w:rPr>
        <w:t xml:space="preserve"> )</w:t>
      </w:r>
      <w:r w:rsidR="00CF2959" w:rsidRPr="001F0CF1">
        <w:rPr>
          <w:rFonts w:eastAsia="Times New Roman"/>
          <w:color w:val="000000"/>
        </w:rPr>
        <w:t>repository</w:t>
      </w:r>
      <w:proofErr w:type="gramEnd"/>
      <w:r w:rsidR="00CF2959" w:rsidRPr="001F0CF1">
        <w:rPr>
          <w:rFonts w:eastAsia="Times New Roman"/>
          <w:color w:val="000000"/>
        </w:rPr>
        <w:t>,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386A202A" w14:textId="77777777" w:rsidR="00164BFD"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The shapefile for U</w:t>
      </w:r>
      <w:r w:rsidR="00A3464B">
        <w:rPr>
          <w:rFonts w:eastAsia="Times New Roman"/>
          <w:color w:val="000000"/>
        </w:rPr>
        <w:t>.</w:t>
      </w:r>
      <w:r w:rsidRPr="001F0CF1">
        <w:rPr>
          <w:rFonts w:eastAsia="Times New Roman"/>
          <w:color w:val="000000"/>
        </w:rPr>
        <w:t>S</w:t>
      </w:r>
      <w:r w:rsidR="00A3464B">
        <w:rPr>
          <w:rFonts w:eastAsia="Times New Roman"/>
          <w:color w:val="000000"/>
        </w:rPr>
        <w:t>.</w:t>
      </w:r>
      <w:r w:rsidRPr="001F0CF1">
        <w:rPr>
          <w:rFonts w:eastAsia="Times New Roman"/>
          <w:color w:val="000000"/>
        </w:rPr>
        <w:t xml:space="preserve"> county boundaries is available at </w:t>
      </w:r>
      <w:hyperlink r:id="rId41">
        <w:r w:rsidRPr="001F0CF1">
          <w:rPr>
            <w:rFonts w:eastAsia="Times New Roman"/>
            <w:color w:val="0000FF"/>
            <w:u w:val="single"/>
          </w:rPr>
          <w:t>https://www.census.gov/geographies/mapping-files/time-series/geo/cartographic-boundary.html</w:t>
        </w:r>
      </w:hyperlink>
      <w:r w:rsidRPr="001F0CF1">
        <w:rPr>
          <w:rFonts w:eastAsia="Times New Roman"/>
          <w:color w:val="000000"/>
        </w:rPr>
        <w:t xml:space="preserve">. </w:t>
      </w:r>
      <w:r w:rsidR="0072196E">
        <w:rPr>
          <w:rFonts w:eastAsia="Times New Roman"/>
          <w:color w:val="000000"/>
        </w:rPr>
        <w:t>The file also includes county land and water area dat</w:t>
      </w:r>
      <w:r w:rsidRPr="001F0CF1">
        <w:rPr>
          <w:rFonts w:eastAsia="Times New Roman"/>
          <w:color w:val="000000"/>
        </w:rPr>
        <w:t>a</w:t>
      </w:r>
      <w:r w:rsidR="00C42650">
        <w:rPr>
          <w:rFonts w:eastAsia="Times New Roman"/>
          <w:color w:val="000000"/>
        </w:rPr>
        <w:t>, which we</w:t>
      </w:r>
      <w:r w:rsidRPr="001F0CF1">
        <w:rPr>
          <w:rFonts w:eastAsia="Times New Roman"/>
          <w:color w:val="000000"/>
        </w:rPr>
        <w:t xml:space="preserve"> used to calculate </w:t>
      </w:r>
      <w:r w:rsidRPr="001F0CF1">
        <w:rPr>
          <w:rFonts w:eastAsia="Times New Roman"/>
        </w:rPr>
        <w:t>county-level</w:t>
      </w:r>
      <w:r w:rsidRPr="001F0CF1">
        <w:rPr>
          <w:rFonts w:eastAsia="Times New Roman"/>
          <w:color w:val="000000"/>
        </w:rPr>
        <w:t xml:space="preserve"> population density</w:t>
      </w:r>
      <w:r w:rsidR="003B57CB">
        <w:rPr>
          <w:rFonts w:eastAsia="Times New Roman"/>
          <w:color w:val="000000"/>
        </w:rPr>
        <w:t xml:space="preserve"> in population per square kilometer</w:t>
      </w:r>
      <w:r w:rsidRPr="001F0CF1">
        <w:rPr>
          <w:rFonts w:eastAsia="Times New Roman"/>
          <w:color w:val="000000"/>
        </w:rPr>
        <w:t xml:space="preserve">. Since there are several changes to counties within the period of this study (2000-2016), </w:t>
      </w:r>
      <w:r w:rsidR="00AB3A00">
        <w:rPr>
          <w:rFonts w:eastAsia="Times New Roman"/>
          <w:color w:val="000000"/>
        </w:rPr>
        <w:t xml:space="preserve">we processed </w:t>
      </w:r>
      <w:r w:rsidRPr="001F0CF1">
        <w:rPr>
          <w:rFonts w:eastAsia="Times New Roman"/>
          <w:color w:val="000000"/>
        </w:rPr>
        <w:t xml:space="preserve">all </w:t>
      </w:r>
      <w:r w:rsidRPr="001F0CF1">
        <w:rPr>
          <w:rFonts w:eastAsia="Times New Roman"/>
        </w:rPr>
        <w:t>county-level</w:t>
      </w:r>
      <w:r w:rsidRPr="001F0CF1">
        <w:rPr>
          <w:rFonts w:eastAsia="Times New Roman"/>
          <w:color w:val="000000"/>
        </w:rPr>
        <w:t xml:space="preserve"> datasets to the most current boundaries based on changes described at </w:t>
      </w:r>
      <w:hyperlink r:id="rId42">
        <w:r w:rsidRPr="001F0CF1">
          <w:rPr>
            <w:rFonts w:eastAsia="Times New Roman"/>
            <w:color w:val="0000FF"/>
            <w:u w:val="single"/>
          </w:rPr>
          <w:t>https://www.census.gov/programs-surveys/geography/technical-documentation/county-changes.html</w:t>
        </w:r>
      </w:hyperlink>
      <w:r w:rsidRPr="001F0CF1">
        <w:rPr>
          <w:rFonts w:eastAsia="Times New Roman"/>
          <w:color w:val="000000"/>
        </w:rPr>
        <w:t>.</w:t>
      </w:r>
    </w:p>
    <w:p w14:paraId="0000001F" w14:textId="6EE36ADE" w:rsidR="00955314" w:rsidRPr="001F0CF1" w:rsidRDefault="0072196E" w:rsidP="00F66DEE">
      <w:pPr>
        <w:pBdr>
          <w:top w:val="nil"/>
          <w:left w:val="nil"/>
          <w:bottom w:val="nil"/>
          <w:right w:val="nil"/>
          <w:between w:val="nil"/>
        </w:pBdr>
        <w:spacing w:after="120" w:line="228" w:lineRule="auto"/>
        <w:ind w:firstLine="288"/>
        <w:jc w:val="both"/>
        <w:rPr>
          <w:rFonts w:eastAsia="Times New Roman"/>
          <w:color w:val="000000"/>
        </w:rPr>
      </w:pPr>
      <w:commentRangeStart w:id="5"/>
      <w:r>
        <w:rPr>
          <w:rFonts w:eastAsia="Times New Roman"/>
          <w:color w:val="000000"/>
        </w:rPr>
        <w:t>We used t</w:t>
      </w:r>
      <w:r w:rsidR="0016268F">
        <w:rPr>
          <w:rFonts w:eastAsia="Times New Roman"/>
          <w:color w:val="000000"/>
        </w:rPr>
        <w:t>he s</w:t>
      </w:r>
      <w:r w:rsidR="00B85D7E" w:rsidRPr="001F0CF1">
        <w:rPr>
          <w:rFonts w:eastAsia="Times New Roman"/>
          <w:color w:val="000000"/>
        </w:rPr>
        <w:t>hapefile</w:t>
      </w:r>
      <w:r w:rsidR="00164BFD">
        <w:rPr>
          <w:rFonts w:eastAsia="Times New Roman"/>
          <w:color w:val="000000"/>
        </w:rPr>
        <w:t xml:space="preserve"> data</w:t>
      </w:r>
      <w:r w:rsidR="001566CC">
        <w:rPr>
          <w:rFonts w:eastAsia="Times New Roman"/>
          <w:color w:val="000000"/>
        </w:rPr>
        <w:t xml:space="preserve"> </w:t>
      </w:r>
      <w:r w:rsidR="00B85D7E" w:rsidRPr="00A375CD">
        <w:rPr>
          <w:rFonts w:eastAsia="Times New Roman"/>
        </w:rPr>
        <w:t xml:space="preserve">to aggregate </w:t>
      </w:r>
      <w:r w:rsidR="00286DCB">
        <w:rPr>
          <w:rFonts w:eastAsia="Times New Roman"/>
        </w:rPr>
        <w:t xml:space="preserve">all </w:t>
      </w:r>
      <w:r w:rsidR="00B85D7E" w:rsidRPr="00A375CD">
        <w:rPr>
          <w:rFonts w:eastAsia="Times New Roman"/>
        </w:rPr>
        <w:t>gridded data</w:t>
      </w:r>
      <w:r w:rsidR="0016268F">
        <w:rPr>
          <w:rFonts w:eastAsia="Times New Roman"/>
        </w:rPr>
        <w:t>set</w:t>
      </w:r>
      <w:r w:rsidR="00726AE8">
        <w:rPr>
          <w:rFonts w:eastAsia="Times New Roman"/>
        </w:rPr>
        <w:t>s</w:t>
      </w:r>
      <w:r w:rsidR="00B85D7E" w:rsidRPr="00A375CD">
        <w:rPr>
          <w:rFonts w:eastAsia="Times New Roman"/>
        </w:rPr>
        <w:t xml:space="preserve"> at 0.01</w:t>
      </w:r>
      <w:r w:rsidR="00B85D7E" w:rsidRPr="00A375CD">
        <w:rPr>
          <w:rFonts w:eastAsia="Times New Roman"/>
          <w:highlight w:val="white"/>
        </w:rPr>
        <w:t>° resolution</w:t>
      </w:r>
      <w:r w:rsidR="00EB226A">
        <w:rPr>
          <w:rFonts w:eastAsia="Times New Roman"/>
          <w:highlight w:val="white"/>
        </w:rPr>
        <w:t xml:space="preserve"> and</w:t>
      </w:r>
      <w:r w:rsidR="00CF7A14">
        <w:rPr>
          <w:rFonts w:eastAsia="Times New Roman"/>
          <w:highlight w:val="white"/>
        </w:rPr>
        <w:t xml:space="preserve"> </w:t>
      </w:r>
      <w:r w:rsidR="00B85D7E" w:rsidRPr="00A375CD">
        <w:rPr>
          <w:rFonts w:eastAsia="Times New Roman"/>
          <w:highlight w:val="white"/>
        </w:rPr>
        <w:t>adjust</w:t>
      </w:r>
      <w:r w:rsidR="0001719F" w:rsidRPr="0001719F">
        <w:rPr>
          <w:rFonts w:eastAsia="Times New Roman"/>
          <w:color w:val="FF0000"/>
        </w:rPr>
        <w:t>ed</w:t>
      </w:r>
      <w:r w:rsidR="00B85D7E" w:rsidRPr="00A375CD">
        <w:rPr>
          <w:rFonts w:eastAsia="Times New Roman"/>
          <w:highlight w:val="white"/>
        </w:rPr>
        <w:t xml:space="preserve"> by </w:t>
      </w:r>
      <w:r w:rsidR="00B739B9">
        <w:rPr>
          <w:rFonts w:eastAsia="Times New Roman"/>
          <w:highlight w:val="white"/>
        </w:rPr>
        <w:t xml:space="preserve">the </w:t>
      </w:r>
      <w:r w:rsidR="00B85D7E" w:rsidRPr="00A375CD">
        <w:rPr>
          <w:rFonts w:eastAsia="Times New Roman"/>
          <w:highlight w:val="white"/>
        </w:rPr>
        <w:t xml:space="preserve">total area of </w:t>
      </w:r>
      <w:r w:rsidR="0016268F" w:rsidRPr="00A375CD">
        <w:rPr>
          <w:rFonts w:eastAsia="Times New Roman"/>
        </w:rPr>
        <w:t>0.01</w:t>
      </w:r>
      <w:r w:rsidR="0016268F" w:rsidRPr="00A375CD">
        <w:rPr>
          <w:rFonts w:eastAsia="Times New Roman"/>
          <w:highlight w:val="white"/>
        </w:rPr>
        <w:t xml:space="preserve">° </w:t>
      </w:r>
      <w:r w:rsidR="00B85D7E" w:rsidRPr="00A375CD">
        <w:rPr>
          <w:rFonts w:eastAsia="Times New Roman"/>
          <w:highlight w:val="white"/>
        </w:rPr>
        <w:t>grid cells</w:t>
      </w:r>
      <w:r w:rsidR="000F737C">
        <w:rPr>
          <w:rFonts w:eastAsia="Times New Roman"/>
        </w:rPr>
        <w:t xml:space="preserve">, which we calculated with </w:t>
      </w:r>
      <w:r w:rsidR="00B739B9">
        <w:rPr>
          <w:rFonts w:eastAsia="Times New Roman"/>
        </w:rPr>
        <w:t>spherical trigonometry.</w:t>
      </w:r>
      <w:r w:rsidR="004F0187">
        <w:rPr>
          <w:rFonts w:eastAsia="Times New Roman"/>
        </w:rPr>
        <w:t xml:space="preserve"> To </w:t>
      </w:r>
      <w:r w:rsidR="00EA5294">
        <w:rPr>
          <w:rFonts w:eastAsia="Times New Roman"/>
        </w:rPr>
        <w:t>simplify</w:t>
      </w:r>
      <w:r w:rsidR="004F0187">
        <w:rPr>
          <w:rFonts w:eastAsia="Times New Roman"/>
        </w:rPr>
        <w:t xml:space="preserve"> </w:t>
      </w:r>
      <w:r w:rsidR="00EB3FC3">
        <w:rPr>
          <w:rFonts w:eastAsia="Times New Roman"/>
        </w:rPr>
        <w:t>area calculation for complex polygons</w:t>
      </w:r>
      <w:r w:rsidR="006710CC">
        <w:rPr>
          <w:rFonts w:eastAsia="Times New Roman"/>
        </w:rPr>
        <w:t>, we</w:t>
      </w:r>
      <w:r w:rsidR="0016268F">
        <w:rPr>
          <w:rFonts w:eastAsia="Times New Roman"/>
        </w:rPr>
        <w:t xml:space="preserve"> approximate</w:t>
      </w:r>
      <w:r w:rsidR="003608A9">
        <w:rPr>
          <w:rFonts w:eastAsia="Times New Roman"/>
        </w:rPr>
        <w:t>d</w:t>
      </w:r>
      <w:r>
        <w:rPr>
          <w:rFonts w:eastAsia="Times New Roman"/>
        </w:rPr>
        <w:t xml:space="preserve"> area</w:t>
      </w:r>
      <w:r w:rsidR="0016268F">
        <w:rPr>
          <w:rFonts w:eastAsia="Times New Roman"/>
        </w:rPr>
        <w:t xml:space="preserve"> by </w:t>
      </w:r>
      <w:r w:rsidR="006710CC">
        <w:rPr>
          <w:rFonts w:eastAsia="Times New Roman"/>
        </w:rPr>
        <w:t>includ</w:t>
      </w:r>
      <w:r w:rsidR="0016268F">
        <w:rPr>
          <w:rFonts w:eastAsia="Times New Roman"/>
        </w:rPr>
        <w:t>ing</w:t>
      </w:r>
      <w:r w:rsidR="006710CC">
        <w:rPr>
          <w:rFonts w:eastAsia="Times New Roman"/>
        </w:rPr>
        <w:t xml:space="preserve"> an entire cell for a polygon if </w:t>
      </w:r>
      <w:r w:rsidR="00B12A0B">
        <w:rPr>
          <w:rFonts w:eastAsia="Times New Roman"/>
        </w:rPr>
        <w:t>it</w:t>
      </w:r>
      <w:r w:rsidR="006710CC">
        <w:rPr>
          <w:rFonts w:eastAsia="Times New Roman"/>
        </w:rPr>
        <w:t xml:space="preserve"> contains the center</w:t>
      </w:r>
      <w:r w:rsidR="00150ECA">
        <w:rPr>
          <w:rFonts w:eastAsia="Times New Roman"/>
        </w:rPr>
        <w:t xml:space="preserve"> of the cell</w:t>
      </w:r>
      <w:r w:rsidR="006710CC">
        <w:rPr>
          <w:rFonts w:eastAsia="Times New Roman"/>
        </w:rPr>
        <w:t>.</w:t>
      </w:r>
      <w:commentRangeEnd w:id="5"/>
      <w:r w:rsidR="00F34125">
        <w:rPr>
          <w:rStyle w:val="CommentReference"/>
        </w:rPr>
        <w:commentReference w:id="5"/>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6F9E4FF7" w:rsidR="00955314" w:rsidRPr="001F0CF1" w:rsidRDefault="000D6C74" w:rsidP="000C0C9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Similar to the </w:t>
      </w:r>
      <w:r w:rsidR="006D3DCD">
        <w:rPr>
          <w:rFonts w:eastAsia="Times New Roman"/>
          <w:color w:val="000000"/>
        </w:rPr>
        <w:t xml:space="preserve">use </w:t>
      </w:r>
      <w:r>
        <w:rPr>
          <w:rFonts w:eastAsia="Times New Roman"/>
          <w:color w:val="000000"/>
        </w:rPr>
        <w:t>of</w:t>
      </w:r>
      <w:r w:rsidR="00F85552">
        <w:rPr>
          <w:rFonts w:eastAsia="Times New Roman"/>
          <w:color w:val="000000"/>
        </w:rPr>
        <w:t xml:space="preserve"> monthly lagged values </w:t>
      </w:r>
      <w:r>
        <w:rPr>
          <w:rFonts w:eastAsia="Times New Roman"/>
          <w:color w:val="000000"/>
        </w:rPr>
        <w:t xml:space="preserve">of climate variables </w:t>
      </w:r>
      <w:r w:rsidR="00F85552">
        <w:rPr>
          <w:rFonts w:eastAsia="Times New Roman"/>
          <w:color w:val="000000"/>
        </w:rPr>
        <w:t>in (</w:t>
      </w:r>
      <w:hyperlink r:id="rId43">
        <w:r w:rsidR="00F85552" w:rsidRPr="001F0CF1">
          <w:rPr>
            <w:rFonts w:eastAsia="Times New Roman"/>
            <w:color w:val="0000FF"/>
            <w:u w:val="single"/>
          </w:rPr>
          <w:t>Cholera Risk: A Machine Learning Approach Applied to Essential Climate Variables</w:t>
        </w:r>
      </w:hyperlink>
      <w:r w:rsidR="00F85552">
        <w:rPr>
          <w:rFonts w:eastAsia="Times New Roman"/>
          <w:color w:val="000000"/>
        </w:rPr>
        <w:t xml:space="preserve">), we incorporated </w:t>
      </w:r>
      <w:r w:rsidR="00495013">
        <w:rPr>
          <w:rFonts w:eastAsia="Times New Roman"/>
          <w:color w:val="000000"/>
        </w:rPr>
        <w:t>1</w:t>
      </w:r>
      <w:r w:rsidR="00265981">
        <w:rPr>
          <w:rFonts w:eastAsia="Times New Roman"/>
          <w:color w:val="000000"/>
        </w:rPr>
        <w:t>-</w:t>
      </w:r>
      <w:r w:rsidR="00495013">
        <w:rPr>
          <w:rFonts w:eastAsia="Times New Roman"/>
          <w:color w:val="000000"/>
        </w:rPr>
        <w:t xml:space="preserve"> and </w:t>
      </w:r>
      <w:r w:rsidR="00F85552">
        <w:rPr>
          <w:rFonts w:eastAsia="Times New Roman"/>
          <w:color w:val="000000"/>
        </w:rPr>
        <w:t>2</w:t>
      </w:r>
      <w:r w:rsidR="00265981">
        <w:rPr>
          <w:rFonts w:eastAsia="Times New Roman"/>
          <w:color w:val="000000"/>
        </w:rPr>
        <w:t>-</w:t>
      </w:r>
      <w:r w:rsidR="00F85552">
        <w:rPr>
          <w:rFonts w:eastAsia="Times New Roman"/>
          <w:color w:val="000000"/>
        </w:rPr>
        <w:t xml:space="preserve">month lagged values </w:t>
      </w:r>
      <w:r>
        <w:rPr>
          <w:rFonts w:eastAsia="Times New Roman"/>
          <w:color w:val="000000"/>
        </w:rPr>
        <w:t>for the appropriate</w:t>
      </w:r>
      <w:r w:rsidR="00E41348">
        <w:rPr>
          <w:rFonts w:eastAsia="Times New Roman"/>
          <w:color w:val="000000"/>
        </w:rPr>
        <w:t xml:space="preserve"> features</w:t>
      </w:r>
      <w:r>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6B4BA7" w:rsidRPr="006B4BA7">
        <w:rPr>
          <w:rFonts w:eastAsia="Times New Roman"/>
          <w:color w:val="000000"/>
          <w:highlight w:val="red"/>
        </w:rPr>
        <w:t>cross validation</w:t>
      </w:r>
      <w:r w:rsidR="006B4BA7">
        <w:rPr>
          <w:rFonts w:eastAsia="Times New Roman"/>
          <w:color w:val="000000"/>
        </w:rPr>
        <w:t xml:space="preserve"> (</w:t>
      </w:r>
      <w:r w:rsidR="006B4BA7" w:rsidRPr="006B4BA7">
        <w:rPr>
          <w:rFonts w:eastAsia="Times New Roman"/>
          <w:color w:val="000000"/>
          <w:highlight w:val="red"/>
        </w:rPr>
        <w:t>Don’t use CV)</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C5227F">
        <w:rPr>
          <w:rFonts w:eastAsia="Times New Roman"/>
          <w:color w:val="000000"/>
        </w:rPr>
        <w:t xml:space="preserve">Scoring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0C3440" w:rsidRPr="000C3440">
        <w:rPr>
          <w:rFonts w:eastAsia="Times New Roman"/>
          <w:color w:val="000000"/>
          <w:highlight w:val="red"/>
        </w:rPr>
        <w:t>ing</w:t>
      </w:r>
      <w:r w:rsidR="00C5227F" w:rsidRPr="001F0CF1">
        <w:rPr>
          <w:rFonts w:eastAsia="Times New Roman"/>
          <w:color w:val="000000"/>
        </w:rPr>
        <w:t xml:space="preserve"> datasets.</w:t>
      </w:r>
    </w:p>
    <w:p w14:paraId="00000023" w14:textId="33954B51" w:rsidR="00955314" w:rsidRPr="001F0CF1" w:rsidRDefault="00AE01F1"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conducted </w:t>
      </w:r>
      <w:r w:rsidR="002B5A9C">
        <w:rPr>
          <w:rFonts w:eastAsia="Times New Roman"/>
          <w:color w:val="000000"/>
        </w:rPr>
        <w:t>f</w:t>
      </w:r>
      <w:r w:rsidR="00E14441">
        <w:rPr>
          <w:rFonts w:eastAsia="Times New Roman"/>
          <w:color w:val="000000"/>
        </w:rPr>
        <w:t xml:space="preserve">eature selection with </w:t>
      </w:r>
      <w:proofErr w:type="spellStart"/>
      <w:r w:rsidR="00C5227F" w:rsidRPr="001F0CF1">
        <w:rPr>
          <w:rFonts w:eastAsia="Times New Roman"/>
          <w:color w:val="000000"/>
        </w:rPr>
        <w:t>SciKit</w:t>
      </w:r>
      <w:proofErr w:type="spellEnd"/>
      <w:r w:rsidR="00C5227F" w:rsidRPr="001F0CF1">
        <w:rPr>
          <w:rFonts w:eastAsia="Times New Roman"/>
          <w:color w:val="000000"/>
        </w:rPr>
        <w:t xml:space="preserve"> </w:t>
      </w:r>
      <w:proofErr w:type="spellStart"/>
      <w:r w:rsidR="00C5227F" w:rsidRPr="001F0CF1">
        <w:rPr>
          <w:rFonts w:eastAsia="Times New Roman"/>
          <w:color w:val="000000"/>
        </w:rPr>
        <w:t>Learn’s</w:t>
      </w:r>
      <w:proofErr w:type="spellEnd"/>
      <w:r w:rsidR="00C5227F" w:rsidRPr="001F0CF1">
        <w:rPr>
          <w:rFonts w:eastAsia="Times New Roman"/>
          <w:color w:val="000000"/>
        </w:rPr>
        <w:t xml:space="preserve"> </w:t>
      </w:r>
      <w:r w:rsidR="00EB1617">
        <w:rPr>
          <w:rFonts w:eastAsia="Times New Roman"/>
          <w:color w:val="000000"/>
        </w:rPr>
        <w:t>R</w:t>
      </w:r>
      <w:r w:rsidR="00B213DD" w:rsidRPr="001F0CF1">
        <w:rPr>
          <w:rFonts w:eastAsia="Times New Roman"/>
          <w:color w:val="000000"/>
        </w:rPr>
        <w:t xml:space="preserve">ecursive </w:t>
      </w:r>
      <w:r w:rsidR="00EB1617">
        <w:rPr>
          <w:rFonts w:eastAsia="Times New Roman"/>
          <w:color w:val="000000"/>
        </w:rPr>
        <w:t>F</w:t>
      </w:r>
      <w:r w:rsidR="00B213DD" w:rsidRPr="001F0CF1">
        <w:rPr>
          <w:rFonts w:eastAsia="Times New Roman"/>
          <w:color w:val="000000"/>
        </w:rPr>
        <w:t xml:space="preserve">eature </w:t>
      </w:r>
      <w:r w:rsidR="00EB1617">
        <w:rPr>
          <w:rFonts w:eastAsia="Times New Roman"/>
          <w:color w:val="000000"/>
        </w:rPr>
        <w:t>E</w:t>
      </w:r>
      <w:r w:rsidR="00B213DD" w:rsidRPr="001F0CF1">
        <w:rPr>
          <w:rFonts w:eastAsia="Times New Roman"/>
          <w:color w:val="000000"/>
        </w:rPr>
        <w:t xml:space="preserve">limination and </w:t>
      </w:r>
      <w:r w:rsidR="00EB1617">
        <w:rPr>
          <w:rFonts w:eastAsia="Times New Roman"/>
          <w:color w:val="000000"/>
        </w:rPr>
        <w:t>C</w:t>
      </w:r>
      <w:r w:rsidR="00B213DD" w:rsidRPr="001F0CF1">
        <w:rPr>
          <w:rFonts w:eastAsia="Times New Roman"/>
          <w:color w:val="000000"/>
        </w:rPr>
        <w:t>ross</w:t>
      </w:r>
      <w:r w:rsidR="00B166EE">
        <w:rPr>
          <w:rFonts w:eastAsia="Times New Roman"/>
          <w:color w:val="000000"/>
        </w:rPr>
        <w:t>-</w:t>
      </w:r>
      <w:r w:rsidR="00EB1617">
        <w:rPr>
          <w:rFonts w:eastAsia="Times New Roman"/>
          <w:color w:val="000000"/>
        </w:rPr>
        <w:t>V</w:t>
      </w:r>
      <w:r w:rsidR="00B213DD" w:rsidRPr="001F0CF1">
        <w:rPr>
          <w:rFonts w:eastAsia="Times New Roman"/>
          <w:color w:val="000000"/>
        </w:rPr>
        <w:t xml:space="preserve">alidated selection (RFECV) </w:t>
      </w:r>
      <w:r w:rsidR="00C5227F" w:rsidRPr="001F0CF1">
        <w:rPr>
          <w:rFonts w:eastAsia="Times New Roman"/>
          <w:color w:val="000000"/>
        </w:rPr>
        <w:t xml:space="preserve"> function</w:t>
      </w:r>
      <w:r w:rsidR="00C5227F">
        <w:t xml:space="preserve"> (</w:t>
      </w:r>
      <w:proofErr w:type="spellStart"/>
      <w:r w:rsidR="005C39FF">
        <w:fldChar w:fldCharType="begin"/>
      </w:r>
      <w:r w:rsidR="005C39FF">
        <w:instrText xml:space="preserve"> HYPERLINK "https://scikit-learn.org/stable/modules/generated/sklearn.feature_selection.RFECV.html" \h </w:instrText>
      </w:r>
      <w:r w:rsidR="005C39FF">
        <w:fldChar w:fldCharType="separate"/>
      </w:r>
      <w:r w:rsidR="00C5227F" w:rsidRPr="001F0CF1">
        <w:rPr>
          <w:rFonts w:eastAsia="Times New Roman"/>
          <w:color w:val="0000FF"/>
          <w:u w:val="single"/>
        </w:rPr>
        <w:t>sklearn.feature_selection.RFECV</w:t>
      </w:r>
      <w:proofErr w:type="spellEnd"/>
      <w:r w:rsidR="005C39FF">
        <w:rPr>
          <w:rFonts w:eastAsia="Times New Roman"/>
          <w:color w:val="0000FF"/>
          <w:u w:val="single"/>
        </w:rPr>
        <w:fldChar w:fldCharType="end"/>
      </w:r>
      <w:r w:rsidR="00C5227F">
        <w:t>)</w:t>
      </w:r>
      <w:r w:rsidR="00B85D7E" w:rsidRPr="001F0CF1">
        <w:rPr>
          <w:rFonts w:eastAsia="Times New Roman"/>
          <w:color w:val="000000"/>
        </w:rPr>
        <w:t>. A positive contribution</w:t>
      </w:r>
      <w:r w:rsidR="00E14441">
        <w:rPr>
          <w:rFonts w:eastAsia="Times New Roman"/>
          <w:color w:val="000000"/>
        </w:rPr>
        <w:t xml:space="preserve"> to </w:t>
      </w:r>
      <w:r w:rsidR="00E14441" w:rsidRPr="001F0CF1">
        <w:rPr>
          <w:rFonts w:eastAsia="Times New Roman"/>
          <w:color w:val="000000"/>
        </w:rPr>
        <w:t>model perfo</w:t>
      </w:r>
      <w:r w:rsidR="00E14441">
        <w:rPr>
          <w:rFonts w:eastAsia="Times New Roman"/>
          <w:color w:val="000000"/>
        </w:rPr>
        <w:t>rmance</w:t>
      </w:r>
      <w:r w:rsidR="00B85D7E" w:rsidRPr="001F0CF1">
        <w:rPr>
          <w:rFonts w:eastAsia="Times New Roman"/>
          <w:color w:val="000000"/>
        </w:rPr>
        <w:t xml:space="preserve"> equates to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4D1C40">
        <w:rPr>
          <w:rFonts w:eastAsia="Times New Roman"/>
          <w:color w:val="000000"/>
        </w:rPr>
        <w:t>CV</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p>
    <w:p w14:paraId="41B1CA36" w14:textId="2EFF5E8D" w:rsidR="001F0CF1" w:rsidRPr="00684365"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When using </w:t>
      </w:r>
      <w:proofErr w:type="spellStart"/>
      <w:r w:rsidRPr="001F0CF1">
        <w:rPr>
          <w:rFonts w:eastAsia="Times New Roman"/>
          <w:color w:val="000000"/>
        </w:rPr>
        <w:t>SciKit</w:t>
      </w:r>
      <w:proofErr w:type="spellEnd"/>
      <w:r w:rsidRPr="001F0CF1">
        <w:rPr>
          <w:rFonts w:eastAsia="Times New Roman"/>
          <w:color w:val="000000"/>
        </w:rPr>
        <w:t xml:space="preserve"> </w:t>
      </w:r>
      <w:proofErr w:type="spellStart"/>
      <w:r w:rsidRPr="001F0CF1">
        <w:rPr>
          <w:rFonts w:eastAsia="Times New Roman"/>
          <w:color w:val="000000"/>
        </w:rPr>
        <w:t>Learn’s</w:t>
      </w:r>
      <w:proofErr w:type="spellEnd"/>
      <w:r w:rsidRPr="001F0CF1">
        <w:rPr>
          <w:rFonts w:eastAsia="Times New Roman"/>
          <w:color w:val="000000"/>
        </w:rPr>
        <w:t xml:space="preserve"> RFECV function, strange behavior occurs </w:t>
      </w:r>
      <w:r w:rsidRPr="00684365">
        <w:rPr>
          <w:rFonts w:eastAsia="Times New Roman"/>
          <w:color w:val="000000"/>
        </w:rPr>
        <w:t xml:space="preserve">with more than 15 starting features, where the </w:t>
      </w:r>
      <w:proofErr w:type="gramStart"/>
      <w:r w:rsidR="007D3295" w:rsidRPr="007D3295">
        <w:rPr>
          <w:rFonts w:eastAsia="Times New Roman"/>
          <w:color w:val="000000"/>
          <w:highlight w:val="red"/>
        </w:rPr>
        <w:t>CV</w:t>
      </w:r>
      <w:r w:rsidR="007D3295">
        <w:rPr>
          <w:rFonts w:eastAsia="Times New Roman"/>
          <w:color w:val="000000"/>
          <w:highlight w:val="red"/>
        </w:rPr>
        <w:t>(</w:t>
      </w:r>
      <w:proofErr w:type="gramEnd"/>
      <w:r w:rsidR="007D3295" w:rsidRPr="007D3295">
        <w:rPr>
          <w:rFonts w:eastAsia="Times New Roman"/>
          <w:color w:val="000000"/>
          <w:highlight w:val="red"/>
        </w:rPr>
        <w:t>cross validation</w:t>
      </w:r>
      <w:r w:rsidR="007D3295">
        <w:rPr>
          <w:rFonts w:eastAsia="Times New Roman"/>
          <w:color w:val="000000"/>
        </w:rPr>
        <w:t>)</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w:t>
      </w:r>
      <w:r w:rsidR="0073634D">
        <w:rPr>
          <w:rFonts w:eastAsia="Times New Roman"/>
          <w:color w:val="000000"/>
        </w:rPr>
        <w:t>values</w:t>
      </w:r>
      <w:r w:rsidRPr="00684365">
        <w:rPr>
          <w:rFonts w:eastAsia="Times New Roman"/>
          <w:color w:val="000000"/>
        </w:rPr>
        <w:t xml:space="preserve"> are incorrect. Thus,</w:t>
      </w:r>
      <w:r w:rsidR="00AE01F1" w:rsidRPr="00684365">
        <w:rPr>
          <w:rFonts w:eastAsia="Times New Roman"/>
          <w:color w:val="000000"/>
        </w:rPr>
        <w:t xml:space="preserve"> we executed</w:t>
      </w:r>
      <w:r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Pr="00684365">
        <w:rPr>
          <w:rFonts w:eastAsia="Times New Roman"/>
          <w:color w:val="000000"/>
        </w:rPr>
        <w:t xml:space="preserve"> rank</w:t>
      </w:r>
      <w:r w:rsidR="007747D3" w:rsidRPr="00684365">
        <w:rPr>
          <w:rFonts w:eastAsia="Times New Roman"/>
          <w:color w:val="000000"/>
        </w:rPr>
        <w:t>s</w:t>
      </w:r>
      <w:r w:rsidRPr="00684365">
        <w:rPr>
          <w:rFonts w:eastAsia="Times New Roman"/>
          <w:color w:val="000000"/>
        </w:rPr>
        <w:t xml:space="preserve"> features based on </w:t>
      </w:r>
      <w:r w:rsidR="004D1C40" w:rsidRPr="007D3295">
        <w:rPr>
          <w:rFonts w:eastAsia="Times New Roman"/>
          <w:color w:val="000000"/>
          <w:highlight w:val="red"/>
        </w:rPr>
        <w:t>CV</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immediately </w:t>
      </w:r>
      <w:r w:rsidRPr="00684365">
        <w:rPr>
          <w:rFonts w:eastAsia="Times New Roman"/>
          <w:color w:val="000000"/>
        </w:rPr>
        <w:t>before each feature is eliminated</w:t>
      </w:r>
      <w:r w:rsidR="003A432A" w:rsidRPr="00684365">
        <w:rPr>
          <w:rFonts w:eastAsia="Times New Roman"/>
          <w:color w:val="000000"/>
        </w:rPr>
        <w:t xml:space="preserve"> </w:t>
      </w:r>
      <w:commentRangeStart w:id="6"/>
      <w:r w:rsidR="003A432A" w:rsidRPr="00684365">
        <w:rPr>
          <w:rFonts w:eastAsia="Times New Roman"/>
          <w:color w:val="000000"/>
        </w:rPr>
        <w:t>(when the feature is included but is the least important)</w:t>
      </w:r>
      <w:commentRangeEnd w:id="6"/>
      <w:r w:rsidR="006A7868" w:rsidRPr="00684365">
        <w:rPr>
          <w:rStyle w:val="CommentReference"/>
        </w:rPr>
        <w:commentReference w:id="6"/>
      </w:r>
      <w:r w:rsidRPr="00684365">
        <w:rPr>
          <w:rFonts w:eastAsia="Times New Roman"/>
          <w:color w:val="000000"/>
        </w:rPr>
        <w:t xml:space="preserve">. </w:t>
      </w:r>
      <w:r w:rsidR="001223B1" w:rsidRPr="00684365">
        <w:rPr>
          <w:rFonts w:eastAsia="Times New Roman"/>
          <w:color w:val="000000"/>
        </w:rPr>
        <w:t xml:space="preserve">We averaged rankings </w:t>
      </w:r>
      <w:r w:rsidR="003A432A" w:rsidRPr="00684365">
        <w:rPr>
          <w:rFonts w:eastAsia="Times New Roman"/>
          <w:color w:val="000000"/>
        </w:rPr>
        <w:t xml:space="preserve">between each combination of starting features.  </w:t>
      </w:r>
      <w:r w:rsidR="00516A27" w:rsidRPr="00684365">
        <w:rPr>
          <w:rFonts w:eastAsia="Times New Roman"/>
          <w:color w:val="000000"/>
        </w:rPr>
        <w:t>Up to half of the features that</w:t>
      </w:r>
      <w:r w:rsidR="003472F6" w:rsidRPr="00684365">
        <w:rPr>
          <w:rFonts w:eastAsia="Times New Roman"/>
          <w:color w:val="000000"/>
        </w:rPr>
        <w:t xml:space="preserve"> ranked </w:t>
      </w:r>
      <w:r w:rsidR="00513722" w:rsidRPr="00684365">
        <w:rPr>
          <w:rFonts w:eastAsia="Times New Roman"/>
          <w:color w:val="000000"/>
        </w:rPr>
        <w:t>worst on average 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remaining features </w:t>
      </w:r>
      <w:r w:rsidRPr="00684365">
        <w:rPr>
          <w:rFonts w:eastAsia="Times New Roman"/>
          <w:color w:val="000000"/>
        </w:rPr>
        <w:t>to r</w:t>
      </w:r>
      <w:r w:rsidR="001466C9" w:rsidRPr="00684365">
        <w:rPr>
          <w:rFonts w:eastAsia="Times New Roman"/>
          <w:color w:val="000000"/>
        </w:rPr>
        <w:t xml:space="preserve">erun </w:t>
      </w:r>
      <w:r w:rsidR="001466C9" w:rsidRPr="007D3295">
        <w:rPr>
          <w:rFonts w:eastAsia="Times New Roman"/>
          <w:color w:val="000000"/>
          <w:highlight w:val="red"/>
        </w:rPr>
        <w:t>RFECV</w:t>
      </w:r>
      <w:r w:rsidR="007D3295">
        <w:rPr>
          <w:rFonts w:eastAsia="Times New Roman"/>
          <w:color w:val="000000"/>
        </w:rPr>
        <w:t xml:space="preserve"> (</w:t>
      </w:r>
      <w:r w:rsidR="007D3295" w:rsidRPr="007D3295">
        <w:rPr>
          <w:rFonts w:eastAsia="Times New Roman"/>
          <w:color w:val="000000"/>
          <w:highlight w:val="red"/>
        </w:rPr>
        <w:t>spell out the abbreviation</w:t>
      </w:r>
      <w:r w:rsidR="007D3295">
        <w:rPr>
          <w:rFonts w:eastAsia="Times New Roman"/>
          <w:color w:val="000000"/>
        </w:rPr>
        <w:t>)</w:t>
      </w:r>
      <w:r w:rsidRPr="00684365">
        <w:rPr>
          <w:rFonts w:eastAsia="Times New Roman"/>
          <w:color w:val="000000"/>
        </w:rPr>
        <w:t xml:space="preserve">. </w:t>
      </w:r>
      <w:r w:rsidR="003D5A86" w:rsidRPr="00684365">
        <w:rPr>
          <w:rFonts w:eastAsia="Times New Roman"/>
          <w:color w:val="000000"/>
        </w:rPr>
        <w:t>These steps were performed</w:t>
      </w:r>
      <w:r w:rsidRPr="00684365">
        <w:rPr>
          <w:rFonts w:eastAsia="Times New Roman"/>
          <w:color w:val="000000"/>
        </w:rPr>
        <w:t xml:space="preserve"> iteratively until </w:t>
      </w:r>
      <w:r w:rsidRPr="007D3295">
        <w:rPr>
          <w:rFonts w:eastAsia="Times New Roman"/>
          <w:color w:val="000000"/>
          <w:highlight w:val="red"/>
        </w:rPr>
        <w:t>RFECV</w:t>
      </w:r>
      <w:r w:rsidRPr="00684365">
        <w:rPr>
          <w:rFonts w:eastAsia="Times New Roman"/>
          <w:color w:val="000000"/>
        </w:rPr>
        <w:t xml:space="preserve">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or the scope of the present study, we deemed this will increase efficiency while minimally affecting feature selection.</w:t>
      </w:r>
    </w:p>
    <w:p w14:paraId="74836F7F" w14:textId="2912EB80"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We performed </w:t>
      </w:r>
      <w:r w:rsidR="00072E0D" w:rsidRPr="00684365">
        <w:rPr>
          <w:rFonts w:eastAsia="Times New Roman"/>
          <w:color w:val="000000"/>
        </w:rPr>
        <w:t>random forest (RF)</w:t>
      </w:r>
      <w:r w:rsidR="00B85D7E" w:rsidRPr="00684365">
        <w:rPr>
          <w:rFonts w:eastAsia="Times New Roman"/>
          <w:color w:val="000000"/>
        </w:rPr>
        <w:t xml:space="preserve"> </w:t>
      </w:r>
      <w:r w:rsidR="007F663A" w:rsidRPr="00684365">
        <w:rPr>
          <w:rFonts w:eastAsia="Times New Roman"/>
          <w:color w:val="000000"/>
        </w:rPr>
        <w:t>hyper</w:t>
      </w:r>
      <w:r w:rsidR="00B85D7E" w:rsidRPr="00684365">
        <w:rPr>
          <w:rFonts w:eastAsia="Times New Roman"/>
          <w:color w:val="000000"/>
        </w:rPr>
        <w:t xml:space="preserve">parameter tuning with </w:t>
      </w:r>
      <w:proofErr w:type="spellStart"/>
      <w:r w:rsidR="000E7D9F" w:rsidRPr="00684365">
        <w:rPr>
          <w:rFonts w:eastAsia="Times New Roman"/>
          <w:color w:val="000000"/>
        </w:rPr>
        <w:t>SciKit</w:t>
      </w:r>
      <w:proofErr w:type="spellEnd"/>
      <w:r w:rsidR="000E7D9F" w:rsidRPr="00684365">
        <w:rPr>
          <w:rFonts w:eastAsia="Times New Roman"/>
          <w:color w:val="000000"/>
        </w:rPr>
        <w:t xml:space="preserve"> </w:t>
      </w:r>
      <w:proofErr w:type="spellStart"/>
      <w:r w:rsidR="000E7D9F" w:rsidRPr="00684365">
        <w:rPr>
          <w:rFonts w:eastAsia="Times New Roman"/>
          <w:color w:val="000000"/>
        </w:rPr>
        <w:t>Learn’s</w:t>
      </w:r>
      <w:proofErr w:type="spellEnd"/>
      <w:r w:rsidR="000E7D9F" w:rsidRPr="00684365">
        <w:rPr>
          <w:rFonts w:eastAsia="Times New Roman"/>
          <w:color w:val="000000"/>
        </w:rPr>
        <w:t xml:space="preserve"> </w:t>
      </w:r>
      <w:proofErr w:type="spellStart"/>
      <w:r w:rsidR="000E7D9F" w:rsidRPr="00684365">
        <w:rPr>
          <w:rFonts w:eastAsia="Times New Roman"/>
          <w:color w:val="000000"/>
        </w:rPr>
        <w:t>GridSearchCV</w:t>
      </w:r>
      <w:proofErr w:type="spellEnd"/>
      <w:r w:rsidR="000E7D9F" w:rsidRPr="00684365">
        <w:rPr>
          <w:rFonts w:eastAsia="Times New Roman"/>
          <w:color w:val="000000"/>
        </w:rPr>
        <w:t xml:space="preserve"> function</w:t>
      </w:r>
      <w:r w:rsidR="000E7D9F" w:rsidRPr="00684365">
        <w:t xml:space="preserve"> (</w:t>
      </w:r>
      <w:proofErr w:type="spellStart"/>
      <w:r w:rsidR="005C39FF">
        <w:fldChar w:fldCharType="begin"/>
      </w:r>
      <w:r w:rsidR="005C39FF">
        <w:instrText xml:space="preserve"> HYPERLINK "https://scikit-learn.org/stable/modules/generated/sklearn.model_selection.GridSearchCV.html" \h </w:instrText>
      </w:r>
      <w:r w:rsidR="005C39FF">
        <w:fldChar w:fldCharType="separate"/>
      </w:r>
      <w:r w:rsidR="000E7D9F" w:rsidRPr="00684365">
        <w:rPr>
          <w:rFonts w:eastAsia="Times New Roman"/>
          <w:color w:val="0000FF"/>
          <w:u w:val="single"/>
        </w:rPr>
        <w:t>sklearn.model_selection.GridSearchCV</w:t>
      </w:r>
      <w:proofErr w:type="spellEnd"/>
      <w:r w:rsidR="005C39FF">
        <w:rPr>
          <w:rFonts w:eastAsia="Times New Roman"/>
          <w:color w:val="0000FF"/>
          <w:u w:val="single"/>
        </w:rPr>
        <w:fldChar w:fldCharType="end"/>
      </w:r>
      <w:r w:rsidR="000E7D9F" w:rsidRPr="00684365">
        <w:t>), which</w:t>
      </w:r>
      <w:r w:rsidR="00B85D7E" w:rsidRPr="00684365">
        <w:rPr>
          <w:rFonts w:eastAsia="Times New Roman"/>
          <w:color w:val="000000"/>
        </w:rPr>
        <w:t xml:space="preserve"> test</w:t>
      </w:r>
      <w:r w:rsidR="000E7D9F" w:rsidRPr="00684365">
        <w:rPr>
          <w:rFonts w:eastAsia="Times New Roman"/>
          <w:color w:val="000000"/>
        </w:rPr>
        <w:t>s</w:t>
      </w:r>
      <w:r w:rsidR="0079485A" w:rsidRPr="00684365">
        <w:rPr>
          <w:rFonts w:eastAsia="Times New Roman"/>
          <w:color w:val="000000"/>
        </w:rPr>
        <w:t xml:space="preserve"> </w:t>
      </w:r>
      <w:r w:rsidR="00C84E08" w:rsidRPr="00684365">
        <w:rPr>
          <w:rFonts w:eastAsia="Times New Roman"/>
          <w:color w:val="000000"/>
        </w:rPr>
        <w:t xml:space="preserve">specified </w:t>
      </w:r>
      <w:r w:rsidR="00B85D7E" w:rsidRPr="00684365">
        <w:rPr>
          <w:rFonts w:eastAsia="Times New Roman"/>
          <w:color w:val="000000"/>
        </w:rPr>
        <w:t xml:space="preserve">combinations of </w:t>
      </w:r>
      <w:r w:rsidR="003A432A" w:rsidRPr="00684365">
        <w:rPr>
          <w:rFonts w:eastAsia="Times New Roman"/>
          <w:color w:val="000000"/>
        </w:rPr>
        <w:t xml:space="preserve">values for </w:t>
      </w:r>
      <w:r w:rsidR="007F663A" w:rsidRPr="00684365">
        <w:rPr>
          <w:rFonts w:eastAsia="Times New Roman"/>
          <w:color w:val="000000"/>
        </w:rPr>
        <w:t>hyper</w:t>
      </w:r>
      <w:r w:rsidR="00B85D7E" w:rsidRPr="00684365">
        <w:rPr>
          <w:rFonts w:eastAsia="Times New Roman"/>
          <w:color w:val="000000"/>
        </w:rPr>
        <w:t xml:space="preserve">parameters. </w:t>
      </w:r>
      <w:r w:rsidR="00BE5712" w:rsidRPr="00684365">
        <w:rPr>
          <w:rFonts w:eastAsia="Times New Roman"/>
          <w:color w:val="000000"/>
        </w:rPr>
        <w:t>Names of t</w:t>
      </w:r>
      <w:r w:rsidR="00B85D7E" w:rsidRPr="00684365">
        <w:rPr>
          <w:rFonts w:eastAsia="Times New Roman"/>
          <w:color w:val="000000"/>
        </w:rPr>
        <w:t>he</w:t>
      </w:r>
      <w:r w:rsidR="00C5227F" w:rsidRPr="00684365">
        <w:rPr>
          <w:rFonts w:eastAsia="Times New Roman"/>
          <w:color w:val="000000"/>
        </w:rPr>
        <w:t xml:space="preserve"> </w:t>
      </w:r>
      <w:r w:rsidR="002E6698" w:rsidRPr="00684365">
        <w:rPr>
          <w:rFonts w:eastAsia="Times New Roman"/>
          <w:color w:val="000000"/>
        </w:rPr>
        <w:t xml:space="preserve">tuned </w:t>
      </w:r>
      <w:r w:rsidR="007F663A" w:rsidRPr="00684365">
        <w:rPr>
          <w:rFonts w:eastAsia="Times New Roman"/>
          <w:color w:val="000000"/>
        </w:rPr>
        <w:t>hyper</w:t>
      </w:r>
      <w:r w:rsidR="00B85D7E" w:rsidRPr="00684365">
        <w:rPr>
          <w:rFonts w:eastAsia="Times New Roman"/>
          <w:color w:val="000000"/>
        </w:rPr>
        <w:t xml:space="preserve">parameters </w:t>
      </w:r>
      <w:r w:rsidR="00C5227F" w:rsidRPr="00684365">
        <w:rPr>
          <w:rFonts w:eastAsia="Times New Roman"/>
          <w:color w:val="000000"/>
        </w:rPr>
        <w:t>are</w:t>
      </w:r>
      <w:r w:rsidR="00B85D7E" w:rsidRPr="00684365">
        <w:rPr>
          <w:rFonts w:eastAsia="Times New Roman"/>
          <w:color w:val="000000"/>
        </w:rPr>
        <w:t xml:space="preserve"> </w:t>
      </w:r>
      <w:r w:rsidR="00BE5712" w:rsidRPr="00684365">
        <w:rPr>
          <w:rFonts w:eastAsia="Times New Roman"/>
          <w:color w:val="000000"/>
        </w:rPr>
        <w:t>listed in Table I and described in</w:t>
      </w:r>
      <w:r w:rsidR="009C0A48" w:rsidRPr="009C0A48">
        <w:rPr>
          <w:rFonts w:eastAsia="Times New Roman"/>
          <w:color w:val="000000"/>
          <w:highlight w:val="red"/>
        </w:rPr>
        <w:t>…</w:t>
      </w:r>
      <w:r w:rsidR="009C0A48">
        <w:rPr>
          <w:rFonts w:eastAsia="Times New Roman"/>
          <w:color w:val="000000"/>
        </w:rPr>
        <w:t xml:space="preserve"> (</w:t>
      </w:r>
      <w:r w:rsidR="009C0A48" w:rsidRPr="009C0A48">
        <w:rPr>
          <w:rFonts w:eastAsia="Times New Roman"/>
          <w:color w:val="000000"/>
          <w:highlight w:val="red"/>
        </w:rPr>
        <w:t>complete this sentence, don’t say</w:t>
      </w:r>
      <w:r w:rsidR="009C0A48">
        <w:rPr>
          <w:rFonts w:eastAsia="Times New Roman"/>
          <w:color w:val="000000"/>
          <w:highlight w:val="red"/>
        </w:rPr>
        <w:t>/point</w:t>
      </w:r>
      <w:r w:rsidR="009C0A48" w:rsidRPr="009C0A48">
        <w:rPr>
          <w:rFonts w:eastAsia="Times New Roman"/>
          <w:color w:val="000000"/>
          <w:highlight w:val="red"/>
        </w:rPr>
        <w:t xml:space="preserve"> </w:t>
      </w:r>
      <w:proofErr w:type="gramStart"/>
      <w:r w:rsidR="009C0A48" w:rsidRPr="009C0A48">
        <w:rPr>
          <w:rFonts w:eastAsia="Times New Roman"/>
          <w:color w:val="000000"/>
          <w:highlight w:val="red"/>
        </w:rPr>
        <w:t>descri</w:t>
      </w:r>
      <w:r w:rsidR="009C0A48">
        <w:rPr>
          <w:rFonts w:eastAsia="Times New Roman"/>
          <w:color w:val="000000"/>
          <w:highlight w:val="red"/>
        </w:rPr>
        <w:t>bed</w:t>
      </w:r>
      <w:proofErr w:type="gramEnd"/>
      <w:r w:rsidR="009C0A48" w:rsidRPr="009C0A48">
        <w:rPr>
          <w:rFonts w:eastAsia="Times New Roman"/>
          <w:color w:val="000000"/>
          <w:highlight w:val="red"/>
        </w:rPr>
        <w:t xml:space="preserve"> in</w:t>
      </w:r>
      <w:r w:rsidR="009C0A48">
        <w:rPr>
          <w:rFonts w:eastAsia="Times New Roman"/>
          <w:color w:val="000000"/>
          <w:highlight w:val="red"/>
        </w:rPr>
        <w:t>…</w:t>
      </w:r>
      <w:r w:rsidR="009C0A48" w:rsidRPr="009C0A48">
        <w:rPr>
          <w:rFonts w:eastAsia="Times New Roman"/>
          <w:color w:val="000000"/>
          <w:highlight w:val="red"/>
        </w:rPr>
        <w:t xml:space="preserve"> to a reference link</w:t>
      </w:r>
      <w:r w:rsidR="009C0A48">
        <w:rPr>
          <w:rFonts w:eastAsia="Times New Roman"/>
          <w:color w:val="000000"/>
          <w:highlight w:val="red"/>
        </w:rPr>
        <w:t>. OR explain it by saying “According to this documentation referenced here, …</w:t>
      </w:r>
      <w:r w:rsidR="009C0A48">
        <w:rPr>
          <w:rFonts w:eastAsia="Times New Roman"/>
          <w:color w:val="000000"/>
        </w:rPr>
        <w:t>)</w:t>
      </w:r>
      <w:r w:rsidR="003A432A" w:rsidRPr="00684365">
        <w:rPr>
          <w:rFonts w:eastAsia="Times New Roman"/>
          <w:color w:val="000000"/>
        </w:rPr>
        <w:t xml:space="preserve"> (</w:t>
      </w:r>
      <w:proofErr w:type="spellStart"/>
      <w:r w:rsidR="005C39FF">
        <w:fldChar w:fldCharType="begin"/>
      </w:r>
      <w:r w:rsidR="005C39FF">
        <w:instrText xml:space="preserve"> HYPERLINK "https://scikit-learn.org/stable/modules/generated/sklearn.ensemble.RandomForestRegressor.html" </w:instrText>
      </w:r>
      <w:r w:rsidR="005C39FF">
        <w:fldChar w:fldCharType="separate"/>
      </w:r>
      <w:r w:rsidR="003A432A" w:rsidRPr="00684365">
        <w:rPr>
          <w:rStyle w:val="Hyperlink"/>
        </w:rPr>
        <w:t>sklearn.ensemble.RandomForestRegressor</w:t>
      </w:r>
      <w:proofErr w:type="spellEnd"/>
      <w:r w:rsidR="005C39FF">
        <w:rPr>
          <w:rStyle w:val="Hyperlink"/>
        </w:rPr>
        <w:fldChar w:fldCharType="end"/>
      </w:r>
      <w:r w:rsidR="003A432A" w:rsidRPr="00684365">
        <w:rPr>
          <w:rFonts w:eastAsia="Times New Roman"/>
          <w:color w:val="000000"/>
        </w:rPr>
        <w:t>)</w:t>
      </w:r>
      <w:r w:rsidR="006A10CD" w:rsidRPr="00684365">
        <w:rPr>
          <w:rFonts w:eastAsia="Times New Roman"/>
          <w:color w:val="000000"/>
        </w:rPr>
        <w:t>.</w:t>
      </w:r>
      <w:r w:rsidR="00AA31D8" w:rsidRPr="00684365">
        <w:rPr>
          <w:rFonts w:eastAsia="Times New Roman"/>
          <w:color w:val="000000"/>
        </w:rPr>
        <w:t xml:space="preserve"> </w:t>
      </w:r>
      <w:r w:rsidR="00EC002C" w:rsidRPr="00684365">
        <w:rPr>
          <w:rFonts w:eastAsia="Times New Roman"/>
          <w:color w:val="000000"/>
        </w:rPr>
        <w:t xml:space="preserve">For </w:t>
      </w:r>
      <w:r w:rsidR="00D813D6" w:rsidRPr="00684365">
        <w:rPr>
          <w:rFonts w:eastAsia="Times New Roman"/>
          <w:color w:val="000000"/>
        </w:rPr>
        <w:t>the</w:t>
      </w:r>
      <w:r w:rsidR="00EC002C" w:rsidRPr="00684365">
        <w:rPr>
          <w:rFonts w:eastAsia="Times New Roman"/>
          <w:color w:val="000000"/>
        </w:rPr>
        <w:t xml:space="preserve"> present study, </w:t>
      </w:r>
      <w:r w:rsidR="004E3D98" w:rsidRPr="00684365">
        <w:rPr>
          <w:rFonts w:eastAsia="Times New Roman"/>
          <w:color w:val="000000"/>
        </w:rPr>
        <w:t xml:space="preserve">we performed </w:t>
      </w:r>
      <w:r w:rsidR="00E739E0">
        <w:rPr>
          <w:rFonts w:eastAsia="Times New Roman"/>
          <w:color w:val="000000"/>
        </w:rPr>
        <w:t>Random Forest</w:t>
      </w:r>
      <w:r w:rsidR="00AA31D8" w:rsidRPr="00684365">
        <w:rPr>
          <w:rFonts w:eastAsia="Times New Roman"/>
          <w:color w:val="000000"/>
        </w:rPr>
        <w:t xml:space="preserve"> </w:t>
      </w:r>
      <w:r w:rsidR="007F663A" w:rsidRPr="00684365">
        <w:rPr>
          <w:rFonts w:eastAsia="Times New Roman"/>
          <w:color w:val="000000"/>
        </w:rPr>
        <w:t>hyper</w:t>
      </w:r>
      <w:r w:rsidR="00AA31D8" w:rsidRPr="00684365">
        <w:rPr>
          <w:rFonts w:eastAsia="Times New Roman"/>
          <w:color w:val="000000"/>
        </w:rPr>
        <w:t>parameter tuning 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7D8CBAA1"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To assist in feature selection, w</w:t>
      </w:r>
      <w:r w:rsidR="004E3D98" w:rsidRPr="00684365">
        <w:rPr>
          <w:rFonts w:eastAsia="Times New Roman"/>
          <w:color w:val="000000"/>
        </w:rPr>
        <w:t>e performed c</w:t>
      </w:r>
      <w:r w:rsidR="00B85D7E" w:rsidRPr="00684365">
        <w:rPr>
          <w:rFonts w:eastAsia="Times New Roman"/>
          <w:color w:val="000000"/>
        </w:rPr>
        <w:t xml:space="preserve">ollinearity analysis using </w:t>
      </w:r>
      <w:r w:rsidR="00041686" w:rsidRPr="00684365">
        <w:rPr>
          <w:rFonts w:eastAsia="Times New Roman"/>
          <w:color w:val="000000"/>
        </w:rPr>
        <w:t>Spearman rank correlation</w:t>
      </w:r>
      <w:r w:rsidR="00B85D7E" w:rsidRPr="00684365">
        <w:rPr>
          <w:rFonts w:eastAsia="Times New Roman"/>
          <w:color w:val="000000"/>
        </w:rPr>
        <w:t xml:space="preserve"> with SciPy’s ‘</w:t>
      </w:r>
      <w:proofErr w:type="spellStart"/>
      <w:r w:rsidR="005C39FF">
        <w:fldChar w:fldCharType="begin"/>
      </w:r>
      <w:r w:rsidR="005C39FF">
        <w:instrText xml:space="preserve"> HYPERLINK "https://docs.scipy.org/doc/scipy/reference/generated/scipy.stats.spearmanr.html" \h </w:instrText>
      </w:r>
      <w:r w:rsidR="005C39FF">
        <w:fldChar w:fldCharType="separate"/>
      </w:r>
      <w:r w:rsidR="00B85D7E" w:rsidRPr="00684365">
        <w:rPr>
          <w:rFonts w:eastAsia="Times New Roman"/>
          <w:color w:val="0000FF"/>
          <w:u w:val="single"/>
        </w:rPr>
        <w:t>scipy.stats.spearmanr</w:t>
      </w:r>
      <w:proofErr w:type="spellEnd"/>
      <w:r w:rsidR="005C39FF">
        <w:rPr>
          <w:rFonts w:eastAsia="Times New Roman"/>
          <w:color w:val="0000FF"/>
          <w:u w:val="single"/>
        </w:rPr>
        <w:fldChar w:fldCharType="end"/>
      </w:r>
      <w:r w:rsidR="00B85D7E" w:rsidRPr="00684365">
        <w:rPr>
          <w:rFonts w:eastAsia="Times New Roman"/>
          <w:color w:val="000000"/>
        </w:rPr>
        <w:t>’ function (</w:t>
      </w:r>
      <w:hyperlink r:id="rId44">
        <w:r w:rsidR="00B85D7E" w:rsidRPr="00684365">
          <w:rPr>
            <w:rFonts w:eastAsia="Times New Roman"/>
            <w:color w:val="0000FF"/>
            <w:u w:val="single"/>
          </w:rPr>
          <w:t>SciPy 1.0: fundamental algorithms for scientific computing in Python</w:t>
        </w:r>
      </w:hyperlink>
      <w:r w:rsidR="00B85D7E" w:rsidRPr="00684365">
        <w:rPr>
          <w:rFonts w:eastAsia="Times New Roman"/>
          <w:color w:val="000000"/>
        </w:rPr>
        <w:t xml:space="preserve">). The function also calculates statistical significance as two-sided p-values where the null hypothesis is that two 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r w:rsidR="00200B0E" w:rsidRPr="00684365">
        <w:rPr>
          <w:rFonts w:eastAsia="Times New Roman"/>
          <w:color w:val="000000"/>
        </w:rPr>
        <w:t>Fig. 9</w:t>
      </w:r>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hyperlink r:id="rId45" w:history="1">
        <w:r w:rsidR="0003532C" w:rsidRPr="00684365">
          <w:rPr>
            <w:rStyle w:val="Hyperlink"/>
          </w:rPr>
          <w:t>Collinearity: a review of methods to deal with it and a simulation study evaluating their performance</w:t>
        </w:r>
      </w:hyperlink>
      <w:r w:rsidR="0003532C" w:rsidRPr="00684365">
        <w:rPr>
          <w:rFonts w:eastAsia="Times New Roman"/>
          <w:color w:val="000000"/>
        </w:rPr>
        <w:t>)</w:t>
      </w:r>
      <w:r w:rsidR="006005B8" w:rsidRPr="00684365">
        <w:rPr>
          <w:rFonts w:eastAsia="Times New Roman"/>
          <w:color w:val="000000"/>
        </w:rPr>
        <w:t>.</w:t>
      </w:r>
    </w:p>
    <w:p w14:paraId="61BC6733" w14:textId="5644D4E7" w:rsidR="00192646" w:rsidRDefault="00B85D7E" w:rsidP="00192646">
      <w:pPr>
        <w:pStyle w:val="Heading1"/>
      </w:pPr>
      <w:r w:rsidRPr="001F0CF1">
        <w:t>R</w:t>
      </w:r>
      <w:r>
        <w:t>esults</w:t>
      </w:r>
    </w:p>
    <w:p w14:paraId="3A62D913" w14:textId="0DAEFF28" w:rsidR="00192646" w:rsidRPr="00B94E47" w:rsidRDefault="00192646" w:rsidP="00192646">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656D2E" w:rsidRPr="004273AD">
        <w:rPr>
          <w:rFonts w:eastAsia="Times New Roman"/>
          <w:color w:val="000000"/>
          <w:highlight w:val="red"/>
        </w:rPr>
        <w:t>CV</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for test dataset predictions</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DE1A04">
        <w:rPr>
          <w:rFonts w:eastAsia="Times New Roman"/>
          <w:color w:val="000000"/>
        </w:rPr>
        <w:t>on the test dataset</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for test dataset predictions</w:t>
      </w:r>
      <w:r w:rsidR="002B50BC">
        <w:rPr>
          <w:rFonts w:eastAsia="Times New Roman"/>
          <w:color w:val="000000"/>
        </w:rPr>
        <w:t>.</w:t>
      </w:r>
    </w:p>
    <w:p w14:paraId="29A88F8A" w14:textId="77777777" w:rsidR="00192646" w:rsidRPr="00192646" w:rsidRDefault="00192646" w:rsidP="00192646">
      <w:pPr>
        <w:jc w:val="both"/>
      </w:pPr>
    </w:p>
    <w:p w14:paraId="0000002A" w14:textId="77777777" w:rsidR="00955314" w:rsidRPr="001F0CF1" w:rsidRDefault="00B85D7E" w:rsidP="00E82575">
      <w:pPr>
        <w:pStyle w:val="Heading2"/>
      </w:pPr>
      <w:r w:rsidRPr="001F0CF1">
        <w:t>Feature Selection</w:t>
      </w:r>
    </w:p>
    <w:p w14:paraId="5E834749" w14:textId="1B8267ED" w:rsidR="008510E0" w:rsidRPr="00684365" w:rsidRDefault="006A7868" w:rsidP="008510E0">
      <w:pPr>
        <w:pBdr>
          <w:top w:val="nil"/>
          <w:left w:val="nil"/>
          <w:bottom w:val="nil"/>
          <w:right w:val="nil"/>
          <w:between w:val="nil"/>
        </w:pBdr>
        <w:spacing w:after="120" w:line="228" w:lineRule="auto"/>
        <w:ind w:firstLine="288"/>
        <w:jc w:val="both"/>
        <w:rPr>
          <w:rFonts w:eastAsia="Times New Roman"/>
          <w:color w:val="000000"/>
        </w:rPr>
      </w:pPr>
      <w:r w:rsidRPr="004273AD">
        <w:rPr>
          <w:rFonts w:eastAsia="Times New Roman"/>
          <w:color w:val="000000"/>
          <w:highlight w:val="red"/>
        </w:rPr>
        <w:t>RFECV</w:t>
      </w:r>
      <w:r w:rsidRPr="001F0CF1">
        <w:rPr>
          <w:rFonts w:eastAsia="Times New Roman"/>
          <w:color w:val="000000"/>
        </w:rPr>
        <w:t xml:space="preserve"> was </w:t>
      </w:r>
      <w:r>
        <w:rPr>
          <w:rFonts w:eastAsia="Times New Roman"/>
          <w:color w:val="000000"/>
        </w:rPr>
        <w:t>executed</w:t>
      </w:r>
      <w:r w:rsidR="000134E9">
        <w:rPr>
          <w:rFonts w:eastAsia="Times New Roman"/>
          <w:color w:val="000000"/>
        </w:rPr>
        <w:t xml:space="preserve"> iteratively</w:t>
      </w:r>
      <w:r w:rsidRPr="001F0CF1">
        <w:rPr>
          <w:rFonts w:eastAsia="Times New Roman"/>
          <w:color w:val="000000"/>
        </w:rPr>
        <w:t xml:space="preserve"> with random combinations </w:t>
      </w:r>
      <w:r w:rsidRPr="00684365">
        <w:rPr>
          <w:rFonts w:eastAsia="Times New Roman"/>
          <w:color w:val="000000"/>
        </w:rPr>
        <w:t>of starting features</w:t>
      </w:r>
      <w:r w:rsidR="0061165C" w:rsidRPr="00684365">
        <w:rPr>
          <w:rFonts w:eastAsia="Times New Roman"/>
          <w:color w:val="000000"/>
        </w:rPr>
        <w:t>, as described previously</w:t>
      </w:r>
      <w:r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4D1C40">
        <w:rPr>
          <w:rFonts w:eastAsia="Times New Roman"/>
          <w:color w:val="000000"/>
        </w:rPr>
        <w:t>CV</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Pr="00684365">
        <w:rPr>
          <w:rFonts w:eastAsia="Times New Roman"/>
          <w:color w:val="000000"/>
        </w:rPr>
        <w:t xml:space="preserve"> To characterize each iteration of </w:t>
      </w:r>
      <w:r w:rsidRPr="007D57FF">
        <w:rPr>
          <w:rFonts w:eastAsia="Times New Roman"/>
          <w:color w:val="000000"/>
          <w:highlight w:val="red"/>
        </w:rPr>
        <w:t>RFECV</w:t>
      </w:r>
      <w:r w:rsidRPr="00684365">
        <w:rPr>
          <w:rFonts w:eastAsia="Times New Roman"/>
          <w:color w:val="000000"/>
        </w:rPr>
        <w:t xml:space="preserve">, </w:t>
      </w:r>
      <w:r w:rsidR="004E3044" w:rsidRPr="00684365">
        <w:rPr>
          <w:rFonts w:eastAsia="Times New Roman"/>
          <w:color w:val="000000"/>
        </w:rPr>
        <w:t xml:space="preserve">the </w:t>
      </w:r>
      <w:r w:rsidR="004D1C40" w:rsidRPr="007D57FF">
        <w:rPr>
          <w:rFonts w:eastAsia="Times New Roman"/>
          <w:color w:val="000000"/>
          <w:highlight w:val="red"/>
        </w:rPr>
        <w:t>CV</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is averaged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411BAD15"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GFED layers, AQI, PM2.5, and climate variables</w:t>
      </w:r>
      <w:r w:rsidRPr="001F0CF1">
        <w:rPr>
          <w:rFonts w:eastAsia="Times New Roman"/>
        </w:rPr>
        <w:t>/</w:t>
      </w:r>
      <w:r w:rsidRPr="001F0CF1">
        <w:rPr>
          <w:rFonts w:eastAsia="Times New Roman"/>
          <w:color w:val="000000"/>
        </w:rPr>
        <w:t xml:space="preserve">indices, the 1-month lagged </w:t>
      </w:r>
      <w:r w:rsidRPr="00826DB4">
        <w:rPr>
          <w:rFonts w:eastAsia="Times New Roman"/>
          <w:color w:val="000000"/>
          <w:highlight w:val="red"/>
        </w:rPr>
        <w:t>NPP</w:t>
      </w:r>
      <w:r w:rsidRPr="001F0CF1">
        <w:rPr>
          <w:rFonts w:eastAsia="Times New Roman"/>
          <w:color w:val="000000"/>
        </w:rPr>
        <w:t xml:space="preserve"> was the only feature not eliminated during RFECV.</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sidRPr="00826DB4">
        <w:rPr>
          <w:rFonts w:eastAsia="Times New Roman"/>
          <w:color w:val="000000"/>
          <w:highlight w:val="red"/>
        </w:rPr>
        <w:t xml:space="preserve">STATEFP and </w:t>
      </w:r>
      <w:r w:rsidR="002E6698" w:rsidRPr="00826DB4">
        <w:rPr>
          <w:rFonts w:eastAsia="Times New Roman"/>
          <w:color w:val="000000"/>
          <w:highlight w:val="red"/>
        </w:rPr>
        <w:t>GEOID</w:t>
      </w:r>
      <w:r w:rsidR="002E6698">
        <w:rPr>
          <w:rFonts w:eastAsia="Times New Roman"/>
          <w:color w:val="000000"/>
        </w:rPr>
        <w:t>)</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proofErr w:type="spellStart"/>
      <w:r w:rsidR="002E6698" w:rsidRPr="002E6698">
        <w:rPr>
          <w:rFonts w:eastAsia="Times New Roman"/>
          <w:color w:val="000000"/>
        </w:rPr>
        <w:lastRenderedPageBreak/>
        <w:t>months_from_start</w:t>
      </w:r>
      <w:proofErr w:type="spellEnd"/>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 xml:space="preserve">eature </w:t>
      </w:r>
      <w:proofErr w:type="spellStart"/>
      <w:r w:rsidR="00662285">
        <w:rPr>
          <w:rFonts w:eastAsia="Times New Roman"/>
          <w:color w:val="000000"/>
        </w:rPr>
        <w:t>Importance</w:t>
      </w:r>
      <w:r w:rsidR="00387034">
        <w:rPr>
          <w:rFonts w:eastAsia="Times New Roman"/>
          <w:color w:val="000000"/>
        </w:rPr>
        <w:t>s</w:t>
      </w:r>
      <w:proofErr w:type="spellEnd"/>
      <w:r w:rsidR="00662285">
        <w:rPr>
          <w:rFonts w:eastAsia="Times New Roman"/>
          <w:color w:val="000000"/>
        </w:rPr>
        <w:t xml:space="preserve"> for the model trained on these features</w:t>
      </w:r>
      <w:r w:rsidR="00237677">
        <w:rPr>
          <w:rFonts w:eastAsia="Times New Roman"/>
          <w:color w:val="000000"/>
        </w:rPr>
        <w:t>.</w:t>
      </w:r>
    </w:p>
    <w:p w14:paraId="4B941BE7" w14:textId="152B1B6B"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PDSI</w:t>
      </w:r>
      <w:r w:rsidR="00662285">
        <w:rPr>
          <w:rFonts w:eastAsia="Times New Roman"/>
          <w:color w:val="000000"/>
        </w:rPr>
        <w:t xml:space="preserve"> (Fig. 2)</w:t>
      </w:r>
      <w:r w:rsidR="00662285" w:rsidRPr="001F0CF1">
        <w:rPr>
          <w:rFonts w:eastAsia="Times New Roman"/>
          <w:color w:val="000000"/>
        </w:rPr>
        <w:t>.</w:t>
      </w:r>
    </w:p>
    <w:p w14:paraId="40AEF99D" w14:textId="5D0665A8" w:rsidR="001E305C" w:rsidRDefault="00BE74C8" w:rsidP="00662285">
      <w:pPr>
        <w:pBdr>
          <w:top w:val="nil"/>
          <w:left w:val="nil"/>
          <w:bottom w:val="nil"/>
          <w:right w:val="nil"/>
          <w:between w:val="nil"/>
        </w:pBdr>
        <w:spacing w:after="120" w:line="228" w:lineRule="auto"/>
        <w:jc w:val="both"/>
        <w:rPr>
          <w:rFonts w:eastAsia="Times New Roman"/>
          <w:color w:val="000000"/>
        </w:rPr>
      </w:pPr>
      <w:r>
        <w:rPr>
          <w:noProof/>
        </w:rPr>
        <w:drawing>
          <wp:inline distT="0" distB="0" distL="0" distR="0" wp14:anchorId="691580DB" wp14:editId="00743B24">
            <wp:extent cx="3081655" cy="2120113"/>
            <wp:effectExtent l="0" t="0" r="4445" b="13970"/>
            <wp:docPr id="21" name="Chart 21">
              <a:extLst xmlns:a="http://schemas.openxmlformats.org/drawingml/2006/main">
                <a:ext uri="{FF2B5EF4-FFF2-40B4-BE49-F238E27FC236}">
                  <a16:creationId xmlns:a16="http://schemas.microsoft.com/office/drawing/2014/main" id="{240FFF0D-779D-4597-BE4C-E771327E6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7ADFE68" w14:textId="2122DC84" w:rsidR="00662285" w:rsidRDefault="00DB3CA2" w:rsidP="00662285">
      <w:pPr>
        <w:pStyle w:val="figurecaption"/>
      </w:pPr>
      <w:r>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CV</w:t>
      </w:r>
      <w:r w:rsidR="00D01DF0">
        <w:t>.</w:t>
      </w:r>
    </w:p>
    <w:p w14:paraId="0000002F" w14:textId="5B540CB9" w:rsidR="00955314" w:rsidRDefault="00B85D7E" w:rsidP="00A84350">
      <w:pPr>
        <w:spacing w:after="120" w:line="228" w:lineRule="auto"/>
        <w:jc w:val="both"/>
        <w:rPr>
          <w:rFonts w:eastAsia="Times New Roman"/>
        </w:rPr>
      </w:pPr>
      <w:r w:rsidRPr="001F0CF1">
        <w:rPr>
          <w:rFonts w:eastAsia="Times New Roman"/>
          <w:noProof/>
        </w:rPr>
        <w:drawing>
          <wp:inline distT="0" distB="0" distL="0" distR="0" wp14:anchorId="640923D1" wp14:editId="2EAA586E">
            <wp:extent cx="3056890" cy="2386361"/>
            <wp:effectExtent l="0" t="0" r="10160" b="139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9E2F74C" w14:textId="1369DA15" w:rsidR="00482546" w:rsidRDefault="00482546" w:rsidP="00482546">
      <w:pPr>
        <w:pStyle w:val="figurecaption"/>
      </w:pPr>
      <w:commentRangeStart w:id="7"/>
      <w:r>
        <w:t xml:space="preserve">Average feature rankings </w:t>
      </w:r>
      <w:r w:rsidR="00E040B2">
        <w:t>during</w:t>
      </w:r>
      <w:r>
        <w:t xml:space="preserve"> RFECV </w:t>
      </w:r>
      <w:r w:rsidR="00662285">
        <w:t>(</w:t>
      </w:r>
      <w:r w:rsidR="00AE51EC">
        <w:t>Iteration 4</w:t>
      </w:r>
      <w:r w:rsidR="00662285">
        <w:t>)</w:t>
      </w:r>
      <w:r w:rsidR="0093382B">
        <w:t xml:space="preserve">. </w:t>
      </w:r>
      <w:commentRangeEnd w:id="7"/>
      <w:r w:rsidR="00632662">
        <w:rPr>
          <w:rStyle w:val="CommentReference"/>
          <w:noProof w:val="0"/>
        </w:rPr>
        <w:commentReference w:id="7"/>
      </w:r>
      <w:r w:rsidR="00A63FE5">
        <w:t xml:space="preserve">Features are ranked by </w:t>
      </w:r>
      <w:r w:rsidR="004D1C40" w:rsidRPr="00826DB4">
        <w:rPr>
          <w:highlight w:val="red"/>
        </w:rPr>
        <w:t>CV</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feature is eliminated. </w:t>
      </w:r>
      <w:r w:rsidR="00137F1E">
        <w:t>For this iteration, s</w:t>
      </w:r>
      <w:r w:rsidR="00231644">
        <w:t xml:space="preserve">elected features </w:t>
      </w:r>
      <w:r w:rsidR="00137F1E">
        <w:t xml:space="preserve">were the same across all </w:t>
      </w:r>
      <w:r w:rsidR="00137F1E" w:rsidRPr="00826DB4">
        <w:rPr>
          <w:highlight w:val="red"/>
        </w:rPr>
        <w:t>RFECV</w:t>
      </w:r>
      <w:r w:rsidR="00137F1E">
        <w:t xml:space="preserve"> function calls</w:t>
      </w:r>
      <w:r w:rsidR="001B5A73">
        <w:t xml:space="preserve">, thus </w:t>
      </w:r>
      <w:r w:rsidR="00231644">
        <w:t>hav</w:t>
      </w:r>
      <w:r w:rsidR="001B5A73">
        <w:t>ing</w:t>
      </w:r>
      <w:r w:rsidR="00231644">
        <w:t xml:space="preserve"> </w:t>
      </w:r>
      <w:r w:rsidR="0093382B">
        <w:t>an average ranking of 1.</w:t>
      </w:r>
    </w:p>
    <w:p w14:paraId="07516835" w14:textId="3245B707" w:rsidR="00662285" w:rsidRPr="00354217" w:rsidRDefault="00341A8F" w:rsidP="0065771E">
      <w:pPr>
        <w:jc w:val="left"/>
      </w:pPr>
      <w:r>
        <w:rPr>
          <w:noProof/>
        </w:rPr>
        <w:drawing>
          <wp:inline distT="0" distB="0" distL="0" distR="0" wp14:anchorId="378B5A31" wp14:editId="0235200B">
            <wp:extent cx="3081655" cy="2441575"/>
            <wp:effectExtent l="0" t="0" r="4445" b="15875"/>
            <wp:docPr id="1" name="Chart 1">
              <a:extLst xmlns:a="http://schemas.openxmlformats.org/drawingml/2006/main">
                <a:ext uri="{FF2B5EF4-FFF2-40B4-BE49-F238E27FC236}">
                  <a16:creationId xmlns:a16="http://schemas.microsoft.com/office/drawing/2014/main" id="{BEF6C97F-683B-4004-8A0B-97A1870A0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2695E5" w14:textId="12CDBAF5" w:rsidR="00662285" w:rsidRPr="00F62D19" w:rsidRDefault="004D1C40" w:rsidP="00662285">
      <w:pPr>
        <w:pStyle w:val="figurecaption"/>
      </w:pPr>
      <w:r>
        <w:t>CV</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t>CV</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6266D4BA" w14:textId="7D828DAA" w:rsidR="00AA5E87" w:rsidRPr="00684365" w:rsidRDefault="00AA5E87" w:rsidP="00AA5E8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Pr="00826DB4">
        <w:rPr>
          <w:rFonts w:eastAsia="Times New Roman"/>
          <w:color w:val="000000"/>
          <w:highlight w:val="red"/>
        </w:rPr>
        <w:t xml:space="preserve">PDSI, </w:t>
      </w:r>
      <w:r w:rsidR="00684365" w:rsidRPr="00826DB4">
        <w:rPr>
          <w:rFonts w:eastAsia="Times New Roman"/>
          <w:color w:val="000000"/>
          <w:highlight w:val="red"/>
        </w:rPr>
        <w:t>R</w:t>
      </w:r>
      <w:r w:rsidR="00684365" w:rsidRPr="00826DB4">
        <w:rPr>
          <w:rFonts w:eastAsia="Times New Roman"/>
          <w:color w:val="000000"/>
          <w:highlight w:val="red"/>
          <w:vertAlign w:val="subscript"/>
        </w:rPr>
        <w:t>h</w:t>
      </w:r>
      <w:r w:rsidRPr="00826DB4">
        <w:rPr>
          <w:rFonts w:eastAsia="Times New Roman"/>
          <w:color w:val="000000"/>
          <w:highlight w:val="red"/>
        </w:rPr>
        <w:t>, NPP</w:t>
      </w:r>
      <w:r w:rsidRPr="00684365">
        <w:rPr>
          <w:rFonts w:eastAsia="Times New Roman"/>
          <w:color w:val="000000"/>
        </w:rPr>
        <w:t xml:space="preserve">, and temperature (Fig. 9). We also observed high collinearity between the </w:t>
      </w:r>
      <w:r w:rsidRPr="00826DB4">
        <w:rPr>
          <w:rFonts w:eastAsia="Times New Roman"/>
          <w:color w:val="000000"/>
          <w:highlight w:val="red"/>
        </w:rPr>
        <w:t>GFED</w:t>
      </w:r>
      <w:r w:rsidRPr="00684365">
        <w:rPr>
          <w:rFonts w:eastAsia="Times New Roman"/>
          <w:color w:val="000000"/>
        </w:rPr>
        <w:t xml:space="preserve"> layers, with correlations equal or nearly equal to 1 between </w:t>
      </w:r>
      <w:r w:rsidRPr="00826DB4">
        <w:rPr>
          <w:rFonts w:eastAsia="Times New Roman"/>
          <w:color w:val="000000"/>
          <w:highlight w:val="red"/>
        </w:rPr>
        <w:t>BB, C, and DM</w:t>
      </w:r>
      <w:r w:rsidRPr="00684365">
        <w:rPr>
          <w:rFonts w:eastAsia="Times New Roman"/>
          <w:color w:val="000000"/>
        </w:rPr>
        <w:t>; and correlations of 0.867 to 0.988 between the other pairs of GFED layers.</w:t>
      </w:r>
    </w:p>
    <w:p w14:paraId="409DC053" w14:textId="2E172161" w:rsidR="00AA5E87" w:rsidRDefault="00AA5E87" w:rsidP="007445A9">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Pr="00826DB4">
        <w:rPr>
          <w:rFonts w:eastAsia="Times New Roman"/>
          <w:color w:val="000000"/>
          <w:highlight w:val="red"/>
        </w:rPr>
        <w:t xml:space="preserve">NPP, </w:t>
      </w:r>
      <w:r w:rsidR="00787BAC" w:rsidRPr="00826DB4">
        <w:rPr>
          <w:rFonts w:eastAsia="Times New Roman"/>
          <w:color w:val="000000"/>
          <w:highlight w:val="red"/>
        </w:rPr>
        <w:t>R</w:t>
      </w:r>
      <w:r w:rsidR="00787BAC" w:rsidRPr="00826DB4">
        <w:rPr>
          <w:rFonts w:eastAsia="Times New Roman"/>
          <w:color w:val="000000"/>
          <w:highlight w:val="red"/>
          <w:vertAlign w:val="subscript"/>
        </w:rPr>
        <w:t>h</w:t>
      </w:r>
      <w:r w:rsidRPr="00826DB4">
        <w:rPr>
          <w:rFonts w:eastAsia="Times New Roman"/>
          <w:color w:val="000000"/>
          <w:highlight w:val="red"/>
        </w:rPr>
        <w:t xml:space="preserve">, and BB. Unlagged NPP and </w:t>
      </w:r>
      <w:r w:rsidR="00787BAC" w:rsidRPr="00826DB4">
        <w:rPr>
          <w:rFonts w:eastAsia="Times New Roman"/>
          <w:color w:val="000000"/>
          <w:highlight w:val="red"/>
        </w:rPr>
        <w:t>R</w:t>
      </w:r>
      <w:r w:rsidR="00787BAC" w:rsidRPr="00826DB4">
        <w:rPr>
          <w:rFonts w:eastAsia="Times New Roman"/>
          <w:color w:val="000000"/>
          <w:highlight w:val="red"/>
          <w:vertAlign w:val="subscript"/>
        </w:rPr>
        <w:t>h</w:t>
      </w:r>
      <w:r w:rsidRPr="00684365">
        <w:rPr>
          <w:rFonts w:eastAsia="Times New Roman"/>
          <w:color w:val="000000"/>
        </w:rPr>
        <w:t xml:space="preserve"> </w:t>
      </w:r>
      <w:r w:rsidR="00826DB4">
        <w:rPr>
          <w:rFonts w:eastAsia="Times New Roman"/>
          <w:color w:val="000000"/>
        </w:rPr>
        <w:t>(</w:t>
      </w:r>
      <w:r w:rsidR="00826DB4" w:rsidRPr="00826DB4">
        <w:rPr>
          <w:rFonts w:eastAsia="Times New Roman"/>
          <w:color w:val="000000"/>
          <w:highlight w:val="magenta"/>
        </w:rPr>
        <w:t xml:space="preserve">Spell out the Abbreviations, Don’t’ just use </w:t>
      </w:r>
      <w:proofErr w:type="gramStart"/>
      <w:r w:rsidR="00826DB4" w:rsidRPr="00826DB4">
        <w:rPr>
          <w:rFonts w:eastAsia="Times New Roman"/>
          <w:color w:val="000000"/>
          <w:highlight w:val="magenta"/>
        </w:rPr>
        <w:t>NPP ,</w:t>
      </w:r>
      <w:proofErr w:type="gramEnd"/>
      <w:r w:rsidR="00826DB4" w:rsidRPr="00826DB4">
        <w:rPr>
          <w:rFonts w:eastAsia="Times New Roman"/>
          <w:color w:val="000000"/>
          <w:highlight w:val="magenta"/>
        </w:rPr>
        <w:t xml:space="preserve"> just type what NPP stands for, Reader must understand it clearly</w:t>
      </w:r>
      <w:r w:rsidR="00826DB4">
        <w:rPr>
          <w:rFonts w:eastAsia="Times New Roman"/>
          <w:color w:val="000000"/>
        </w:rPr>
        <w:t xml:space="preserve">) </w:t>
      </w:r>
      <w:r w:rsidRPr="00684365">
        <w:rPr>
          <w:rFonts w:eastAsia="Times New Roman"/>
          <w:color w:val="000000"/>
        </w:rPr>
        <w:t>are strongly correlated with temperature (0.869 and 0.753, respectively) and satisfy the threshold for high collinearity (Fig. 9). Out of these features, only 1</w:t>
      </w:r>
      <w:r w:rsidRPr="001B7BB3">
        <w:rPr>
          <w:rFonts w:eastAsia="Times New Roman"/>
          <w:color w:val="000000"/>
        </w:rPr>
        <w:t>-month lagged NPP</w:t>
      </w:r>
      <w:r>
        <w:rPr>
          <w:rFonts w:eastAsia="Times New Roman"/>
          <w:color w:val="000000"/>
        </w:rPr>
        <w:t xml:space="preserve"> was not eliminated</w:t>
      </w:r>
      <w:r w:rsidRPr="006C24DA">
        <w:rPr>
          <w:rFonts w:eastAsia="Times New Roman"/>
          <w:color w:val="000000"/>
        </w:rPr>
        <w:t xml:space="preserve"> </w:t>
      </w:r>
      <w:r w:rsidRPr="001F0CF1">
        <w:rPr>
          <w:rFonts w:eastAsia="Times New Roman"/>
          <w:color w:val="000000"/>
        </w:rPr>
        <w:t>during RFECV.</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608DC6A" w14:textId="194FB69C" w:rsidR="00E46E31" w:rsidRPr="00684365" w:rsidRDefault="00A53251" w:rsidP="006A10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proofErr w:type="spellStart"/>
      <w:r w:rsidR="00E46E31" w:rsidRPr="00684365">
        <w:rPr>
          <w:rFonts w:eastAsia="Times New Roman"/>
          <w:color w:val="000000"/>
        </w:rPr>
        <w:t>max_samples</w:t>
      </w:r>
      <w:proofErr w:type="spellEnd"/>
      <w:r w:rsidR="00E46E31" w:rsidRPr="00684365">
        <w:rPr>
          <w:rFonts w:eastAsia="Times New Roman"/>
          <w:color w:val="000000"/>
        </w:rPr>
        <w:t xml:space="preserve">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534B8F21" w14:textId="6E0CDDB5" w:rsidR="004D68D0" w:rsidRPr="00684365" w:rsidRDefault="006A10CD" w:rsidP="00844FB7">
      <w:pPr>
        <w:pBdr>
          <w:top w:val="nil"/>
          <w:left w:val="nil"/>
          <w:bottom w:val="nil"/>
          <w:right w:val="nil"/>
          <w:between w:val="nil"/>
        </w:pBdr>
        <w:spacing w:after="120" w:line="228" w:lineRule="auto"/>
        <w:ind w:firstLine="288"/>
        <w:jc w:val="both"/>
        <w:rPr>
          <w:rFonts w:eastAsia="Times New Roman"/>
          <w:color w:val="000000"/>
        </w:rPr>
      </w:pPr>
      <w:r w:rsidRPr="00684365">
        <w:t>Increasing</w:t>
      </w:r>
      <w:r w:rsidRPr="00684365">
        <w:rPr>
          <w:rFonts w:eastAsia="Times New Roman"/>
          <w:color w:val="000000"/>
        </w:rPr>
        <w:t xml:space="preserve"> number of estimators only increase</w:t>
      </w:r>
      <w:r w:rsidR="00833686" w:rsidRPr="00684365">
        <w:rPr>
          <w:rFonts w:eastAsia="Times New Roman"/>
          <w:color w:val="000000"/>
        </w:rPr>
        <w:t>d</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with diminishing returns</w:t>
      </w:r>
      <w:r w:rsidR="001203E1" w:rsidRPr="00684365">
        <w:rPr>
          <w:rFonts w:eastAsia="Times New Roman"/>
          <w:color w:val="000000"/>
        </w:rPr>
        <w:t xml:space="preserve"> (Fig. </w:t>
      </w:r>
      <w:r w:rsidR="00200B0E" w:rsidRPr="00684365">
        <w:rPr>
          <w:rFonts w:eastAsia="Times New Roman"/>
          <w:color w:val="000000"/>
        </w:rPr>
        <w:t>4</w:t>
      </w:r>
      <w:r w:rsidR="001203E1" w:rsidRPr="00684365">
        <w:rPr>
          <w:rFonts w:eastAsia="Times New Roman"/>
          <w:color w:val="000000"/>
        </w:rPr>
        <w:t>)</w:t>
      </w:r>
      <w:r w:rsidR="00547B13" w:rsidRPr="00684365">
        <w:rPr>
          <w:rFonts w:eastAsia="Times New Roman"/>
          <w:color w:val="000000"/>
        </w:rPr>
        <w:t xml:space="preserve"> and increas</w:t>
      </w:r>
      <w:r w:rsidR="00046885" w:rsidRPr="00684365">
        <w:rPr>
          <w:rFonts w:eastAsia="Times New Roman"/>
          <w:color w:val="000000"/>
        </w:rPr>
        <w:t>ed</w:t>
      </w:r>
      <w:r w:rsidR="00547B13" w:rsidRPr="00684365">
        <w:rPr>
          <w:rFonts w:eastAsia="Times New Roman"/>
          <w:color w:val="000000"/>
        </w:rPr>
        <w:t xml:space="preserve"> runtime; we determined 140 estimators to be sufficient</w:t>
      </w:r>
      <w:r w:rsidRPr="00684365">
        <w:rPr>
          <w:rFonts w:eastAsia="Times New Roman"/>
          <w:color w:val="000000"/>
        </w:rPr>
        <w:t>.</w:t>
      </w:r>
    </w:p>
    <w:p w14:paraId="53CBB767" w14:textId="52073A91" w:rsidR="00BD30D2" w:rsidRPr="00684365" w:rsidRDefault="00C80D36" w:rsidP="00844FB7">
      <w:pPr>
        <w:pBdr>
          <w:top w:val="nil"/>
          <w:left w:val="nil"/>
          <w:bottom w:val="nil"/>
          <w:right w:val="nil"/>
          <w:between w:val="nil"/>
        </w:pBdr>
        <w:spacing w:after="120" w:line="228" w:lineRule="auto"/>
        <w:ind w:firstLine="288"/>
        <w:jc w:val="both"/>
      </w:pPr>
      <w:r w:rsidRPr="00684365">
        <w:t xml:space="preserve">Increasing </w:t>
      </w:r>
      <w:proofErr w:type="spellStart"/>
      <w:r w:rsidR="007C20EC" w:rsidRPr="00684365">
        <w:t>min_impurity_decrease</w:t>
      </w:r>
      <w:proofErr w:type="spellEnd"/>
      <w:r w:rsidRPr="00684365">
        <w:rPr>
          <w:rFonts w:eastAsia="Times New Roman"/>
          <w:color w:val="000000"/>
        </w:rPr>
        <w:t xml:space="preserve"> generally decrease</w:t>
      </w:r>
      <w:r w:rsidR="00BD30D2" w:rsidRPr="00684365">
        <w:rPr>
          <w:rFonts w:eastAsia="Times New Roman"/>
          <w:color w:val="000000"/>
        </w:rPr>
        <w:t>s</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CB0AAF" w:rsidRPr="00684365">
        <w:rPr>
          <w:rFonts w:eastAsia="Times New Roman"/>
          <w:color w:val="000000"/>
        </w:rPr>
        <w:t xml:space="preserve">. However, </w:t>
      </w:r>
      <w:r w:rsidR="00BD30D2" w:rsidRPr="00684365">
        <w:rPr>
          <w:rFonts w:eastAsia="Times New Roman"/>
          <w:color w:val="000000"/>
        </w:rPr>
        <w:t>there is significant noise</w:t>
      </w:r>
      <w:r w:rsidR="00422AA0" w:rsidRPr="00684365">
        <w:rPr>
          <w:rFonts w:eastAsia="Times New Roman"/>
          <w:color w:val="000000"/>
        </w:rPr>
        <w:t xml:space="preserve"> when </w:t>
      </w:r>
      <w:r w:rsidR="00315406" w:rsidRPr="00684365">
        <w:rPr>
          <w:rFonts w:eastAsia="Times New Roman"/>
          <w:color w:val="000000"/>
        </w:rPr>
        <w:t xml:space="preserve">testing values </w:t>
      </w:r>
      <w:r w:rsidR="005001B2" w:rsidRPr="00684365">
        <w:t>below</w:t>
      </w:r>
      <w:r w:rsidR="002A2DF9">
        <w:t xml:space="preserve"> 5.0E-7</w:t>
      </w:r>
      <w:r w:rsidR="005001B2" w:rsidRPr="00684365">
        <w:rPr>
          <w:rFonts w:eastAsia="Times New Roman"/>
          <w:color w:val="000000"/>
        </w:rPr>
        <w:t xml:space="preserve"> intervals</w:t>
      </w:r>
      <w:r w:rsidR="00422AA0" w:rsidRPr="00684365">
        <w:rPr>
          <w:rFonts w:eastAsia="Times New Roman"/>
          <w:color w:val="000000"/>
        </w:rPr>
        <w:t xml:space="preserve"> (Fig. </w:t>
      </w:r>
      <w:r w:rsidR="00200B0E" w:rsidRPr="00684365">
        <w:rPr>
          <w:rFonts w:eastAsia="Times New Roman"/>
          <w:color w:val="000000"/>
        </w:rPr>
        <w:t>5</w:t>
      </w:r>
      <w:r w:rsidR="00422AA0" w:rsidRPr="00684365">
        <w:rPr>
          <w:rFonts w:eastAsia="Times New Roman"/>
          <w:color w:val="000000"/>
        </w:rPr>
        <w:t>)</w:t>
      </w:r>
      <w:r w:rsidRPr="00684365">
        <w:rPr>
          <w:rFonts w:eastAsia="Times New Roman"/>
          <w:color w:val="000000"/>
        </w:rPr>
        <w:t xml:space="preserve">. </w:t>
      </w:r>
      <w:r w:rsidR="00BD30D2" w:rsidRPr="00684365">
        <w:t xml:space="preserve">This noise </w:t>
      </w:r>
      <w:r w:rsidR="00422AA0" w:rsidRPr="00684365">
        <w:t>poses</w:t>
      </w:r>
      <w:r w:rsidR="00BD30D2" w:rsidRPr="00684365">
        <w:t xml:space="preserve"> difficulty when selecting an optimal value,</w:t>
      </w:r>
      <w:r w:rsidR="00C023CF" w:rsidRPr="00684365">
        <w:t xml:space="preserve"> though</w:t>
      </w:r>
      <w:r w:rsidR="004D68D0" w:rsidRPr="00684365">
        <w:t xml:space="preserve"> for our model,</w:t>
      </w:r>
      <w:r w:rsidR="00C023CF" w:rsidRPr="00684365">
        <w:t xml:space="preserve"> simply</w:t>
      </w:r>
      <w:r w:rsidR="00BD30D2" w:rsidRPr="00684365">
        <w:t xml:space="preserve"> </w:t>
      </w:r>
      <w:r w:rsidR="00C023CF" w:rsidRPr="00684365">
        <w:t>using zero</w:t>
      </w:r>
      <w:r w:rsidR="004D68D0" w:rsidRPr="00684365">
        <w:t xml:space="preserve"> </w:t>
      </w:r>
      <w:r w:rsidR="00D34619" w:rsidRPr="00684365">
        <w:t>was near-optimal</w:t>
      </w:r>
      <w:r w:rsidR="004D68D0" w:rsidRPr="00684365">
        <w:t>.</w:t>
      </w:r>
      <w:r w:rsidR="000206C5" w:rsidRPr="00684365">
        <w:t xml:space="preserve"> Thus, we tuned the </w:t>
      </w:r>
      <w:r w:rsidR="00AA462B" w:rsidRPr="00684365">
        <w:t>remaining</w:t>
      </w:r>
      <w:r w:rsidR="000206C5" w:rsidRPr="00684365">
        <w:t xml:space="preserve"> </w:t>
      </w:r>
      <w:r w:rsidR="00D34619" w:rsidRPr="00684365">
        <w:rPr>
          <w:rFonts w:eastAsia="Times New Roman"/>
          <w:color w:val="000000"/>
        </w:rPr>
        <w:t>hyper</w:t>
      </w:r>
      <w:r w:rsidR="000206C5" w:rsidRPr="00684365">
        <w:t xml:space="preserve">parameters with </w:t>
      </w:r>
      <w:proofErr w:type="spellStart"/>
      <w:r w:rsidR="000206C5" w:rsidRPr="00684365">
        <w:t>min_impurity_decrease</w:t>
      </w:r>
      <w:proofErr w:type="spellEnd"/>
      <w:r w:rsidR="000206C5" w:rsidRPr="00684365">
        <w:t xml:space="preserve"> set to zero, then tuned </w:t>
      </w:r>
      <w:proofErr w:type="spellStart"/>
      <w:r w:rsidR="000206C5" w:rsidRPr="00684365">
        <w:t>min_impurity_decrease</w:t>
      </w:r>
      <w:proofErr w:type="spellEnd"/>
      <w:r w:rsidR="000206C5" w:rsidRPr="00684365">
        <w:t xml:space="preserve"> afterward.</w:t>
      </w:r>
    </w:p>
    <w:p w14:paraId="2E89E30B" w14:textId="05437DCD" w:rsidR="002519E3" w:rsidRPr="007265F4" w:rsidRDefault="002519E3" w:rsidP="007265F4">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Tuning the remaining hyperparameters displayed the effects of “smoothing” the model and controlling overfitting, as reflected by the maximums observed for </w:t>
      </w:r>
      <w:r w:rsidR="004D1C40" w:rsidRPr="00546114">
        <w:rPr>
          <w:rFonts w:eastAsia="Times New Roman"/>
          <w:color w:val="000000"/>
          <w:highlight w:val="red"/>
        </w:rPr>
        <w:t>CV</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(Fig. 6). However, the improvement in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is small for some </w:t>
      </w:r>
      <w:r w:rsidRPr="00684365">
        <w:rPr>
          <w:rFonts w:eastAsia="Times New Roman"/>
          <w:color w:val="000000"/>
        </w:rPr>
        <w:lastRenderedPageBreak/>
        <w:t>hyperparameters and significant for others,</w:t>
      </w:r>
      <w:r>
        <w:rPr>
          <w:rFonts w:eastAsia="Times New Roman"/>
          <w:color w:val="000000"/>
        </w:rPr>
        <w:t xml:space="preserve"> with </w:t>
      </w:r>
      <w:proofErr w:type="spellStart"/>
      <w:r>
        <w:rPr>
          <w:rFonts w:eastAsia="Times New Roman"/>
          <w:color w:val="000000"/>
        </w:rPr>
        <w:t>max_samples</w:t>
      </w:r>
      <w:proofErr w:type="spellEnd"/>
      <w:r>
        <w:rPr>
          <w:rFonts w:eastAsia="Times New Roman"/>
          <w:color w:val="000000"/>
        </w:rPr>
        <w:t xml:space="preserve"> </w:t>
      </w:r>
      <w:r w:rsidR="00020913">
        <w:rPr>
          <w:rFonts w:eastAsia="Times New Roman"/>
          <w:color w:val="000000"/>
        </w:rPr>
        <w:t>providing</w:t>
      </w:r>
      <w:r>
        <w:rPr>
          <w:rFonts w:eastAsia="Times New Roman"/>
          <w:color w:val="000000"/>
        </w:rPr>
        <w:t xml:space="preserve"> the </w:t>
      </w:r>
      <w:r w:rsidR="00BF6120">
        <w:rPr>
          <w:rFonts w:eastAsia="Times New Roman"/>
          <w:color w:val="000000"/>
        </w:rPr>
        <w:t>largest</w:t>
      </w:r>
      <w:r>
        <w:rPr>
          <w:rFonts w:eastAsia="Times New Roman"/>
          <w:color w:val="000000"/>
        </w:rPr>
        <w:t xml:space="preserve"> improvement.</w:t>
      </w:r>
    </w:p>
    <w:p w14:paraId="74FF7C10" w14:textId="4C8970EC" w:rsidR="006211E6" w:rsidRDefault="00712E5D" w:rsidP="006211E6">
      <w:pPr>
        <w:pBdr>
          <w:top w:val="nil"/>
          <w:left w:val="nil"/>
          <w:bottom w:val="nil"/>
          <w:right w:val="nil"/>
          <w:between w:val="nil"/>
        </w:pBdr>
        <w:spacing w:after="120" w:line="228" w:lineRule="auto"/>
        <w:jc w:val="both"/>
        <w:rPr>
          <w:rFonts w:eastAsia="Times New Roman"/>
          <w:color w:val="000000"/>
        </w:rPr>
      </w:pPr>
      <w:r>
        <w:rPr>
          <w:noProof/>
        </w:rPr>
        <w:drawing>
          <wp:inline distT="0" distB="0" distL="0" distR="0" wp14:anchorId="4FBDEE3E" wp14:editId="0409CED3">
            <wp:extent cx="3081655" cy="2377440"/>
            <wp:effectExtent l="0" t="0" r="4445" b="3810"/>
            <wp:docPr id="15" name="Chart 15">
              <a:extLst xmlns:a="http://schemas.openxmlformats.org/drawingml/2006/main">
                <a:ext uri="{FF2B5EF4-FFF2-40B4-BE49-F238E27FC236}">
                  <a16:creationId xmlns:a16="http://schemas.microsoft.com/office/drawing/2014/main" id="{D8CB2D1E-EDE6-4770-B3AF-A11088E96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C0565DC" w14:textId="5CFAAC84" w:rsidR="00052AA5" w:rsidRPr="00BA591E" w:rsidRDefault="00684365" w:rsidP="00052AA5">
      <w:pPr>
        <w:pStyle w:val="figurecaption"/>
      </w:pPr>
      <w:r>
        <w:rPr>
          <w:rFonts w:eastAsia="Times New Roman"/>
          <w:color w:val="000000"/>
        </w:rPr>
        <w:t>R</w:t>
      </w:r>
      <w:r>
        <w:rPr>
          <w:rFonts w:eastAsia="Times New Roman"/>
          <w:color w:val="000000"/>
          <w:vertAlign w:val="superscript"/>
        </w:rPr>
        <w:t>2</w:t>
      </w:r>
      <w:r w:rsidR="001B41C5" w:rsidRPr="00684365">
        <w:t xml:space="preserve"> </w:t>
      </w:r>
      <w:r w:rsidR="006211E6" w:rsidRPr="00684365">
        <w:t>by max_samples.</w:t>
      </w:r>
      <w:r w:rsidR="00052AA5" w:rsidRPr="00684365">
        <w:t xml:space="preserve"> The other hyperparameters are each at their optimal</w:t>
      </w:r>
      <w:r w:rsidR="00052AA5">
        <w:t xml:space="preserve"> tested value (except</w:t>
      </w:r>
      <w:r w:rsidR="00F43DAE">
        <w:t xml:space="preserve"> for</w:t>
      </w:r>
      <w:r w:rsidR="00052AA5">
        <w:t xml:space="preserve"> </w:t>
      </w:r>
      <w:r w:rsidR="00052AA5" w:rsidRPr="00C90566">
        <w:t>min_impurity_decrease</w:t>
      </w:r>
      <w:r w:rsidR="00052AA5">
        <w:t xml:space="preserve"> = 0).</w:t>
      </w:r>
      <w:r w:rsidR="00972C39">
        <w:t xml:space="preserve"> “Optimal Hyperparameters” refers to the</w:t>
      </w:r>
      <w:r w:rsidR="00644F09">
        <w:t xml:space="preserve"> hyperparameters achieving the highest test dataset </w:t>
      </w:r>
      <w:r w:rsidR="00644F09">
        <w:rPr>
          <w:rFonts w:eastAsia="Times New Roman"/>
          <w:color w:val="000000"/>
        </w:rPr>
        <w:t>R</w:t>
      </w:r>
      <w:r w:rsidR="00644F09">
        <w:rPr>
          <w:rFonts w:eastAsia="Times New Roman"/>
          <w:color w:val="000000"/>
          <w:vertAlign w:val="superscript"/>
        </w:rPr>
        <w:t>2</w:t>
      </w:r>
      <w:r w:rsidR="005722A0">
        <w:t>.</w:t>
      </w:r>
    </w:p>
    <w:p w14:paraId="304DC2F6" w14:textId="55506257" w:rsidR="00200B0E" w:rsidRDefault="00297212" w:rsidP="00200B0E">
      <w:pPr>
        <w:pBdr>
          <w:top w:val="nil"/>
          <w:left w:val="nil"/>
          <w:bottom w:val="nil"/>
          <w:right w:val="nil"/>
          <w:between w:val="nil"/>
        </w:pBdr>
        <w:spacing w:after="120" w:line="228" w:lineRule="auto"/>
        <w:jc w:val="both"/>
        <w:rPr>
          <w:rFonts w:eastAsia="Times New Roman"/>
          <w:color w:val="000000"/>
        </w:rPr>
      </w:pPr>
      <w:r>
        <w:rPr>
          <w:noProof/>
        </w:rPr>
        <w:drawing>
          <wp:inline distT="0" distB="0" distL="0" distR="0" wp14:anchorId="07D97761" wp14:editId="666597CD">
            <wp:extent cx="3081655" cy="2638004"/>
            <wp:effectExtent l="0" t="0" r="4445" b="10160"/>
            <wp:docPr id="17" name="Chart 17">
              <a:extLst xmlns:a="http://schemas.openxmlformats.org/drawingml/2006/main">
                <a:ext uri="{FF2B5EF4-FFF2-40B4-BE49-F238E27FC236}">
                  <a16:creationId xmlns:a16="http://schemas.microsoft.com/office/drawing/2014/main" id="{466F762F-8FD1-4091-9F96-F51F0E1050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D51D205" w14:textId="60135ED5" w:rsidR="002C4C93" w:rsidRPr="00684365" w:rsidRDefault="00684365" w:rsidP="002C4C93">
      <w:pPr>
        <w:pStyle w:val="figurecaption"/>
      </w:pPr>
      <w:r>
        <w:rPr>
          <w:rFonts w:eastAsia="Times New Roman"/>
          <w:color w:val="000000"/>
        </w:rPr>
        <w:t>R</w:t>
      </w:r>
      <w:r>
        <w:rPr>
          <w:rFonts w:eastAsia="Times New Roman"/>
          <w:color w:val="000000"/>
          <w:vertAlign w:val="superscript"/>
        </w:rPr>
        <w:t>2</w:t>
      </w:r>
      <w:r w:rsidR="00200B0E" w:rsidRPr="00684365">
        <w:t xml:space="preserve"> by </w:t>
      </w:r>
      <w:r w:rsidR="00DB2487" w:rsidRPr="00684365">
        <w:t xml:space="preserve">tested values for </w:t>
      </w:r>
      <w:r w:rsidR="00200B0E" w:rsidRPr="00684365">
        <w:t>min_impurity_decrease</w:t>
      </w:r>
      <w:r w:rsidR="00ED3447" w:rsidRPr="00684365">
        <w:t>.</w:t>
      </w:r>
      <w:r w:rsidR="00DB2487" w:rsidRPr="00684365">
        <w:t xml:space="preserve"> </w:t>
      </w:r>
      <w:r w:rsidR="00ED3447" w:rsidRPr="00684365">
        <w:t xml:space="preserve">We tuned the other </w:t>
      </w:r>
      <w:r w:rsidR="00ED3447" w:rsidRPr="00684365">
        <w:rPr>
          <w:rFonts w:eastAsia="Times New Roman"/>
          <w:color w:val="000000"/>
        </w:rPr>
        <w:t>hyper</w:t>
      </w:r>
      <w:r w:rsidR="00ED3447" w:rsidRPr="00684365">
        <w:t xml:space="preserve">parameters with </w:t>
      </w:r>
      <w:r w:rsidR="00A56A51" w:rsidRPr="00684365">
        <w:t xml:space="preserve">min_impurity_decrease </w:t>
      </w:r>
      <w:r w:rsidR="003A365B" w:rsidRPr="00684365">
        <w:t>=</w:t>
      </w:r>
      <w:r w:rsidR="00ED3447" w:rsidRPr="00684365">
        <w:t xml:space="preserve"> </w:t>
      </w:r>
      <w:r w:rsidR="00C53AD6" w:rsidRPr="00684365">
        <w:t>0</w:t>
      </w:r>
      <w:r w:rsidR="00ED3447" w:rsidRPr="00684365">
        <w:t>, then tuned min_impurity_decrease afterwards.</w:t>
      </w:r>
      <w:r w:rsidR="003A365B" w:rsidRPr="00684365">
        <w:t xml:space="preserve"> </w:t>
      </w:r>
      <w:r w:rsidR="00DB2487" w:rsidRPr="00684365">
        <w:t xml:space="preserve">There is noise in </w:t>
      </w:r>
      <w:r w:rsidR="00787BAC" w:rsidRPr="00684365">
        <w:rPr>
          <w:rFonts w:eastAsia="Times New Roman"/>
        </w:rPr>
        <w:t>R</w:t>
      </w:r>
      <w:r w:rsidR="00787BAC" w:rsidRPr="00684365">
        <w:rPr>
          <w:rFonts w:eastAsia="Times New Roman"/>
          <w:vertAlign w:val="superscript"/>
        </w:rPr>
        <w:t>2</w:t>
      </w:r>
      <w:r w:rsidR="00DB2487" w:rsidRPr="00684365">
        <w:t xml:space="preserve"> when testing values for min_impurity_decrease below</w:t>
      </w:r>
      <w:r w:rsidR="002A2DF9">
        <w:t xml:space="preserve"> 5.0E-7</w:t>
      </w:r>
      <w:r w:rsidR="00DB2487" w:rsidRPr="00684365">
        <w:rPr>
          <w:rFonts w:eastAsia="Times New Roman"/>
          <w:color w:val="000000"/>
        </w:rPr>
        <w:t xml:space="preserve"> intervals.</w:t>
      </w:r>
      <w:r w:rsidR="004D3FC4">
        <w:rPr>
          <w:rFonts w:eastAsia="Times New Roman"/>
          <w:color w:val="000000"/>
        </w:rPr>
        <w:t xml:space="preserve"> To narrow </w:t>
      </w:r>
      <w:r w:rsidR="00C23DA0">
        <w:rPr>
          <w:rFonts w:eastAsia="Times New Roman"/>
          <w:color w:val="000000"/>
        </w:rPr>
        <w:t xml:space="preserve">down </w:t>
      </w:r>
      <w:r w:rsidR="00DB3CA2">
        <w:rPr>
          <w:rFonts w:eastAsia="Times New Roman"/>
          <w:color w:val="000000"/>
        </w:rPr>
        <w:t>the search</w:t>
      </w:r>
      <w:r w:rsidR="00C23DA0">
        <w:rPr>
          <w:rFonts w:eastAsia="Times New Roman"/>
          <w:color w:val="000000"/>
        </w:rPr>
        <w:t>,</w:t>
      </w:r>
      <w:r w:rsidR="00DB2487" w:rsidRPr="00684365">
        <w:rPr>
          <w:rFonts w:eastAsia="Times New Roman"/>
          <w:color w:val="000000"/>
        </w:rPr>
        <w:t xml:space="preserve"> </w:t>
      </w:r>
      <w:r w:rsidR="00DB2487" w:rsidRPr="00684365">
        <w:t>we tested values in</w:t>
      </w:r>
      <w:r w:rsidR="00DB2487" w:rsidRPr="00684365">
        <w:rPr>
          <w:rFonts w:eastAsia="Times New Roman"/>
          <w:color w:val="000000"/>
        </w:rPr>
        <w:t xml:space="preserve"> </w:t>
      </w:r>
      <w:r w:rsidR="002A2DF9">
        <w:t>5.0E-9</w:t>
      </w:r>
      <w:r w:rsidR="00DB2487" w:rsidRPr="00684365">
        <w:rPr>
          <w:rFonts w:eastAsia="Times New Roman"/>
          <w:color w:val="000000"/>
        </w:rPr>
        <w:t xml:space="preserve"> intervals</w:t>
      </w:r>
      <w:r w:rsidR="004D3FC4">
        <w:rPr>
          <w:rFonts w:eastAsia="Times New Roman"/>
          <w:color w:val="000000"/>
        </w:rPr>
        <w:t xml:space="preserve"> f</w:t>
      </w:r>
      <w:r w:rsidR="004D3FC4" w:rsidRPr="00684365">
        <w:rPr>
          <w:rFonts w:eastAsia="Times New Roman"/>
          <w:color w:val="000000"/>
        </w:rPr>
        <w:t>or values less than</w:t>
      </w:r>
      <w:r w:rsidR="004D3FC4">
        <w:rPr>
          <w:rFonts w:eastAsia="Times New Roman"/>
          <w:color w:val="000000"/>
        </w:rPr>
        <w:t xml:space="preserve"> </w:t>
      </w:r>
      <w:r w:rsidR="004D3FC4">
        <w:t>4.0E-7</w:t>
      </w:r>
      <w:r w:rsidR="005F77DA">
        <w:t>.</w:t>
      </w:r>
      <w:r w:rsidR="005722A0">
        <w:t xml:space="preserve"> “Optimal Hyperparameters” refers to the hyperparameters achieving the highest test dataset </w:t>
      </w:r>
      <w:r w:rsidR="005722A0">
        <w:rPr>
          <w:rFonts w:eastAsia="Times New Roman"/>
          <w:color w:val="000000"/>
        </w:rPr>
        <w:t>R</w:t>
      </w:r>
      <w:r w:rsidR="005722A0">
        <w:rPr>
          <w:rFonts w:eastAsia="Times New Roman"/>
          <w:color w:val="000000"/>
          <w:vertAlign w:val="superscript"/>
        </w:rPr>
        <w:t>2</w:t>
      </w:r>
      <w:r w:rsidR="005722A0">
        <w:t>.</w:t>
      </w:r>
    </w:p>
    <w:p w14:paraId="2F564305" w14:textId="77777777" w:rsidR="00BF7334" w:rsidRPr="00C90566" w:rsidRDefault="00BF7334" w:rsidP="001D1481">
      <w:pPr>
        <w:pStyle w:val="tablehead"/>
      </w:pPr>
      <w:r>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080"/>
        <w:gridCol w:w="1080"/>
        <w:gridCol w:w="1170"/>
      </w:tblGrid>
      <w:tr w:rsidR="00BF7334" w:rsidRPr="00C90566" w14:paraId="366D7ACB" w14:textId="77777777" w:rsidTr="0047780B">
        <w:trPr>
          <w:trHeight w:val="192"/>
        </w:trPr>
        <w:tc>
          <w:tcPr>
            <w:tcW w:w="1525" w:type="dxa"/>
          </w:tcPr>
          <w:p w14:paraId="1B55D3D0" w14:textId="77777777" w:rsidR="00BF7334" w:rsidRDefault="00BF7334" w:rsidP="0047780B">
            <w:pPr>
              <w:pStyle w:val="tablecolhead"/>
            </w:pPr>
            <w:r>
              <w:t>N</w:t>
            </w:r>
            <w:r w:rsidRPr="00C90566">
              <w:t>ame</w:t>
            </w:r>
          </w:p>
        </w:tc>
        <w:tc>
          <w:tcPr>
            <w:tcW w:w="1080" w:type="dxa"/>
          </w:tcPr>
          <w:p w14:paraId="46AB807E" w14:textId="77777777" w:rsidR="00BF7334" w:rsidRDefault="00BF7334" w:rsidP="0047780B">
            <w:pPr>
              <w:pStyle w:val="tablecolhead"/>
            </w:pPr>
            <w:r>
              <w:t>Before RFECV (based on CV R</w:t>
            </w:r>
            <w:r>
              <w:rPr>
                <w:vertAlign w:val="superscript"/>
              </w:rPr>
              <w:t>2</w:t>
            </w:r>
            <w:r>
              <w:t>)</w:t>
            </w:r>
          </w:p>
        </w:tc>
        <w:tc>
          <w:tcPr>
            <w:tcW w:w="1080" w:type="dxa"/>
          </w:tcPr>
          <w:p w14:paraId="3C6D48E0" w14:textId="77777777" w:rsidR="00BF7334" w:rsidRPr="00C90566" w:rsidRDefault="00BF7334" w:rsidP="0047780B">
            <w:pPr>
              <w:pStyle w:val="tablecolhead"/>
            </w:pPr>
            <w:r>
              <w:t>After RFECV (based on CV R</w:t>
            </w:r>
            <w:r>
              <w:rPr>
                <w:vertAlign w:val="superscript"/>
              </w:rPr>
              <w:t>2</w:t>
            </w:r>
            <w:r>
              <w:t>)</w:t>
            </w:r>
          </w:p>
        </w:tc>
        <w:tc>
          <w:tcPr>
            <w:tcW w:w="1170" w:type="dxa"/>
          </w:tcPr>
          <w:p w14:paraId="479190D1" w14:textId="77777777" w:rsidR="00BF7334" w:rsidRDefault="00BF7334" w:rsidP="0047780B">
            <w:pPr>
              <w:pStyle w:val="tablecolhead"/>
            </w:pPr>
            <w:r>
              <w:t>After RFECV (based on test dataset R</w:t>
            </w:r>
            <w:r>
              <w:rPr>
                <w:vertAlign w:val="superscript"/>
              </w:rPr>
              <w:t>2</w:t>
            </w:r>
            <w:r>
              <w:t>)</w:t>
            </w:r>
          </w:p>
        </w:tc>
      </w:tr>
      <w:tr w:rsidR="00BF7334" w:rsidRPr="00C90566" w14:paraId="5DA4F39E" w14:textId="77777777" w:rsidTr="0047780B">
        <w:trPr>
          <w:trHeight w:val="54"/>
        </w:trPr>
        <w:tc>
          <w:tcPr>
            <w:tcW w:w="1525" w:type="dxa"/>
          </w:tcPr>
          <w:p w14:paraId="210C818F" w14:textId="77777777" w:rsidR="00BF7334" w:rsidRPr="00C90566" w:rsidRDefault="00BF7334" w:rsidP="0047780B">
            <w:pPr>
              <w:pStyle w:val="tablecopy"/>
              <w:jc w:val="left"/>
            </w:pPr>
            <w:r w:rsidRPr="00C90566">
              <w:t>n_estimators</w:t>
            </w:r>
          </w:p>
        </w:tc>
        <w:tc>
          <w:tcPr>
            <w:tcW w:w="1080" w:type="dxa"/>
          </w:tcPr>
          <w:p w14:paraId="77D30D2F" w14:textId="77777777" w:rsidR="00BF7334" w:rsidRPr="00C90566" w:rsidRDefault="00BF7334" w:rsidP="0047780B">
            <w:pPr>
              <w:pStyle w:val="tablecopy"/>
              <w:jc w:val="left"/>
            </w:pPr>
            <w:r>
              <w:t>140</w:t>
            </w:r>
          </w:p>
        </w:tc>
        <w:tc>
          <w:tcPr>
            <w:tcW w:w="1080" w:type="dxa"/>
          </w:tcPr>
          <w:p w14:paraId="76ADB3CA" w14:textId="77777777" w:rsidR="00BF7334" w:rsidRPr="00C90566" w:rsidRDefault="00BF7334" w:rsidP="0047780B">
            <w:pPr>
              <w:pStyle w:val="tablecopy"/>
              <w:jc w:val="left"/>
            </w:pPr>
            <w:r w:rsidRPr="00C90566">
              <w:t>140</w:t>
            </w:r>
          </w:p>
        </w:tc>
        <w:tc>
          <w:tcPr>
            <w:tcW w:w="1170" w:type="dxa"/>
          </w:tcPr>
          <w:p w14:paraId="00D745FF" w14:textId="77777777" w:rsidR="00BF7334" w:rsidRPr="00C90566" w:rsidRDefault="00BF7334" w:rsidP="0047780B">
            <w:pPr>
              <w:pStyle w:val="tablecopy"/>
              <w:jc w:val="left"/>
            </w:pPr>
            <w:r>
              <w:t>140</w:t>
            </w:r>
          </w:p>
        </w:tc>
      </w:tr>
      <w:tr w:rsidR="00BF7334" w:rsidRPr="00C90566" w14:paraId="72E19E3B" w14:textId="77777777" w:rsidTr="0047780B">
        <w:trPr>
          <w:trHeight w:val="54"/>
        </w:trPr>
        <w:tc>
          <w:tcPr>
            <w:tcW w:w="1525" w:type="dxa"/>
          </w:tcPr>
          <w:p w14:paraId="1C22E625" w14:textId="77777777" w:rsidR="00BF7334" w:rsidRPr="00C90566" w:rsidRDefault="00BF7334" w:rsidP="0047780B">
            <w:pPr>
              <w:pStyle w:val="tablecopy"/>
              <w:jc w:val="left"/>
            </w:pPr>
            <w:r w:rsidRPr="00C90566">
              <w:t>max_samples</w:t>
            </w:r>
          </w:p>
        </w:tc>
        <w:tc>
          <w:tcPr>
            <w:tcW w:w="1080" w:type="dxa"/>
          </w:tcPr>
          <w:p w14:paraId="01E3CE0C" w14:textId="77777777" w:rsidR="00BF7334" w:rsidRPr="00C90566" w:rsidRDefault="00BF7334" w:rsidP="0047780B">
            <w:pPr>
              <w:pStyle w:val="tablecopy"/>
              <w:jc w:val="left"/>
            </w:pPr>
            <w:r>
              <w:t>0.1</w:t>
            </w:r>
          </w:p>
        </w:tc>
        <w:tc>
          <w:tcPr>
            <w:tcW w:w="1080" w:type="dxa"/>
          </w:tcPr>
          <w:p w14:paraId="1B64431B" w14:textId="77777777" w:rsidR="00BF7334" w:rsidRPr="00C90566" w:rsidRDefault="00BF7334" w:rsidP="0047780B">
            <w:pPr>
              <w:pStyle w:val="tablecopy"/>
              <w:jc w:val="left"/>
            </w:pPr>
            <w:r w:rsidRPr="00C90566">
              <w:t>0.</w:t>
            </w:r>
            <w:r>
              <w:t>7</w:t>
            </w:r>
          </w:p>
        </w:tc>
        <w:tc>
          <w:tcPr>
            <w:tcW w:w="1170" w:type="dxa"/>
          </w:tcPr>
          <w:p w14:paraId="706F24BF" w14:textId="77777777" w:rsidR="00BF7334" w:rsidRPr="00C90566" w:rsidRDefault="00BF7334" w:rsidP="0047780B">
            <w:pPr>
              <w:pStyle w:val="tablecopy"/>
              <w:jc w:val="left"/>
            </w:pPr>
            <w:r w:rsidRPr="00C90566">
              <w:t>0.</w:t>
            </w:r>
            <w:r>
              <w:t>6</w:t>
            </w:r>
          </w:p>
        </w:tc>
      </w:tr>
      <w:tr w:rsidR="00BF7334" w:rsidRPr="00C90566" w14:paraId="56899E67" w14:textId="77777777" w:rsidTr="0047780B">
        <w:trPr>
          <w:trHeight w:val="116"/>
        </w:trPr>
        <w:tc>
          <w:tcPr>
            <w:tcW w:w="1525" w:type="dxa"/>
          </w:tcPr>
          <w:p w14:paraId="54803E89" w14:textId="77777777" w:rsidR="00BF7334" w:rsidRPr="00C90566" w:rsidRDefault="00BF7334" w:rsidP="0047780B">
            <w:pPr>
              <w:pStyle w:val="tablecopy"/>
              <w:jc w:val="left"/>
            </w:pPr>
            <w:r w:rsidRPr="00C90566">
              <w:t>min_impurity_decrease</w:t>
            </w:r>
            <w:r>
              <w:t xml:space="preserve"> </w:t>
            </w:r>
            <w:r w:rsidRPr="002674E8">
              <w:rPr>
                <w:vertAlign w:val="superscript"/>
              </w:rPr>
              <w:t>a</w:t>
            </w:r>
          </w:p>
        </w:tc>
        <w:tc>
          <w:tcPr>
            <w:tcW w:w="1080" w:type="dxa"/>
          </w:tcPr>
          <w:p w14:paraId="56EBE669" w14:textId="77777777" w:rsidR="00BF7334" w:rsidRDefault="00BF7334" w:rsidP="0047780B">
            <w:pPr>
              <w:pStyle w:val="tablecopy"/>
              <w:jc w:val="left"/>
              <w:rPr>
                <w:color w:val="000000"/>
              </w:rPr>
            </w:pPr>
            <w:r>
              <w:rPr>
                <w:color w:val="000000"/>
              </w:rPr>
              <w:t>0</w:t>
            </w:r>
          </w:p>
        </w:tc>
        <w:tc>
          <w:tcPr>
            <w:tcW w:w="1080" w:type="dxa"/>
          </w:tcPr>
          <w:p w14:paraId="32F31F6A" w14:textId="564DA760" w:rsidR="00BF7334" w:rsidRPr="00BD3DBB" w:rsidRDefault="00BF7334" w:rsidP="0047780B">
            <w:pPr>
              <w:pStyle w:val="tablecopy"/>
              <w:jc w:val="left"/>
            </w:pPr>
            <w:r>
              <w:t>5.5E-8</w:t>
            </w:r>
          </w:p>
        </w:tc>
        <w:tc>
          <w:tcPr>
            <w:tcW w:w="1170" w:type="dxa"/>
          </w:tcPr>
          <w:p w14:paraId="3408F41C" w14:textId="77777777" w:rsidR="00BF7334" w:rsidRPr="00BD3DBB" w:rsidRDefault="00BF7334" w:rsidP="0047780B">
            <w:pPr>
              <w:pStyle w:val="tablecopy"/>
              <w:jc w:val="left"/>
            </w:pPr>
            <w:r>
              <w:t>3.5E-8</w:t>
            </w:r>
          </w:p>
        </w:tc>
      </w:tr>
      <w:tr w:rsidR="00BF7334" w:rsidRPr="00C90566" w14:paraId="63CD848C" w14:textId="77777777" w:rsidTr="0047780B">
        <w:trPr>
          <w:trHeight w:val="54"/>
        </w:trPr>
        <w:tc>
          <w:tcPr>
            <w:tcW w:w="1525" w:type="dxa"/>
          </w:tcPr>
          <w:p w14:paraId="788EB326" w14:textId="77777777" w:rsidR="00BF7334" w:rsidRPr="00C90566" w:rsidRDefault="00BF7334" w:rsidP="0047780B">
            <w:pPr>
              <w:pStyle w:val="tablecopy"/>
              <w:jc w:val="left"/>
            </w:pPr>
            <w:r w:rsidRPr="00C90566">
              <w:t>min_samples_leaf</w:t>
            </w:r>
          </w:p>
        </w:tc>
        <w:tc>
          <w:tcPr>
            <w:tcW w:w="1080" w:type="dxa"/>
          </w:tcPr>
          <w:p w14:paraId="157BC1ED" w14:textId="77777777" w:rsidR="00BF7334" w:rsidRPr="00C90566" w:rsidRDefault="00BF7334" w:rsidP="0047780B">
            <w:pPr>
              <w:pStyle w:val="tablecopy"/>
              <w:jc w:val="left"/>
            </w:pPr>
            <w:r>
              <w:t>2</w:t>
            </w:r>
          </w:p>
        </w:tc>
        <w:tc>
          <w:tcPr>
            <w:tcW w:w="1080" w:type="dxa"/>
          </w:tcPr>
          <w:p w14:paraId="47CB6429" w14:textId="77777777" w:rsidR="00BF7334" w:rsidRPr="00C90566" w:rsidRDefault="00BF7334" w:rsidP="0047780B">
            <w:pPr>
              <w:pStyle w:val="tablecopy"/>
              <w:jc w:val="left"/>
            </w:pPr>
            <w:r>
              <w:t>3</w:t>
            </w:r>
          </w:p>
        </w:tc>
        <w:tc>
          <w:tcPr>
            <w:tcW w:w="1170" w:type="dxa"/>
          </w:tcPr>
          <w:p w14:paraId="60CE422C" w14:textId="77777777" w:rsidR="00BF7334" w:rsidRPr="00C90566" w:rsidRDefault="00BF7334" w:rsidP="0047780B">
            <w:pPr>
              <w:pStyle w:val="tablecopy"/>
              <w:jc w:val="left"/>
            </w:pPr>
            <w:r>
              <w:t>2</w:t>
            </w:r>
          </w:p>
        </w:tc>
      </w:tr>
      <w:tr w:rsidR="00BF7334" w:rsidRPr="00C90566" w14:paraId="4DF3FA78" w14:textId="77777777" w:rsidTr="0047780B">
        <w:trPr>
          <w:trHeight w:val="54"/>
        </w:trPr>
        <w:tc>
          <w:tcPr>
            <w:tcW w:w="1525" w:type="dxa"/>
          </w:tcPr>
          <w:p w14:paraId="5E62E4A5" w14:textId="77777777" w:rsidR="00BF7334" w:rsidRPr="00C90566" w:rsidRDefault="00BF7334" w:rsidP="0047780B">
            <w:pPr>
              <w:pStyle w:val="tablecopy"/>
              <w:jc w:val="left"/>
            </w:pPr>
            <w:r w:rsidRPr="00C90566">
              <w:t>min_samples_split</w:t>
            </w:r>
          </w:p>
        </w:tc>
        <w:tc>
          <w:tcPr>
            <w:tcW w:w="1080" w:type="dxa"/>
          </w:tcPr>
          <w:p w14:paraId="12EA7C77" w14:textId="77777777" w:rsidR="00BF7334" w:rsidRPr="00C90566" w:rsidRDefault="00BF7334" w:rsidP="0047780B">
            <w:pPr>
              <w:pStyle w:val="tablecopy"/>
              <w:jc w:val="left"/>
            </w:pPr>
            <w:r>
              <w:t>4</w:t>
            </w:r>
          </w:p>
        </w:tc>
        <w:tc>
          <w:tcPr>
            <w:tcW w:w="1080" w:type="dxa"/>
          </w:tcPr>
          <w:p w14:paraId="48B591A2" w14:textId="77777777" w:rsidR="00BF7334" w:rsidRPr="00C90566" w:rsidRDefault="00BF7334" w:rsidP="0047780B">
            <w:pPr>
              <w:pStyle w:val="tablecopy"/>
              <w:jc w:val="left"/>
            </w:pPr>
            <w:r>
              <w:t>8</w:t>
            </w:r>
          </w:p>
        </w:tc>
        <w:tc>
          <w:tcPr>
            <w:tcW w:w="1170" w:type="dxa"/>
          </w:tcPr>
          <w:p w14:paraId="78A0DABA" w14:textId="77777777" w:rsidR="00BF7334" w:rsidRPr="00C90566" w:rsidRDefault="00BF7334" w:rsidP="0047780B">
            <w:pPr>
              <w:pStyle w:val="tablecopy"/>
              <w:jc w:val="left"/>
            </w:pPr>
            <w:r>
              <w:t>9</w:t>
            </w:r>
          </w:p>
        </w:tc>
      </w:tr>
    </w:tbl>
    <w:p w14:paraId="23DCB2D3" w14:textId="2B781205" w:rsidR="00BF7334" w:rsidRPr="00684365" w:rsidRDefault="00BF7334" w:rsidP="001D1481">
      <w:pPr>
        <w:pStyle w:val="tablefootnote"/>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w:t>
      </w:r>
      <w:proofErr w:type="spellStart"/>
      <w:r w:rsidRPr="00684365">
        <w:t>min_impurity_decrease</w:t>
      </w:r>
      <w:proofErr w:type="spellEnd"/>
      <w:r w:rsidRPr="00684365">
        <w:t xml:space="preserve"> below</w:t>
      </w:r>
      <w:r w:rsidR="002A2DF9">
        <w:t xml:space="preserve"> 5.0E-7</w:t>
      </w:r>
      <w:r w:rsidRPr="00684365">
        <w:rPr>
          <w:rFonts w:eastAsia="Times New Roman"/>
          <w:color w:val="000000"/>
        </w:rPr>
        <w:t xml:space="preserve"> intervals. Simply using 0 is very close to optimal. </w:t>
      </w:r>
      <w:r w:rsidRPr="00684365">
        <w:t xml:space="preserve">We tuned with </w:t>
      </w:r>
      <w:proofErr w:type="spellStart"/>
      <w:r w:rsidRPr="00684365">
        <w:t>n_estimators</w:t>
      </w:r>
      <w:proofErr w:type="spellEnd"/>
      <w:r w:rsidRPr="00684365">
        <w:t xml:space="preserve"> = 140 and </w:t>
      </w:r>
      <w:proofErr w:type="spellStart"/>
      <w:r w:rsidRPr="00684365">
        <w:t>min_impurity_decrease</w:t>
      </w:r>
      <w:proofErr w:type="spellEnd"/>
      <w:r w:rsidRPr="00684365">
        <w:t xml:space="preserve"> = 0, then tuned </w:t>
      </w:r>
      <w:proofErr w:type="spellStart"/>
      <w:r w:rsidRPr="00684365">
        <w:t>min_impurity_decrease</w:t>
      </w:r>
      <w:proofErr w:type="spellEnd"/>
      <w:r w:rsidRPr="00684365">
        <w:t xml:space="preserve"> at the final step.</w:t>
      </w:r>
    </w:p>
    <w:p w14:paraId="630BEDDB" w14:textId="77777777" w:rsidR="008A7A36" w:rsidRDefault="008A7A36" w:rsidP="002C4C93">
      <w:pPr>
        <w:spacing w:after="160" w:line="259" w:lineRule="auto"/>
        <w:jc w:val="left"/>
      </w:pPr>
    </w:p>
    <w:p w14:paraId="74F6387D" w14:textId="4D48204C" w:rsidR="0013788C" w:rsidRPr="002C4C93" w:rsidRDefault="00523ACB" w:rsidP="002C4C93">
      <w:pPr>
        <w:spacing w:after="160" w:line="259" w:lineRule="auto"/>
        <w:jc w:val="left"/>
      </w:pPr>
      <w:r>
        <w:rPr>
          <w:noProof/>
        </w:rPr>
        <w:drawing>
          <wp:inline distT="0" distB="0" distL="0" distR="0" wp14:anchorId="13E63B86" wp14:editId="53EE67A4">
            <wp:extent cx="3081655" cy="2193925"/>
            <wp:effectExtent l="0" t="0" r="4445" b="15875"/>
            <wp:docPr id="18" name="Chart 18">
              <a:extLst xmlns:a="http://schemas.openxmlformats.org/drawingml/2006/main">
                <a:ext uri="{FF2B5EF4-FFF2-40B4-BE49-F238E27FC236}">
                  <a16:creationId xmlns:a16="http://schemas.microsoft.com/office/drawing/2014/main" id="{FB173AA7-6211-436A-9FC5-9DC572BCC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3AB9CEE" w14:textId="6FD547C5" w:rsidR="00046229" w:rsidRDefault="003A2272" w:rsidP="0013788C">
      <w:pPr>
        <w:pBdr>
          <w:top w:val="nil"/>
          <w:left w:val="nil"/>
          <w:bottom w:val="nil"/>
          <w:right w:val="nil"/>
          <w:between w:val="nil"/>
        </w:pBdr>
        <w:spacing w:after="120" w:line="228" w:lineRule="auto"/>
        <w:jc w:val="both"/>
        <w:rPr>
          <w:rFonts w:eastAsia="Times New Roman"/>
          <w:color w:val="000000"/>
        </w:rPr>
      </w:pPr>
      <w:r>
        <w:rPr>
          <w:noProof/>
        </w:rPr>
        <w:drawing>
          <wp:inline distT="0" distB="0" distL="0" distR="0" wp14:anchorId="642F3412" wp14:editId="55012490">
            <wp:extent cx="3081655" cy="2225310"/>
            <wp:effectExtent l="0" t="0" r="4445" b="3810"/>
            <wp:docPr id="19" name="Chart 19">
              <a:extLst xmlns:a="http://schemas.openxmlformats.org/drawingml/2006/main">
                <a:ext uri="{FF2B5EF4-FFF2-40B4-BE49-F238E27FC236}">
                  <a16:creationId xmlns:a16="http://schemas.microsoft.com/office/drawing/2014/main" id="{FB173AA7-6211-436A-9FC5-9DC572BCC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7EFB5C" w14:textId="4C3D1134" w:rsidR="00DD1FB9" w:rsidRDefault="0046183A" w:rsidP="00DD1FB9">
      <w:pPr>
        <w:pBdr>
          <w:top w:val="nil"/>
          <w:left w:val="nil"/>
          <w:bottom w:val="nil"/>
          <w:right w:val="nil"/>
          <w:between w:val="nil"/>
        </w:pBdr>
        <w:spacing w:after="120" w:line="228" w:lineRule="auto"/>
        <w:jc w:val="both"/>
        <w:rPr>
          <w:rFonts w:eastAsia="Times New Roman"/>
          <w:color w:val="000000"/>
        </w:rPr>
      </w:pPr>
      <w:r>
        <w:rPr>
          <w:noProof/>
        </w:rPr>
        <w:drawing>
          <wp:inline distT="0" distB="0" distL="0" distR="0" wp14:anchorId="5DC9D1A7" wp14:editId="21B91902">
            <wp:extent cx="3081655" cy="2218690"/>
            <wp:effectExtent l="0" t="0" r="4445" b="10160"/>
            <wp:docPr id="20" name="Chart 20">
              <a:extLst xmlns:a="http://schemas.openxmlformats.org/drawingml/2006/main">
                <a:ext uri="{FF2B5EF4-FFF2-40B4-BE49-F238E27FC236}">
                  <a16:creationId xmlns:a16="http://schemas.microsoft.com/office/drawing/2014/main" id="{23586388-BD1E-4FA4-9A8B-E1D51A06A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46C7746" w14:textId="7D6B126D" w:rsidR="00C622B9" w:rsidRPr="00684365" w:rsidRDefault="00684365" w:rsidP="00C622B9">
      <w:pPr>
        <w:pStyle w:val="figurecaption"/>
      </w:pPr>
      <w:r>
        <w:rPr>
          <w:rFonts w:eastAsia="Times New Roman"/>
          <w:color w:val="000000"/>
        </w:rPr>
        <w:t>R</w:t>
      </w:r>
      <w:r>
        <w:rPr>
          <w:rFonts w:eastAsia="Times New Roman"/>
          <w:color w:val="000000"/>
          <w:vertAlign w:val="superscript"/>
        </w:rPr>
        <w:t>2</w:t>
      </w:r>
      <w:r w:rsidR="003F2BAA" w:rsidRPr="00684365">
        <w:t xml:space="preserve"> by tested value</w:t>
      </w:r>
      <w:r w:rsidR="00E91CC7" w:rsidRPr="00684365">
        <w:t>s</w:t>
      </w:r>
      <w:r w:rsidR="003F2BAA" w:rsidRPr="00684365">
        <w:t xml:space="preserve"> for</w:t>
      </w:r>
      <w:r w:rsidR="00E91CC7" w:rsidRPr="00684365">
        <w:t xml:space="preserve"> the hyperparameters</w:t>
      </w:r>
      <w:r w:rsidR="003F2BAA" w:rsidRPr="00684365">
        <w:t xml:space="preserve"> a) max_samples, b) min_samples_leaf, and c) min_samples_split</w:t>
      </w:r>
      <w:r w:rsidR="00E91CC7" w:rsidRPr="00684365">
        <w:t xml:space="preserve">. </w:t>
      </w:r>
      <w:r w:rsidR="00072E0D" w:rsidRPr="00684365">
        <w:t xml:space="preserve">We display </w:t>
      </w:r>
      <w:r w:rsidR="00923CC1" w:rsidRPr="00684365">
        <w:t xml:space="preserve">each </w:t>
      </w:r>
      <w:r w:rsidR="00517F90" w:rsidRPr="00684365">
        <w:t>hyper</w:t>
      </w:r>
      <w:r w:rsidR="00923CC1" w:rsidRPr="00684365">
        <w:t>parameter's train and test graph</w:t>
      </w:r>
      <w:r w:rsidR="00C93DD1" w:rsidRPr="00684365">
        <w:t xml:space="preserve"> w</w:t>
      </w:r>
      <w:r w:rsidR="007F263D" w:rsidRPr="00684365">
        <w:t>hen</w:t>
      </w:r>
      <w:r w:rsidR="00C93DD1" w:rsidRPr="00684365">
        <w:t xml:space="preserve"> </w:t>
      </w:r>
      <w:r w:rsidR="00123FBD" w:rsidRPr="00684365">
        <w:t>other</w:t>
      </w:r>
      <w:r w:rsidR="00C93DD1" w:rsidRPr="00684365">
        <w:t xml:space="preserve"> </w:t>
      </w:r>
      <w:r w:rsidR="00517F90" w:rsidRPr="00684365">
        <w:t>hyper</w:t>
      </w:r>
      <w:r w:rsidR="00C93DD1" w:rsidRPr="00684365">
        <w:t xml:space="preserve">parameters </w:t>
      </w:r>
      <w:r w:rsidR="00110D6C" w:rsidRPr="00684365">
        <w:t>are</w:t>
      </w:r>
      <w:r w:rsidR="00187ABA" w:rsidRPr="00684365">
        <w:t xml:space="preserve"> each at</w:t>
      </w:r>
      <w:r w:rsidR="002820E6" w:rsidRPr="00684365">
        <w:t xml:space="preserve"> </w:t>
      </w:r>
      <w:r w:rsidR="00072E0D" w:rsidRPr="00684365">
        <w:t>their</w:t>
      </w:r>
      <w:r w:rsidR="00C93DD1" w:rsidRPr="00684365">
        <w:t xml:space="preserve"> optimal</w:t>
      </w:r>
      <w:r w:rsidR="00180134" w:rsidRPr="00684365">
        <w:t xml:space="preserve"> tested</w:t>
      </w:r>
      <w:r w:rsidR="00C93DD1" w:rsidRPr="00684365">
        <w:t xml:space="preserve"> value</w:t>
      </w:r>
      <w:commentRangeStart w:id="8"/>
      <w:commentRangeEnd w:id="8"/>
      <w:r w:rsidR="00A22473" w:rsidRPr="00684365">
        <w:rPr>
          <w:rStyle w:val="CommentReference"/>
          <w:noProof w:val="0"/>
        </w:rPr>
        <w:commentReference w:id="8"/>
      </w:r>
      <w:r w:rsidR="00F43DAE" w:rsidRPr="00684365">
        <w:t xml:space="preserve"> (except for min_impurity_decrease = 0)</w:t>
      </w:r>
      <w:r w:rsidR="004124A5" w:rsidRPr="00684365">
        <w:t>.</w:t>
      </w:r>
      <w:r w:rsidR="005722A0">
        <w:t xml:space="preserve"> “Optimal Hyperparameters” refers to the hyperparameters achieving the highest test dataset </w:t>
      </w:r>
      <w:r w:rsidR="005722A0">
        <w:rPr>
          <w:rFonts w:eastAsia="Times New Roman"/>
          <w:color w:val="000000"/>
        </w:rPr>
        <w:t>R</w:t>
      </w:r>
      <w:r w:rsidR="005722A0">
        <w:rPr>
          <w:rFonts w:eastAsia="Times New Roman"/>
          <w:color w:val="000000"/>
          <w:vertAlign w:val="superscript"/>
        </w:rPr>
        <w:t>2</w:t>
      </w:r>
      <w:r w:rsidR="005722A0">
        <w:t>.</w:t>
      </w:r>
    </w:p>
    <w:p w14:paraId="1366E4FE" w14:textId="0B427AF0" w:rsidR="00F75DDE" w:rsidRPr="00ED119F" w:rsidRDefault="00F75DDE" w:rsidP="00F75DDE">
      <w:pPr>
        <w:pStyle w:val="Heading2"/>
      </w:pPr>
      <w:r w:rsidRPr="00ED119F">
        <w:lastRenderedPageBreak/>
        <w:t>Test Dataset</w:t>
      </w:r>
      <w:r w:rsidR="00824680" w:rsidRPr="00ED119F">
        <w:t xml:space="preserve"> Scoring</w:t>
      </w:r>
    </w:p>
    <w:p w14:paraId="082E3923" w14:textId="46214597"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4D1C40" w:rsidRPr="00546114">
        <w:rPr>
          <w:highlight w:val="red"/>
        </w:rPr>
        <w:t>CV</w:t>
      </w:r>
      <w:r w:rsidR="00846B58">
        <w:t xml:space="preserve"> and the test dataset</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r w:rsidR="00200B0E" w:rsidRPr="00684365">
        <w:rPr>
          <w:rFonts w:eastAsia="Times New Roman"/>
          <w:color w:val="000000"/>
        </w:rPr>
        <w:t>Fig. 7</w:t>
      </w:r>
      <w:r w:rsidRPr="00684365">
        <w:rPr>
          <w:rFonts w:eastAsia="Times New Roman"/>
          <w:color w:val="000000"/>
        </w:rPr>
        <w:t xml:space="preserve">) </w:t>
      </w:r>
      <w:r w:rsidRPr="00684365">
        <w:t>and hyperparameter tuning (</w:t>
      </w:r>
      <w:r w:rsidR="00200B0E" w:rsidRPr="00684365">
        <w:t>Fig. 8</w:t>
      </w:r>
      <w:r w:rsidRPr="00684365">
        <w:t>)</w:t>
      </w:r>
      <w:r w:rsidR="00B113C5">
        <w:t>, suggesting that our 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for the test dataset</w:t>
      </w:r>
      <w:r w:rsidR="00684849" w:rsidRPr="00684365">
        <w:rPr>
          <w:rFonts w:eastAsia="Times New Roman"/>
          <w:color w:val="000000"/>
        </w:rPr>
        <w:t>.</w:t>
      </w:r>
      <w:r w:rsidR="00BD30D2">
        <w:t xml:space="preserve"> </w:t>
      </w:r>
    </w:p>
    <w:p w14:paraId="621B834A" w14:textId="4C1F92F3" w:rsidR="009858A3" w:rsidRDefault="0092080C" w:rsidP="009858A3">
      <w:pPr>
        <w:pStyle w:val="figurecaption"/>
        <w:numPr>
          <w:ilvl w:val="0"/>
          <w:numId w:val="0"/>
        </w:numPr>
        <w:ind w:left="360" w:hanging="360"/>
      </w:pPr>
      <w:r>
        <w:drawing>
          <wp:inline distT="0" distB="0" distL="0" distR="0" wp14:anchorId="72554233" wp14:editId="37CF65E4">
            <wp:extent cx="2830195" cy="2675106"/>
            <wp:effectExtent l="0" t="0" r="8255" b="11430"/>
            <wp:docPr id="5" name="Chart 5">
              <a:extLst xmlns:a="http://schemas.openxmlformats.org/drawingml/2006/main">
                <a:ext uri="{FF2B5EF4-FFF2-40B4-BE49-F238E27FC236}">
                  <a16:creationId xmlns:a16="http://schemas.microsoft.com/office/drawing/2014/main" id="{E81B9D37-A494-4780-B8B3-B85FB380AF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71E5A9C" w14:textId="61484060" w:rsidR="009858A3" w:rsidRDefault="009C0DB6" w:rsidP="009858A3">
      <w:pPr>
        <w:pStyle w:val="figurecaption"/>
      </w:pPr>
      <w:r w:rsidRPr="00684365">
        <w:t>Comparison</w:t>
      </w:r>
      <w:r>
        <w:t xml:space="preserve"> between</w:t>
      </w:r>
      <w:r w:rsidRPr="00684365">
        <w:t xml:space="preserve"> </w:t>
      </w:r>
      <w:r>
        <w:t>CV</w:t>
      </w:r>
      <w:r w:rsidRPr="00684365">
        <w:t xml:space="preserve"> and test dataset </w:t>
      </w:r>
      <w:r>
        <w:rPr>
          <w:rFonts w:eastAsia="Times New Roman"/>
          <w:color w:val="000000"/>
        </w:rPr>
        <w:t>R</w:t>
      </w:r>
      <w:r>
        <w:rPr>
          <w:rFonts w:eastAsia="Times New Roman"/>
          <w:color w:val="000000"/>
          <w:vertAlign w:val="superscript"/>
        </w:rPr>
        <w:t>2</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7FFA156B" w:rsidR="00941B7A" w:rsidRDefault="00941B7A" w:rsidP="00941B7A">
      <w:pPr>
        <w:pStyle w:val="figurecaption"/>
        <w:numPr>
          <w:ilvl w:val="0"/>
          <w:numId w:val="0"/>
        </w:numPr>
      </w:pPr>
      <w:r>
        <w:drawing>
          <wp:inline distT="0" distB="0" distL="0" distR="0" wp14:anchorId="573411A1" wp14:editId="6A09BAC4">
            <wp:extent cx="2816860" cy="2664069"/>
            <wp:effectExtent l="0" t="0" r="2540" b="3175"/>
            <wp:docPr id="7" name="Chart 7">
              <a:extLst xmlns:a="http://schemas.openxmlformats.org/drawingml/2006/main">
                <a:ext uri="{FF2B5EF4-FFF2-40B4-BE49-F238E27FC236}">
                  <a16:creationId xmlns:a16="http://schemas.microsoft.com/office/drawing/2014/main" id="{5CD9256A-AC93-46D7-840D-D9F2E7B4D7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4673BEB" w14:textId="3C54822F" w:rsidR="00421933" w:rsidRPr="00684365" w:rsidRDefault="00F009C6" w:rsidP="00DF17FA">
      <w:pPr>
        <w:pStyle w:val="figurecaption"/>
      </w:pPr>
      <w:r w:rsidRPr="00684365">
        <w:t>Comparison</w:t>
      </w:r>
      <w:r w:rsidR="009C0DB6">
        <w:t xml:space="preserve"> between</w:t>
      </w:r>
      <w:r w:rsidRPr="00684365">
        <w:t xml:space="preserve"> </w:t>
      </w:r>
      <w:r w:rsidR="009C0DB6">
        <w:t>CV</w:t>
      </w:r>
      <w:r w:rsidR="009C0DB6" w:rsidRPr="00684365">
        <w:t xml:space="preserve"> and test dataset </w:t>
      </w:r>
      <w:r w:rsidR="009C0DB6">
        <w:rPr>
          <w:rFonts w:eastAsia="Times New Roman"/>
          <w:color w:val="000000"/>
        </w:rPr>
        <w:t>R</w:t>
      </w:r>
      <w:r w:rsidR="009C0DB6">
        <w:rPr>
          <w:rFonts w:eastAsia="Times New Roman"/>
          <w:color w:val="000000"/>
          <w:vertAlign w:val="superscript"/>
        </w:rPr>
        <w:t>2</w:t>
      </w:r>
      <w:r w:rsidR="002C251C">
        <w:t xml:space="preserve"> </w:t>
      </w:r>
      <w:r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0C7FF507" w:rsidR="009B633E" w:rsidRDefault="00503F2A" w:rsidP="009B633E">
      <w:pPr>
        <w:spacing w:after="120" w:line="228" w:lineRule="auto"/>
        <w:jc w:val="both"/>
        <w:rPr>
          <w:rFonts w:eastAsia="Times New Roman"/>
        </w:rPr>
      </w:pPr>
      <w:r>
        <w:rPr>
          <w:noProof/>
          <w:sz w:val="16"/>
          <w:szCs w:val="16"/>
        </w:rPr>
        <w:lastRenderedPageBreak/>
        <w:drawing>
          <wp:inline distT="0" distB="0" distL="0" distR="0" wp14:anchorId="23E7B81B" wp14:editId="5D5E3B7B">
            <wp:extent cx="6620979" cy="7051593"/>
            <wp:effectExtent l="0" t="0" r="889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36918" cy="7068568"/>
                    </a:xfrm>
                    <a:prstGeom prst="rect">
                      <a:avLst/>
                    </a:prstGeom>
                  </pic:spPr>
                </pic:pic>
              </a:graphicData>
            </a:graphic>
          </wp:inline>
        </w:drawing>
      </w:r>
    </w:p>
    <w:p w14:paraId="639373E1" w14:textId="29C85CA1" w:rsidR="009B633E" w:rsidRPr="00472D99" w:rsidRDefault="009B633E" w:rsidP="009B633E">
      <w:pPr>
        <w:pStyle w:val="figurecaption"/>
      </w:pPr>
      <w:r>
        <w:t>Spearman rank correlation</w:t>
      </w:r>
      <w:r w:rsidRPr="00472D99">
        <w:t xml:space="preserve"> </w:t>
      </w:r>
      <w:r>
        <w:t>c</w:t>
      </w:r>
      <w:r w:rsidRPr="00472D99">
        <w:t xml:space="preserve">oefficient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 Statistical significance is calculated using a two-sided p-value where the null hypothesis is that two datasets are uncorrelated.</w:t>
      </w:r>
    </w:p>
    <w:p w14:paraId="308C6803" w14:textId="77777777" w:rsidR="009B633E" w:rsidRDefault="009B633E">
      <w:pPr>
        <w:spacing w:after="160" w:line="259" w:lineRule="auto"/>
        <w:jc w:val="left"/>
        <w:rPr>
          <w:smallCaps/>
          <w:noProof/>
        </w:rPr>
      </w:pPr>
      <w:r>
        <w:br w:type="page"/>
      </w:r>
    </w:p>
    <w:p w14:paraId="7ACE6631" w14:textId="77777777" w:rsidR="009B633E" w:rsidRDefault="009B633E" w:rsidP="008720FD">
      <w:pPr>
        <w:pStyle w:val="Heading1"/>
        <w:sectPr w:rsidR="009B633E" w:rsidSect="009B633E">
          <w:type w:val="continuous"/>
          <w:pgSz w:w="12240" w:h="15840"/>
          <w:pgMar w:top="1080" w:right="907" w:bottom="1440" w:left="907" w:header="720" w:footer="720" w:gutter="0"/>
          <w:pgNumType w:start="1"/>
          <w:cols w:space="720"/>
        </w:sectPr>
      </w:pPr>
    </w:p>
    <w:p w14:paraId="00000031" w14:textId="11C62D8E" w:rsidR="00955314" w:rsidRPr="001F0CF1" w:rsidRDefault="00B85D7E" w:rsidP="008720FD">
      <w:pPr>
        <w:pStyle w:val="Heading1"/>
        <w:rPr>
          <w:color w:val="000000"/>
        </w:rPr>
      </w:pPr>
      <w:r w:rsidRPr="001F0CF1">
        <w:lastRenderedPageBreak/>
        <w:t>D</w:t>
      </w:r>
      <w:r>
        <w:t>iscussion</w:t>
      </w:r>
    </w:p>
    <w:p w14:paraId="0C648A3D" w14:textId="4A477D59" w:rsidR="00EB0267" w:rsidRPr="004C5510" w:rsidRDefault="00EB0267" w:rsidP="00EB0267">
      <w:pPr>
        <w:pStyle w:val="Heading2"/>
      </w:pPr>
      <w:r w:rsidRPr="00F31EDE">
        <w:rPr>
          <w:highlight w:val="red"/>
        </w:rPr>
        <w:t>R</w:t>
      </w:r>
      <w:r w:rsidR="00535597" w:rsidRPr="00F31EDE">
        <w:rPr>
          <w:highlight w:val="red"/>
        </w:rPr>
        <w:t>andom Forest</w:t>
      </w:r>
      <w:r w:rsidR="00F31EDE">
        <w:t xml:space="preserve"> (RF)</w:t>
      </w:r>
      <w:r w:rsidRPr="004C5510">
        <w:t xml:space="preserve"> Model Feature Performance</w:t>
      </w:r>
    </w:p>
    <w:p w14:paraId="08180DB8" w14:textId="1DCF9FC3" w:rsidR="00EB0267" w:rsidRDefault="00EB0267" w:rsidP="00EB0267">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The high feature importance of the county encoder (GEOID) suggests there are relatively strong county-specific patterns in the form of complex relationships between features. The RF model likely splits the decision trees at intermediate stages so that these patterns are handled separately. Meanwhile, the state encoder (STATEFP) could be useful in handling patterns found on a lower spatial resolution. It may also improve model performance by creating a divide-and-conquer effect, as counties within the same state will have the most similar patterns.</w:t>
      </w:r>
    </w:p>
    <w:p w14:paraId="4130CA24" w14:textId="4CBFB7FE"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(Fig. 9).</w:t>
      </w:r>
    </w:p>
    <w:p w14:paraId="443644BD" w14:textId="77777777" w:rsidR="000516B1" w:rsidRDefault="000516B1" w:rsidP="000516B1">
      <w:pPr>
        <w:pStyle w:val="Heading2"/>
      </w:pPr>
      <w:r>
        <w:t>Importance Measures</w:t>
      </w:r>
    </w:p>
    <w:p w14:paraId="70F7DB07" w14:textId="77777777" w:rsidR="000516B1" w:rsidRDefault="000516B1" w:rsidP="000516B1">
      <w:pPr>
        <w:spacing w:after="120" w:line="228" w:lineRule="auto"/>
        <w:ind w:firstLine="288"/>
        <w:jc w:val="left"/>
        <w:rPr>
          <w:rFonts w:eastAsia="Times New Roman"/>
          <w:color w:val="000000"/>
        </w:rPr>
      </w:pPr>
      <w:r>
        <w:t xml:space="preserve">Impurity-based feature </w:t>
      </w:r>
      <w:proofErr w:type="spellStart"/>
      <w:r>
        <w:t>importances</w:t>
      </w:r>
      <w:proofErr w:type="spellEnd"/>
      <w:r>
        <w:t xml:space="preserve"> for </w:t>
      </w:r>
      <w:r>
        <w:rPr>
          <w:rFonts w:eastAsia="Times New Roman"/>
          <w:color w:val="000000"/>
        </w:rPr>
        <w:t>RFs</w:t>
      </w:r>
      <w:r>
        <w:t xml:space="preserve"> and other tree-based models suffer from two flaws. Firstly, they are biased towards high cardinality features (features with a large number of unique values, such as continuous variables). Secondly, they are computed on statistics derived from the training dataset and thus do not necessarily describe which features are the most important to make good predictions in unseen test data</w:t>
      </w:r>
      <w:r w:rsidRPr="001A0E97">
        <w:rPr>
          <w:rFonts w:eastAsia="Times New Roman"/>
          <w:color w:val="000000"/>
        </w:rPr>
        <w:t xml:space="preserve"> </w:t>
      </w:r>
      <w:r>
        <w:rPr>
          <w:rFonts w:eastAsia="Times New Roman"/>
          <w:color w:val="000000"/>
        </w:rPr>
        <w:t>(</w:t>
      </w:r>
      <w:hyperlink r:id="rId57" w:history="1">
        <w:r>
          <w:rPr>
            <w:rStyle w:val="Hyperlink"/>
          </w:rPr>
          <w:t>Understanding Random Forests: From Theory to Practice</w:t>
        </w:r>
      </w:hyperlink>
      <w:r>
        <w:rPr>
          <w:rFonts w:eastAsia="Times New Roman"/>
          <w:color w:val="000000"/>
        </w:rPr>
        <w:t>).</w:t>
      </w:r>
      <w:r>
        <w:t xml:space="preserve"> </w:t>
      </w:r>
    </w:p>
    <w:p w14:paraId="6F9A899C" w14:textId="23884232" w:rsidR="000516B1" w:rsidRDefault="000516B1" w:rsidP="000516B1">
      <w:pPr>
        <w:spacing w:after="120" w:line="228" w:lineRule="auto"/>
        <w:ind w:firstLine="288"/>
        <w:jc w:val="left"/>
        <w:rPr>
          <w:rFonts w:eastAsia="Times New Roman"/>
          <w:color w:val="000000"/>
        </w:rPr>
      </w:pPr>
      <w:r>
        <w:rPr>
          <w:rFonts w:eastAsia="Times New Roman"/>
          <w:color w:val="000000"/>
        </w:rPr>
        <w:t xml:space="preserve">Permutation importance is another feature importance measure commonly used for </w:t>
      </w:r>
      <w:r w:rsidR="00997113" w:rsidRPr="00997113">
        <w:rPr>
          <w:rFonts w:eastAsia="Times New Roman"/>
          <w:color w:val="000000"/>
          <w:highlight w:val="red"/>
        </w:rPr>
        <w:t>Random Forest (RF</w:t>
      </w:r>
      <w:r w:rsidR="00997113">
        <w:rPr>
          <w:rFonts w:eastAsia="Times New Roman"/>
          <w:color w:val="000000"/>
        </w:rPr>
        <w:t>)</w:t>
      </w:r>
      <w:r>
        <w:rPr>
          <w:rFonts w:eastAsia="Times New Roman"/>
          <w:color w:val="000000"/>
        </w:rPr>
        <w:t xml:space="preserve"> that does not suffer from the flaws</w:t>
      </w:r>
      <w:r w:rsidRPr="00C80AD6">
        <w:rPr>
          <w:rFonts w:eastAsia="Times New Roman"/>
          <w:color w:val="000000"/>
        </w:rPr>
        <w:t xml:space="preserve"> </w:t>
      </w:r>
      <w:r>
        <w:rPr>
          <w:rFonts w:eastAsia="Times New Roman"/>
          <w:color w:val="000000"/>
        </w:rPr>
        <w:t xml:space="preserve">associated with </w:t>
      </w:r>
      <w:r>
        <w:t>impurity-based importance</w:t>
      </w:r>
      <w:r>
        <w:rPr>
          <w:rFonts w:eastAsia="Times New Roman"/>
          <w:color w:val="000000"/>
        </w:rPr>
        <w:t xml:space="preserve">. However, </w:t>
      </w:r>
      <w:proofErr w:type="spellStart"/>
      <w:r>
        <w:rPr>
          <w:rFonts w:eastAsia="Times New Roman"/>
          <w:color w:val="000000"/>
        </w:rPr>
        <w:t>SciKit</w:t>
      </w:r>
      <w:proofErr w:type="spellEnd"/>
      <w:r>
        <w:rPr>
          <w:rFonts w:eastAsia="Times New Roman"/>
          <w:color w:val="000000"/>
        </w:rPr>
        <w:t xml:space="preserve"> Learn does not provide a recursive feature elimination function for permutation importance. Thus, we did not incorporate permutation importance in our model development. The close resem</w:t>
      </w:r>
      <w:r w:rsidRPr="004C19D2">
        <w:rPr>
          <w:rFonts w:eastAsia="Times New Roman"/>
          <w:color w:val="000000"/>
        </w:rPr>
        <w:t xml:space="preserve">blance of </w:t>
      </w:r>
      <w:r>
        <w:rPr>
          <w:rFonts w:eastAsia="Times New Roman"/>
        </w:rPr>
        <w:t>R</w:t>
      </w:r>
      <w:r>
        <w:rPr>
          <w:rFonts w:eastAsia="Times New Roman"/>
          <w:vertAlign w:val="superscript"/>
        </w:rPr>
        <w:t>2</w:t>
      </w:r>
      <w:r w:rsidRPr="004C19D2">
        <w:rPr>
          <w:rFonts w:eastAsia="Times New Roman"/>
          <w:color w:val="000000"/>
        </w:rPr>
        <w:t xml:space="preserve"> between</w:t>
      </w:r>
      <w:r>
        <w:rPr>
          <w:rFonts w:eastAsia="Times New Roman"/>
          <w:color w:val="000000"/>
        </w:rPr>
        <w:t xml:space="preserve"> </w:t>
      </w:r>
      <w:r w:rsidRPr="00997113">
        <w:rPr>
          <w:rFonts w:eastAsia="Times New Roman"/>
          <w:color w:val="000000"/>
          <w:highlight w:val="red"/>
        </w:rPr>
        <w:t>CV</w:t>
      </w:r>
      <w:r>
        <w:rPr>
          <w:rFonts w:eastAsia="Times New Roman"/>
          <w:color w:val="000000"/>
        </w:rPr>
        <w:t xml:space="preserve"> and test dataset scoring during feature selection (Fig. 7) suggests that the flaws of impurity-based importance were not pronounced in our model. This may compensate for our forgoing the use of permutation importance. </w:t>
      </w:r>
    </w:p>
    <w:p w14:paraId="1DF7BDBA" w14:textId="7071F705" w:rsidR="000516B1" w:rsidRDefault="000516B1" w:rsidP="000516B1">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Among all the features we considered for selection, calendar month (month) and the state encoder have the lowest cardinality, yet they are among the final selected features. </w:t>
      </w:r>
      <w:commentRangeStart w:id="9"/>
      <w:r>
        <w:rPr>
          <w:rFonts w:eastAsia="Times New Roman"/>
          <w:color w:val="000000"/>
        </w:rPr>
        <w:t>This suggests that the bias towards high cardinality features associated with impurity-based importance does not understate the importance of features that characterize location and seasonality.</w:t>
      </w:r>
      <w:commentRangeEnd w:id="9"/>
      <w:r>
        <w:rPr>
          <w:rStyle w:val="CommentReference"/>
        </w:rPr>
        <w:commentReference w:id="9"/>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66C6C715"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RFECV,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77777777"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umidity and temperature have synergistic effects on the symptoms of COPD patients</w:t>
      </w:r>
      <w:r>
        <w:rPr>
          <w:rFonts w:eastAsia="Times New Roman"/>
          <w:color w:val="000000"/>
        </w:rPr>
        <w:t>, where</w:t>
      </w:r>
      <w:r w:rsidRPr="001F0CF1">
        <w:rPr>
          <w:rFonts w:eastAsia="Times New Roman"/>
          <w:color w:val="000000"/>
        </w:rPr>
        <w:t xml:space="preserve"> high humidity enhances the risk of COPD due to low temperature (</w:t>
      </w:r>
      <w:hyperlink r:id="rId58">
        <w:r w:rsidRPr="001F0CF1">
          <w:rPr>
            <w:rFonts w:eastAsia="Times New Roman"/>
            <w:color w:val="0000FF"/>
            <w:u w:val="single"/>
          </w:rPr>
          <w:t>Synergistic effects of temperature and humidity on the symptoms of COPD patients</w:t>
        </w:r>
      </w:hyperlink>
      <w:r w:rsidRPr="001F0CF1">
        <w:rPr>
          <w:rFonts w:eastAsia="Times New Roman"/>
          <w:color w:val="000000"/>
        </w:rPr>
        <w:t>).</w:t>
      </w:r>
      <w:r>
        <w:rPr>
          <w:rFonts w:eastAsia="Times New Roman"/>
          <w:color w:val="000000"/>
        </w:rPr>
        <w:t xml:space="preserve"> However, humidity data was not included, and </w:t>
      </w:r>
      <w:r w:rsidR="00257FE0">
        <w:rPr>
          <w:rFonts w:eastAsia="Times New Roman"/>
          <w:color w:val="000000"/>
        </w:rPr>
        <w:t xml:space="preserve">we used </w:t>
      </w:r>
      <w:r>
        <w:rPr>
          <w:rFonts w:eastAsia="Times New Roman"/>
          <w:color w:val="000000"/>
        </w:rPr>
        <w:t>the drought indices as</w:t>
      </w:r>
      <w:r w:rsidRPr="001F0CF1">
        <w:rPr>
          <w:rFonts w:eastAsia="Times New Roman"/>
          <w:color w:val="000000"/>
        </w:rPr>
        <w:t xml:space="preserve"> a proxy for humidity</w:t>
      </w:r>
      <w:r>
        <w:rPr>
          <w:rFonts w:eastAsia="Times New Roman"/>
          <w:color w:val="000000"/>
        </w:rPr>
        <w:t xml:space="preserve">. </w:t>
      </w:r>
    </w:p>
    <w:p w14:paraId="513DF92D" w14:textId="35D85051" w:rsidR="00975D6E" w:rsidRPr="001F0CF1" w:rsidRDefault="00673A0F" w:rsidP="00673A0F">
      <w:pPr>
        <w:pBdr>
          <w:top w:val="nil"/>
          <w:left w:val="nil"/>
          <w:bottom w:val="nil"/>
          <w:right w:val="nil"/>
          <w:between w:val="nil"/>
        </w:pBdr>
        <w:spacing w:after="120" w:line="228" w:lineRule="auto"/>
        <w:ind w:firstLine="288"/>
        <w:jc w:val="both"/>
        <w:rPr>
          <w:rFonts w:eastAsia="Times New Roman"/>
          <w:color w:val="000000"/>
        </w:rPr>
      </w:pPr>
      <w:r w:rsidRPr="004060F7">
        <w:rPr>
          <w:rFonts w:eastAsia="Times New Roman"/>
          <w:color w:val="000000"/>
          <w:highlight w:val="red"/>
        </w:rPr>
        <w:t>PDSI’</w:t>
      </w:r>
      <w:r w:rsidRPr="001F0CF1">
        <w:rPr>
          <w:rFonts w:eastAsia="Times New Roman"/>
          <w:color w:val="000000"/>
        </w:rPr>
        <w:t xml:space="preserve">s lagged/unlagged values have a weakly positive correlation with </w:t>
      </w:r>
      <w:r>
        <w:rPr>
          <w:rFonts w:eastAsia="Times New Roman"/>
          <w:color w:val="000000"/>
        </w:rPr>
        <w:t>mortality rate</w:t>
      </w:r>
      <w:r w:rsidRPr="001F0CF1">
        <w:rPr>
          <w:rFonts w:eastAsia="Times New Roman"/>
          <w:color w:val="000000"/>
        </w:rPr>
        <w:t xml:space="preserve"> (0.105 to 0.126)</w:t>
      </w:r>
      <w:r>
        <w:rPr>
          <w:rFonts w:eastAsia="Times New Roman"/>
          <w:color w:val="000000"/>
        </w:rPr>
        <w:t>,</w:t>
      </w:r>
      <w:r w:rsidRPr="00DB33A0">
        <w:rPr>
          <w:rFonts w:eastAsia="Times New Roman"/>
          <w:color w:val="000000"/>
        </w:rPr>
        <w:t xml:space="preserve"> </w:t>
      </w:r>
      <w:r w:rsidRPr="001F0CF1">
        <w:rPr>
          <w:rFonts w:eastAsia="Times New Roman"/>
          <w:color w:val="000000"/>
        </w:rPr>
        <w:t xml:space="preserve">and temperature’s lagged/unlagged values have a moderately negative correlation with </w:t>
      </w:r>
      <w:r w:rsidR="004060F7" w:rsidRPr="004060F7">
        <w:rPr>
          <w:rFonts w:eastAsia="Times New Roman"/>
          <w:color w:val="000000"/>
          <w:highlight w:val="green"/>
        </w:rPr>
        <w:t>a</w:t>
      </w:r>
      <w:r w:rsidR="004060F7">
        <w:rPr>
          <w:rFonts w:eastAsia="Times New Roman"/>
          <w:color w:val="000000"/>
        </w:rPr>
        <w:t xml:space="preserve"> </w:t>
      </w:r>
      <w:r>
        <w:rPr>
          <w:rFonts w:eastAsia="Times New Roman"/>
          <w:color w:val="000000"/>
        </w:rPr>
        <w:t>mortality rate</w:t>
      </w:r>
      <w:r w:rsidRPr="001F0CF1">
        <w:rPr>
          <w:rFonts w:eastAsia="Times New Roman"/>
          <w:color w:val="000000"/>
        </w:rPr>
        <w:t xml:space="preserve"> (-0.348 to -0.411)</w:t>
      </w:r>
      <w:r w:rsidRPr="00DB33A0">
        <w:rPr>
          <w:rFonts w:eastAsia="Times New Roman"/>
          <w:color w:val="000000"/>
        </w:rPr>
        <w:t xml:space="preserve"> </w:t>
      </w:r>
      <w:r>
        <w:rPr>
          <w:rFonts w:eastAsia="Times New Roman"/>
          <w:color w:val="000000"/>
        </w:rPr>
        <w:t xml:space="preserve">(Fig. 9). </w:t>
      </w:r>
      <w:r w:rsidRPr="001F0CF1">
        <w:rPr>
          <w:rFonts w:eastAsia="Times New Roman"/>
          <w:color w:val="000000"/>
        </w:rPr>
        <w:t>In other words,</w:t>
      </w:r>
      <w:r>
        <w:rPr>
          <w:rFonts w:eastAsia="Times New Roman"/>
          <w:color w:val="000000"/>
        </w:rPr>
        <w:t xml:space="preserve"> higher relative soil moisture (higher PDSI value) </w:t>
      </w:r>
      <w:r w:rsidRPr="001F0CF1">
        <w:rPr>
          <w:rFonts w:eastAsia="Times New Roman"/>
          <w:color w:val="000000"/>
        </w:rPr>
        <w:t xml:space="preserve">and lower temperatures are correlated with higher </w:t>
      </w:r>
      <w:r>
        <w:rPr>
          <w:rFonts w:eastAsia="Times New Roman"/>
          <w:color w:val="000000"/>
        </w:rPr>
        <w:t>mortality rate</w:t>
      </w:r>
      <w:r w:rsidRPr="001F0CF1">
        <w:rPr>
          <w:rFonts w:eastAsia="Times New Roman"/>
          <w:color w:val="000000"/>
        </w:rPr>
        <w:t>s.</w:t>
      </w:r>
      <w:r>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relative soil moisture</w:t>
      </w:r>
      <w:r w:rsidR="00E65D89">
        <w:rPr>
          <w:rFonts w:eastAsia="Times New Roman"/>
          <w:color w:val="000000"/>
        </w:rPr>
        <w:t xml:space="preserve"> </w:t>
      </w:r>
      <w:r w:rsidR="00975D6E">
        <w:rPr>
          <w:rFonts w:eastAsia="Times New Roman"/>
          <w:color w:val="000000"/>
        </w:rPr>
        <w:t>do</w:t>
      </w:r>
      <w:r w:rsidR="00E65D89">
        <w:rPr>
          <w:rFonts w:eastAsia="Times New Roman"/>
          <w:color w:val="000000"/>
        </w:rPr>
        <w:t>es</w:t>
      </w:r>
      <w:r w:rsidR="00975D6E">
        <w:rPr>
          <w:rFonts w:eastAsia="Times New Roman"/>
          <w:color w:val="000000"/>
        </w:rPr>
        <w:t xml:space="preserve"> not</w:t>
      </w:r>
      <w:r w:rsidR="00975D6E" w:rsidRPr="001F0CF1">
        <w:rPr>
          <w:rFonts w:eastAsia="Times New Roman"/>
          <w:color w:val="000000"/>
        </w:rPr>
        <w:t xml:space="preserve"> always co</w:t>
      </w:r>
      <w:r w:rsidR="00975D6E">
        <w:rPr>
          <w:rFonts w:eastAsia="Times New Roman"/>
          <w:color w:val="000000"/>
        </w:rPr>
        <w:t xml:space="preserve">incide </w:t>
      </w:r>
      <w:r w:rsidR="00975D6E" w:rsidRPr="001F0CF1">
        <w:rPr>
          <w:rFonts w:eastAsia="Times New Roman"/>
          <w:color w:val="000000"/>
        </w:rPr>
        <w:t>with higher humidity (</w:t>
      </w:r>
      <w:hyperlink r:id="rId59">
        <w:r w:rsidR="00975D6E" w:rsidRPr="001F0CF1">
          <w:rPr>
            <w:rFonts w:eastAsia="Times New Roman"/>
            <w:color w:val="0000FF"/>
            <w:u w:val="single"/>
          </w:rPr>
          <w:t>A Comparison of Weekly Monitoring Methods of the Palmer Drought Index</w:t>
        </w:r>
      </w:hyperlink>
      <w:r w:rsidR="00975D6E" w:rsidRPr="001F0CF1">
        <w:rPr>
          <w:rFonts w:eastAsia="Times New Roman"/>
          <w:color w:val="000000"/>
        </w:rPr>
        <w:t xml:space="preserve">, which cited </w:t>
      </w:r>
      <w:r w:rsidR="00975D6E" w:rsidRPr="001F0CF1">
        <w:rPr>
          <w:rFonts w:eastAsia="Times New Roman"/>
          <w:color w:val="000000"/>
          <w:highlight w:val="white"/>
        </w:rPr>
        <w:t>(</w:t>
      </w:r>
      <w:commentRangeStart w:id="10"/>
      <w:r w:rsidR="00F73400" w:rsidRPr="000D3E1C">
        <w:fldChar w:fldCharType="begin"/>
      </w:r>
      <w:r w:rsidR="00F73400" w:rsidRPr="000D3E1C">
        <w:instrText xml:space="preserve"> HYPERLINK "https://journals.ametsoc.org/view/journals/clim/20/24/2007jcli1693.1.xml" \l "i1520-0442-20-24-6033-Heim1" \h </w:instrText>
      </w:r>
      <w:r w:rsidR="00F73400" w:rsidRPr="000D3E1C">
        <w:fldChar w:fldCharType="separate"/>
      </w:r>
      <w:r w:rsidR="00975D6E" w:rsidRPr="000D3E1C">
        <w:rPr>
          <w:rFonts w:eastAsia="Times New Roman"/>
          <w:color w:val="000000"/>
        </w:rPr>
        <w:t>Heim 2002</w:t>
      </w:r>
      <w:r w:rsidR="00F73400" w:rsidRPr="000D3E1C">
        <w:rPr>
          <w:rFonts w:eastAsia="Times New Roman"/>
          <w:color w:val="000000"/>
        </w:rPr>
        <w:fldChar w:fldCharType="end"/>
      </w:r>
      <w:r w:rsidR="00975D6E" w:rsidRPr="000D3E1C">
        <w:rPr>
          <w:rFonts w:eastAsia="Times New Roman"/>
          <w:color w:val="000000"/>
        </w:rPr>
        <w:t>; </w:t>
      </w:r>
      <w:hyperlink r:id="rId60" w:anchor="i1520-0442-20-24-6033-Alley1">
        <w:r w:rsidR="00975D6E" w:rsidRPr="000D3E1C">
          <w:rPr>
            <w:rFonts w:eastAsia="Times New Roman"/>
            <w:color w:val="000000"/>
          </w:rPr>
          <w:t>Alley 1984</w:t>
        </w:r>
      </w:hyperlink>
      <w:r w:rsidR="00975D6E" w:rsidRPr="001F0CF1">
        <w:rPr>
          <w:rFonts w:eastAsia="Times New Roman"/>
          <w:color w:val="000000"/>
          <w:highlight w:val="white"/>
        </w:rPr>
        <w:t>)</w:t>
      </w:r>
      <w:commentRangeEnd w:id="10"/>
      <w:r w:rsidR="000D3E1C">
        <w:rPr>
          <w:rStyle w:val="CommentReference"/>
        </w:rPr>
        <w:commentReference w:id="10"/>
      </w:r>
      <w:r w:rsidR="00975D6E" w:rsidRPr="001F0CF1">
        <w:rPr>
          <w:rFonts w:eastAsia="Times New Roman"/>
          <w:color w:val="000000"/>
        </w:rPr>
        <w:t>)</w:t>
      </w:r>
      <w:r w:rsidR="00E65D89">
        <w:rPr>
          <w:rFonts w:eastAsia="Times New Roman"/>
          <w:color w:val="000000"/>
        </w:rPr>
        <w:t>.</w:t>
      </w:r>
      <w:r w:rsidR="00975D6E" w:rsidRPr="001F0CF1">
        <w:rPr>
          <w:rFonts w:eastAsia="Times New Roman"/>
          <w:color w:val="000000"/>
        </w:rPr>
        <w:t xml:space="preserve"> </w:t>
      </w:r>
      <w:r w:rsidR="00E65D89">
        <w:rPr>
          <w:rFonts w:eastAsia="Times New Roman"/>
          <w:color w:val="000000"/>
        </w:rPr>
        <w:t>This</w:t>
      </w:r>
      <w:r w:rsidR="00975D6E" w:rsidRPr="001F0CF1">
        <w:rPr>
          <w:rFonts w:eastAsia="Times New Roman"/>
          <w:color w:val="000000"/>
        </w:rPr>
        <w:t xml:space="preserve">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(Fig. 9)</w:t>
      </w:r>
      <w:r w:rsidR="00975D6E" w:rsidRPr="001F0CF1">
        <w:rPr>
          <w:rFonts w:eastAsia="Times New Roman"/>
          <w:color w:val="000000"/>
        </w:rPr>
        <w:t xml:space="preserve">. </w:t>
      </w:r>
    </w:p>
    <w:p w14:paraId="00000037" w14:textId="24F549E9" w:rsidR="00955314" w:rsidRPr="001F0CF1" w:rsidRDefault="00BD2B31" w:rsidP="00E82575">
      <w:pPr>
        <w:pStyle w:val="Heading2"/>
      </w:pPr>
      <w:r>
        <w:t>F</w:t>
      </w:r>
      <w:r w:rsidR="00B85D7E" w:rsidRPr="001F0CF1">
        <w:t xml:space="preserve">ire </w:t>
      </w:r>
      <w:r w:rsidR="0035540E">
        <w:t>E</w:t>
      </w:r>
      <w:r w:rsidR="00B85D7E" w:rsidRPr="001F0CF1">
        <w:t>mission</w:t>
      </w:r>
      <w:r>
        <w:t>s,</w:t>
      </w:r>
      <w:r w:rsidR="00B85D7E" w:rsidRPr="001F0CF1">
        <w:t xml:space="preserve"> </w:t>
      </w:r>
      <w:r w:rsidR="0035540E">
        <w:t>B</w:t>
      </w:r>
      <w:r w:rsidR="00B85D7E" w:rsidRPr="001F0CF1">
        <w:t xml:space="preserve">iosphere </w:t>
      </w:r>
      <w:r w:rsidR="0035540E">
        <w:t>F</w:t>
      </w:r>
      <w:r w:rsidR="00B85D7E" w:rsidRPr="001F0CF1">
        <w:t>luxes</w:t>
      </w:r>
      <w:r>
        <w:t>, and PM2.5</w:t>
      </w:r>
    </w:p>
    <w:p w14:paraId="57B6B078" w14:textId="729E2B0F" w:rsid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Lagged/unlagged NPP was observed to have a significant negative correlation with </w:t>
      </w:r>
      <w:r w:rsidR="004060F7" w:rsidRPr="004060F7">
        <w:rPr>
          <w:rFonts w:eastAsia="Times New Roman"/>
          <w:color w:val="000000"/>
          <w:highlight w:val="green"/>
        </w:rPr>
        <w:t>a</w:t>
      </w:r>
      <w:r w:rsidR="004060F7">
        <w:rPr>
          <w:rFonts w:eastAsia="Times New Roman"/>
          <w:color w:val="000000"/>
        </w:rPr>
        <w:t xml:space="preserve"> </w:t>
      </w:r>
      <w:r w:rsidR="00F6083E">
        <w:rPr>
          <w:rFonts w:eastAsia="Times New Roman"/>
          <w:color w:val="000000"/>
        </w:rPr>
        <w:t>mortality rate</w:t>
      </w:r>
      <w:r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Pr="001F0CF1">
        <w:rPr>
          <w:rFonts w:eastAsia="Times New Roman"/>
          <w:color w:val="000000"/>
        </w:rPr>
        <w:t>)</w:t>
      </w:r>
      <w:r w:rsidR="00F557C5">
        <w:rPr>
          <w:rFonts w:eastAsia="Times New Roman"/>
          <w:color w:val="000000"/>
        </w:rPr>
        <w:t xml:space="preserve"> (</w:t>
      </w:r>
      <w:r w:rsidR="00200B0E">
        <w:rPr>
          <w:rFonts w:eastAsia="Times New Roman"/>
          <w:color w:val="000000"/>
        </w:rPr>
        <w:t>Fig. 9</w:t>
      </w:r>
      <w:r w:rsidR="00F557C5">
        <w:rPr>
          <w:rFonts w:eastAsia="Times New Roman"/>
          <w:color w:val="000000"/>
        </w:rPr>
        <w:t>)</w:t>
      </w:r>
      <w:r w:rsidRPr="001F0CF1">
        <w:rPr>
          <w:rFonts w:eastAsia="Times New Roman"/>
          <w:color w:val="000000"/>
        </w:rPr>
        <w:t>. NPP is the net carbon gained by vegetation, calculated as the carbon gained by photosynthesis minus the carbon released by plant respiration (</w:t>
      </w:r>
      <w:hyperlink r:id="rId61">
        <w:r w:rsidRPr="001F0CF1">
          <w:rPr>
            <w:rFonts w:eastAsia="Times New Roman"/>
            <w:color w:val="0000FF"/>
            <w:u w:val="single"/>
          </w:rPr>
          <w:t>Biogeochemistry of Terrestrial Net Primary Production</w:t>
        </w:r>
      </w:hyperlink>
      <w:r w:rsidRPr="001F0CF1">
        <w:rPr>
          <w:rFonts w:eastAsia="Times New Roman"/>
          <w:color w:val="000000"/>
        </w:rPr>
        <w:t>). In other words, higher NPP implies less carbon is released into the atmosphere</w:t>
      </w:r>
      <w:r w:rsidR="00E65D89">
        <w:rPr>
          <w:rFonts w:eastAsia="Times New Roman"/>
          <w:color w:val="000000"/>
        </w:rPr>
        <w:t>,</w:t>
      </w:r>
      <w:r w:rsidR="008C449E">
        <w:rPr>
          <w:rFonts w:eastAsia="Times New Roman"/>
          <w:color w:val="000000"/>
        </w:rPr>
        <w:t xml:space="preserve"> and</w:t>
      </w:r>
      <w:r w:rsidR="00E65D89">
        <w:rPr>
          <w:rFonts w:eastAsia="Times New Roman"/>
          <w:color w:val="000000"/>
        </w:rPr>
        <w:t xml:space="preserve"> this</w:t>
      </w:r>
      <w:r w:rsidR="008C449E">
        <w:rPr>
          <w:rFonts w:eastAsia="Times New Roman"/>
          <w:color w:val="000000"/>
        </w:rPr>
        <w:t xml:space="preserve"> </w:t>
      </w:r>
      <w:r w:rsidRPr="001F0CF1">
        <w:rPr>
          <w:rFonts w:eastAsia="Times New Roman"/>
          <w:color w:val="000000"/>
        </w:rPr>
        <w:t xml:space="preserve">is </w:t>
      </w:r>
      <w:r w:rsidR="0047699E">
        <w:rPr>
          <w:rFonts w:eastAsia="Times New Roman"/>
          <w:color w:val="000000"/>
        </w:rPr>
        <w:t>correlated</w:t>
      </w:r>
      <w:r w:rsidRPr="001F0CF1">
        <w:rPr>
          <w:rFonts w:eastAsia="Times New Roman"/>
          <w:color w:val="000000"/>
        </w:rPr>
        <w:t xml:space="preserve"> with </w:t>
      </w:r>
      <w:r w:rsidR="00B63C74">
        <w:rPr>
          <w:rFonts w:eastAsia="Times New Roman"/>
          <w:color w:val="000000"/>
        </w:rPr>
        <w:t xml:space="preserve">a </w:t>
      </w:r>
      <w:r w:rsidRPr="001F0CF1">
        <w:rPr>
          <w:rFonts w:eastAsia="Times New Roman"/>
          <w:color w:val="000000"/>
        </w:rPr>
        <w:t xml:space="preserve">lower </w:t>
      </w:r>
      <w:r w:rsidR="00F6083E">
        <w:rPr>
          <w:rFonts w:eastAsia="Times New Roman"/>
          <w:color w:val="000000"/>
        </w:rPr>
        <w:t>mortality rate</w:t>
      </w:r>
      <w:r w:rsidR="008C449E">
        <w:rPr>
          <w:rFonts w:eastAsia="Times New Roman"/>
          <w:color w:val="000000"/>
        </w:rPr>
        <w:t xml:space="preserve">. </w:t>
      </w:r>
      <w:r w:rsidR="00B83470">
        <w:rPr>
          <w:rFonts w:eastAsia="Times New Roman"/>
          <w:color w:val="000000"/>
        </w:rPr>
        <w:t xml:space="preserve"> </w:t>
      </w:r>
    </w:p>
    <w:p w14:paraId="45A5C4BE" w14:textId="57278B2E" w:rsidR="00E10995" w:rsidRDefault="00E10995" w:rsidP="00E1099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Emission layers</w:t>
      </w:r>
      <w:r w:rsidRPr="001F0CF1">
        <w:rPr>
          <w:rFonts w:eastAsia="Times New Roman"/>
          <w:color w:val="000000"/>
        </w:rPr>
        <w:t xml:space="preserve"> from GFED</w:t>
      </w:r>
      <w:r>
        <w:rPr>
          <w:rFonts w:eastAsia="Times New Roman"/>
          <w:color w:val="000000"/>
        </w:rPr>
        <w:t xml:space="preserve"> (C, DM, and BB)</w:t>
      </w:r>
      <w:r w:rsidRPr="001F0CF1">
        <w:rPr>
          <w:rFonts w:eastAsia="Times New Roman"/>
          <w:color w:val="000000"/>
        </w:rPr>
        <w:t xml:space="preserve">, PM2.5 concentrations, and AQI have a weak negative correlation with </w:t>
      </w:r>
      <w:r>
        <w:rPr>
          <w:rFonts w:eastAsia="Times New Roman"/>
          <w:color w:val="000000"/>
        </w:rPr>
        <w:t>mortality rate</w:t>
      </w:r>
      <w:r w:rsidRPr="00DB33A0">
        <w:rPr>
          <w:rFonts w:eastAsia="Times New Roman"/>
          <w:color w:val="000000"/>
        </w:rPr>
        <w:t xml:space="preserve"> </w:t>
      </w:r>
      <w:r>
        <w:rPr>
          <w:rFonts w:eastAsia="Times New Roman"/>
          <w:color w:val="000000"/>
        </w:rPr>
        <w:t>(Fig. 9).</w:t>
      </w:r>
      <w:r w:rsidRPr="001F0CF1">
        <w:rPr>
          <w:rFonts w:eastAsia="Times New Roman"/>
          <w:color w:val="000000"/>
        </w:rPr>
        <w:t xml:space="preserve"> </w:t>
      </w:r>
      <w:r w:rsidR="00CB1FB0">
        <w:rPr>
          <w:rFonts w:eastAsia="Times New Roman"/>
          <w:color w:val="000000"/>
        </w:rPr>
        <w:t>This seems to contradict</w:t>
      </w:r>
      <w:r>
        <w:rPr>
          <w:rFonts w:eastAsia="Times New Roman"/>
          <w:color w:val="000000"/>
        </w:rPr>
        <w:t xml:space="preserve"> commonly</w:t>
      </w:r>
      <w:r w:rsidR="00CB1FB0">
        <w:rPr>
          <w:rFonts w:eastAsia="Times New Roman"/>
          <w:color w:val="000000"/>
        </w:rPr>
        <w:t xml:space="preserve">-known </w:t>
      </w:r>
      <w:r w:rsidRPr="001F0CF1">
        <w:rPr>
          <w:rFonts w:eastAsia="Times New Roman"/>
          <w:color w:val="000000"/>
        </w:rPr>
        <w:t>exacerbating effect</w:t>
      </w:r>
      <w:r>
        <w:rPr>
          <w:rFonts w:eastAsia="Times New Roman"/>
          <w:color w:val="000000"/>
        </w:rPr>
        <w:t>s</w:t>
      </w:r>
      <w:r w:rsidRPr="001F0CF1">
        <w:rPr>
          <w:rFonts w:eastAsia="Times New Roman"/>
          <w:color w:val="000000"/>
        </w:rPr>
        <w:t xml:space="preserve"> </w:t>
      </w:r>
      <w:r w:rsidR="00CB1FB0">
        <w:rPr>
          <w:rFonts w:eastAsia="Times New Roman"/>
          <w:color w:val="000000"/>
        </w:rPr>
        <w:t xml:space="preserve">of air pollution </w:t>
      </w:r>
      <w:r w:rsidRPr="001F0CF1">
        <w:rPr>
          <w:rFonts w:eastAsia="Times New Roman"/>
          <w:color w:val="000000"/>
        </w:rPr>
        <w:t>on respiratory disease (</w:t>
      </w:r>
      <w:hyperlink r:id="rId62" w:history="1">
        <w:r w:rsidR="008A4954">
          <w:rPr>
            <w:rStyle w:val="Hyperlink"/>
          </w:rPr>
          <w:t>Forecasting life expectancy, years of life lost, and all-cause and cause-specific mortality for 250 causes of death</w:t>
        </w:r>
      </w:hyperlink>
      <w:r w:rsidR="008A4954">
        <w:t xml:space="preserve">, </w:t>
      </w:r>
      <w:hyperlink r:id="rId63">
        <w:r w:rsidRPr="001F0CF1">
          <w:rPr>
            <w:rFonts w:eastAsia="Times New Roman"/>
            <w:color w:val="0000FF"/>
            <w:u w:val="single"/>
          </w:rPr>
          <w:t>Characterization of PM 2.5, gaseous pollutants, and meteorological interactions in the context of time-series health effects models</w:t>
        </w:r>
      </w:hyperlink>
      <w:r>
        <w:rPr>
          <w:rFonts w:eastAsia="Times New Roman"/>
          <w:color w:val="000000"/>
        </w:rPr>
        <w:t xml:space="preserve">, </w:t>
      </w:r>
      <w:hyperlink r:id="rId64">
        <w:r w:rsidRPr="001F0CF1">
          <w:rPr>
            <w:rFonts w:eastAsia="Times New Roman"/>
            <w:color w:val="0000FF"/>
            <w:u w:val="single"/>
          </w:rPr>
          <w:t>Spatiotemporal relationship between particle air pollution and respiratory emergency hospital admissions in Brisbane, Australia</w:t>
        </w:r>
      </w:hyperlink>
      <w:r w:rsidR="00FF40B7">
        <w:rPr>
          <w:rFonts w:eastAsia="Times New Roman"/>
          <w:color w:val="000000"/>
        </w:rPr>
        <w:t>)</w:t>
      </w:r>
      <w:r w:rsidR="00995096">
        <w:rPr>
          <w:rFonts w:eastAsia="Times New Roman"/>
          <w:color w:val="000000"/>
        </w:rPr>
        <w:t xml:space="preserve">. </w:t>
      </w:r>
      <w:r w:rsidR="00427C20">
        <w:rPr>
          <w:rFonts w:eastAsia="Times New Roman"/>
          <w:color w:val="000000"/>
        </w:rPr>
        <w:t>An</w:t>
      </w:r>
      <w:r w:rsidR="00995096">
        <w:rPr>
          <w:rFonts w:eastAsia="Times New Roman"/>
          <w:color w:val="000000"/>
        </w:rPr>
        <w:t xml:space="preserve"> explanation may be </w:t>
      </w:r>
      <w:r w:rsidRPr="001F0CF1">
        <w:rPr>
          <w:rFonts w:eastAsia="Times New Roman"/>
          <w:color w:val="000000"/>
        </w:rPr>
        <w:t>that pollut</w:t>
      </w:r>
      <w:r>
        <w:rPr>
          <w:rFonts w:eastAsia="Times New Roman"/>
          <w:color w:val="000000"/>
        </w:rPr>
        <w:t>ants in the form of fine particulate matter and carbon emissions</w:t>
      </w:r>
      <w:r w:rsidRPr="001F0CF1">
        <w:rPr>
          <w:rFonts w:eastAsia="Times New Roman"/>
          <w:color w:val="000000"/>
        </w:rPr>
        <w:t xml:space="preserve"> do not trump </w:t>
      </w:r>
      <w:r w:rsidR="000D19E3">
        <w:rPr>
          <w:rFonts w:eastAsia="Times New Roman"/>
          <w:color w:val="000000"/>
        </w:rPr>
        <w:t>climate variables</w:t>
      </w:r>
      <w:r w:rsidRPr="001F0CF1">
        <w:rPr>
          <w:rFonts w:eastAsia="Times New Roman"/>
          <w:color w:val="000000"/>
        </w:rPr>
        <w:t xml:space="preserve"> </w:t>
      </w:r>
      <w:r>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485E8913"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drought (</w:t>
      </w:r>
      <w:hyperlink r:id="rId65">
        <w:r w:rsidRPr="001F0CF1">
          <w:rPr>
            <w:rFonts w:eastAsia="Times New Roman"/>
            <w:color w:val="0000FF"/>
            <w:u w:val="single"/>
          </w:rPr>
          <w:t>Adverse effects of increasing drought on air quality via natural processes</w:t>
        </w:r>
      </w:hyperlink>
      <w:r w:rsidRPr="001F0CF1">
        <w:rPr>
          <w:rFonts w:eastAsia="Times New Roman"/>
          <w:color w:val="000000"/>
        </w:rPr>
        <w:t xml:space="preserve">), but the drought indices </w:t>
      </w:r>
      <w:r>
        <w:rPr>
          <w:rFonts w:eastAsia="Times New Roman"/>
          <w:color w:val="000000"/>
        </w:rPr>
        <w:t xml:space="preserve">have a near-zero correlation with </w:t>
      </w:r>
      <w:r w:rsidRPr="001F0CF1">
        <w:rPr>
          <w:rFonts w:eastAsia="Times New Roman"/>
          <w:color w:val="000000"/>
        </w:rPr>
        <w:t xml:space="preserve">PM2.5 and AQI </w:t>
      </w:r>
      <w:r>
        <w:rPr>
          <w:rFonts w:eastAsia="Times New Roman"/>
          <w:color w:val="000000"/>
        </w:rPr>
        <w:t>(Fig. 9)</w:t>
      </w:r>
      <w:r w:rsidR="00C07B9A">
        <w:rPr>
          <w:rFonts w:eastAsia="Times New Roman"/>
          <w:color w:val="000000"/>
        </w:rPr>
        <w:t>.</w:t>
      </w:r>
      <w:r w:rsidR="00427C20">
        <w:rPr>
          <w:rFonts w:eastAsia="Times New Roman"/>
          <w:color w:val="000000"/>
        </w:rPr>
        <w:t xml:space="preserve"> </w:t>
      </w:r>
      <w:r w:rsidR="00B85D7E" w:rsidRPr="001F0CF1">
        <w:rPr>
          <w:rFonts w:eastAsia="Times New Roman"/>
          <w:color w:val="000000"/>
        </w:rPr>
        <w:t xml:space="preserve">Estimates from </w:t>
      </w:r>
      <w:r w:rsidR="0047699E" w:rsidRPr="001F0CF1">
        <w:rPr>
          <w:rFonts w:eastAsia="Times New Roman"/>
          <w:color w:val="000000"/>
        </w:rPr>
        <w:t>(</w:t>
      </w:r>
      <w:hyperlink r:id="rId66">
        <w:r w:rsidR="0047699E" w:rsidRPr="001F0CF1">
          <w:rPr>
            <w:rFonts w:eastAsia="Times New Roman"/>
            <w:color w:val="0000FF"/>
            <w:u w:val="single"/>
          </w:rPr>
          <w:t>Drought-Induced Reduction in Global Terrestrial Net Primary Production from 2000 Through 2009</w:t>
        </w:r>
      </w:hyperlink>
      <w:r w:rsidR="0047699E" w:rsidRPr="001F0CF1">
        <w:rPr>
          <w:rFonts w:eastAsia="Times New Roman"/>
          <w:color w:val="000000"/>
        </w:rPr>
        <w:t>)</w:t>
      </w:r>
      <w:r w:rsidR="0047699E">
        <w:rPr>
          <w:rFonts w:eastAsia="Times New Roman"/>
          <w:color w:val="000000"/>
        </w:rPr>
        <w:t xml:space="preserve"> </w:t>
      </w:r>
      <w:r w:rsidR="00B63C74">
        <w:rPr>
          <w:rFonts w:eastAsia="Times New Roman"/>
          <w:color w:val="000000"/>
        </w:rPr>
        <w:t xml:space="preserve">imply </w:t>
      </w:r>
      <w:r w:rsidR="00B85D7E" w:rsidRPr="001F0CF1">
        <w:rPr>
          <w:rFonts w:eastAsia="Times New Roman"/>
          <w:color w:val="000000"/>
        </w:rPr>
        <w:t>a reduction in global NPP due to droughts during 2000-2009,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(Fig. 9)</w:t>
      </w:r>
      <w:r w:rsidR="00B85D7E" w:rsidRPr="001F0CF1">
        <w:rPr>
          <w:rFonts w:eastAsia="Times New Roman"/>
          <w:color w:val="000000"/>
        </w:rPr>
        <w:t>.</w:t>
      </w:r>
    </w:p>
    <w:p w14:paraId="0000003B" w14:textId="65F53A67" w:rsidR="00955314" w:rsidRPr="001F0CF1" w:rsidRDefault="00130366"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Evidently, </w:t>
      </w:r>
      <w:r w:rsidR="00D442AB">
        <w:rPr>
          <w:rFonts w:eastAsia="Times New Roman"/>
          <w:color w:val="000000"/>
        </w:rPr>
        <w:t xml:space="preserve">correlation </w:t>
      </w:r>
      <w:r>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Aside from the elimination of the drought indices</w:t>
      </w:r>
      <w:r w:rsidR="002A6965" w:rsidRPr="001F0CF1">
        <w:rPr>
          <w:rFonts w:eastAsia="Times New Roman"/>
          <w:color w:val="000000"/>
        </w:rPr>
        <w:t xml:space="preserve"> during RFECV</w:t>
      </w:r>
      <w:r w:rsidR="00D462D2">
        <w:rPr>
          <w:rFonts w:eastAsia="Times New Roman"/>
          <w:color w:val="000000"/>
        </w:rPr>
        <w:t xml:space="preserve">, </w:t>
      </w:r>
      <w:r>
        <w:rPr>
          <w:rFonts w:eastAsia="Times New Roman"/>
          <w:color w:val="000000"/>
        </w:rPr>
        <w:t xml:space="preserve">the </w:t>
      </w:r>
      <w:r>
        <w:rPr>
          <w:rFonts w:eastAsia="Times New Roman"/>
          <w:color w:val="000000"/>
        </w:rPr>
        <w:lastRenderedPageBreak/>
        <w:t>impact of including drought indices</w:t>
      </w:r>
      <w:r w:rsidR="004E6114">
        <w:rPr>
          <w:rFonts w:eastAsia="Times New Roman"/>
          <w:color w:val="000000"/>
        </w:rPr>
        <w:t xml:space="preserve"> </w:t>
      </w:r>
      <w:r>
        <w:rPr>
          <w:rFonts w:eastAsia="Times New Roman"/>
          <w:color w:val="000000"/>
        </w:rPr>
        <w:t>on</w:t>
      </w:r>
      <w:r w:rsidR="004E6114">
        <w:rPr>
          <w:rFonts w:eastAsia="Times New Roman"/>
          <w:color w:val="000000"/>
        </w:rPr>
        <w:t xml:space="preserve"> </w:t>
      </w:r>
      <w:r w:rsidR="00B85D7E" w:rsidRPr="001F0CF1">
        <w:rPr>
          <w:rFonts w:eastAsia="Times New Roman"/>
          <w:color w:val="000000"/>
        </w:rPr>
        <w:t>mode</w:t>
      </w:r>
      <w:r>
        <w:rPr>
          <w:rFonts w:eastAsia="Times New Roman"/>
          <w:color w:val="000000"/>
        </w:rPr>
        <w:t>l</w:t>
      </w:r>
      <w:r w:rsidR="00B85D7E" w:rsidRPr="001F0CF1">
        <w:rPr>
          <w:rFonts w:eastAsia="Times New Roman"/>
          <w:color w:val="000000"/>
        </w:rPr>
        <w:t xml:space="preserve"> performance</w:t>
      </w:r>
      <w:r w:rsidR="0047699E">
        <w:rPr>
          <w:rFonts w:eastAsia="Times New Roman"/>
          <w:color w:val="000000"/>
        </w:rPr>
        <w:t xml:space="preserve"> are</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5C9F3493"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 PM2.5, and AQI. This </w:t>
      </w:r>
      <w:r w:rsidRPr="001F0CF1">
        <w:rPr>
          <w:rFonts w:eastAsia="Times New Roman"/>
        </w:rPr>
        <w:t>may be relevant for</w:t>
      </w:r>
      <w:r w:rsidRPr="001F0CF1">
        <w:rPr>
          <w:rFonts w:eastAsia="Times New Roman"/>
          <w:color w:val="000000"/>
        </w:rPr>
        <w:t xml:space="preserve"> </w:t>
      </w:r>
      <w:commentRangeStart w:id="11"/>
      <w:r w:rsidRPr="001F0CF1">
        <w:rPr>
          <w:rFonts w:eastAsia="Times New Roman"/>
          <w:color w:val="000000"/>
        </w:rPr>
        <w:t>literature</w:t>
      </w:r>
      <w:commentRangeEnd w:id="11"/>
      <w:r w:rsidR="009A44A9">
        <w:rPr>
          <w:rStyle w:val="CommentReference"/>
        </w:rPr>
        <w:commentReference w:id="11"/>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especially North American studies that indicate areas where low-socioeconomic-status communities dwell experience higher concentrations of pollutants (</w:t>
      </w:r>
      <w:hyperlink r:id="rId67">
        <w:r w:rsidRPr="001F0CF1">
          <w:rPr>
            <w:rFonts w:eastAsia="Times New Roman"/>
            <w:color w:val="0000FF"/>
            <w:u w:val="single"/>
          </w:rPr>
          <w:t>Socioeconomic Disparities and Air Pollution Exposure</w:t>
        </w:r>
      </w:hyperlink>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5BFAB3E6"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5B6DA2">
        <w:rPr>
          <w:rFonts w:eastAsia="Times New Roman"/>
          <w:color w:val="000000"/>
        </w:rPr>
        <w:t>have been</w:t>
      </w:r>
      <w:r w:rsidR="00C271D3" w:rsidRPr="001F0CF1">
        <w:rPr>
          <w:rFonts w:eastAsia="Times New Roman"/>
          <w:color w:val="000000"/>
        </w:rPr>
        <w:t xml:space="preserve"> used as a proxy of disease exacerbation </w:t>
      </w:r>
      <w:commentRangeStart w:id="12"/>
      <w:r w:rsidR="00AF4582">
        <w:rPr>
          <w:rFonts w:eastAsia="Times New Roman"/>
          <w:color w:val="000000"/>
        </w:rPr>
        <w:t>for</w:t>
      </w:r>
      <w:r w:rsidR="00CE166F">
        <w:rPr>
          <w:rFonts w:eastAsia="Times New Roman"/>
          <w:color w:val="000000"/>
        </w:rPr>
        <w:t xml:space="preserve"> </w:t>
      </w:r>
      <w:r w:rsidR="006F4DD6">
        <w:rPr>
          <w:rFonts w:eastAsia="Times New Roman"/>
          <w:color w:val="000000"/>
        </w:rPr>
        <w:t xml:space="preserve">a </w:t>
      </w:r>
      <w:r w:rsidR="00C271D3" w:rsidRPr="001F0CF1">
        <w:rPr>
          <w:rFonts w:eastAsia="Times New Roman"/>
          <w:color w:val="000000"/>
        </w:rPr>
        <w:t>global study</w:t>
      </w:r>
      <w:commentRangeEnd w:id="12"/>
      <w:r w:rsidR="00906008">
        <w:rPr>
          <w:rStyle w:val="CommentReference"/>
        </w:rPr>
        <w:commentReference w:id="12"/>
      </w:r>
      <w:r w:rsidR="00C271D3" w:rsidRPr="001F0CF1">
        <w:rPr>
          <w:rFonts w:eastAsia="Times New Roman"/>
          <w:color w:val="000000"/>
        </w:rPr>
        <w:t xml:space="preserve"> (</w:t>
      </w:r>
      <w:hyperlink r:id="rId68">
        <w:r w:rsidR="00C271D3" w:rsidRPr="001F0CF1">
          <w:rPr>
            <w:rFonts w:eastAsia="Times New Roman"/>
            <w:color w:val="0000FF"/>
            <w:u w:val="single"/>
          </w:rPr>
          <w:t>Estimates of the Global Burden of Ambient PM2.5, Ozone, and NO2 on Asthma Incidence and Emergency Room Visits</w:t>
        </w:r>
      </w:hyperlink>
      <w:r w:rsidR="00C271D3" w:rsidRPr="001F0CF1">
        <w:rPr>
          <w:rFonts w:eastAsia="Times New Roman"/>
          <w:color w:val="000000"/>
        </w:rPr>
        <w:t>)</w:t>
      </w:r>
      <w:r w:rsidR="005B6DA2">
        <w:rPr>
          <w:rFonts w:eastAsia="Times New Roman"/>
          <w:color w:val="000000"/>
        </w:rPr>
        <w:t xml:space="preserve">. </w:t>
      </w:r>
      <w:r w:rsidR="00C65408">
        <w:rPr>
          <w:rFonts w:eastAsia="Times New Roman"/>
          <w:color w:val="000000"/>
        </w:rPr>
        <w:t>However</w:t>
      </w:r>
      <w:r w:rsidR="005B6DA2">
        <w:rPr>
          <w:rFonts w:eastAsia="Times New Roman"/>
          <w:color w:val="000000"/>
        </w:rPr>
        <w:t>,</w:t>
      </w:r>
      <w:r w:rsidR="00C271D3" w:rsidRPr="001F0CF1">
        <w:rPr>
          <w:rFonts w:eastAsia="Times New Roman"/>
          <w:color w:val="000000"/>
        </w:rPr>
        <w:t xml:space="preserve"> data is limited for it on a by-county basis. Thus,</w:t>
      </w:r>
      <w:r w:rsidR="005B6DA2">
        <w:rPr>
          <w:rFonts w:eastAsia="Times New Roman"/>
          <w:color w:val="000000"/>
        </w:rPr>
        <w:t xml:space="preserve"> we used </w:t>
      </w:r>
      <w:r w:rsidR="00C271D3">
        <w:rPr>
          <w:rFonts w:eastAsia="Times New Roman"/>
          <w:color w:val="000000"/>
        </w:rPr>
        <w:t xml:space="preserve">mortality provided as </w:t>
      </w:r>
      <w:r w:rsidR="00C271D3" w:rsidRPr="001F0CF1">
        <w:rPr>
          <w:rFonts w:eastAsia="Times New Roman"/>
          <w:color w:val="000000"/>
        </w:rPr>
        <w:t>death counts by CDC WONDER for every state and county for the present study. However,</w:t>
      </w:r>
      <w:r w:rsidR="001E0845" w:rsidRPr="001E0845">
        <w:rPr>
          <w:rFonts w:eastAsia="Times New Roman"/>
          <w:color w:val="000000"/>
        </w:rPr>
        <w:t xml:space="preserve"> </w:t>
      </w:r>
      <w:r w:rsidR="001E0845">
        <w:rPr>
          <w:rFonts w:eastAsia="Times New Roman"/>
          <w:color w:val="000000"/>
        </w:rPr>
        <w:t xml:space="preserve">due to </w:t>
      </w:r>
      <w:r w:rsidR="001E0845" w:rsidRPr="001F0CF1">
        <w:rPr>
          <w:rFonts w:eastAsia="Times New Roman"/>
          <w:color w:val="000000"/>
        </w:rPr>
        <w:t xml:space="preserve">data </w:t>
      </w:r>
      <w:r w:rsidR="001E0845" w:rsidRPr="001F0CF1">
        <w:rPr>
          <w:rFonts w:eastAsia="Times New Roman"/>
        </w:rPr>
        <w:t>suppression constraints</w:t>
      </w:r>
      <w:r w:rsidR="001E0845" w:rsidRPr="001F0CF1">
        <w:rPr>
          <w:rFonts w:eastAsia="Times New Roman"/>
          <w:color w:val="000000"/>
        </w:rPr>
        <w:t xml:space="preserve"> </w:t>
      </w:r>
      <w:r w:rsidR="001E0845" w:rsidRPr="001F0CF1">
        <w:rPr>
          <w:rFonts w:eastAsia="Times New Roman"/>
        </w:rPr>
        <w:t>(</w:t>
      </w:r>
      <w:hyperlink r:id="rId69">
        <w:r w:rsidR="001E0845" w:rsidRPr="001F0CF1">
          <w:rPr>
            <w:rFonts w:eastAsia="Times New Roman"/>
            <w:color w:val="1155CC"/>
            <w:u w:val="single"/>
          </w:rPr>
          <w:t>Underlying Cause of Death 1999-2019</w:t>
        </w:r>
      </w:hyperlink>
      <w:r w:rsidR="001E0845" w:rsidRPr="001F0CF1">
        <w:rPr>
          <w:rFonts w:eastAsia="Times New Roman"/>
        </w:rPr>
        <w:t>)</w:t>
      </w:r>
      <w:r w:rsidR="001E0845">
        <w:rPr>
          <w:rFonts w:eastAsia="Times New Roman"/>
        </w:rPr>
        <w:t>,</w:t>
      </w:r>
      <w:r w:rsidR="00C271D3" w:rsidRPr="001F0CF1">
        <w:rPr>
          <w:rFonts w:eastAsia="Times New Roman"/>
          <w:color w:val="000000"/>
        </w:rPr>
        <w:t xml:space="preserve">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03BA632E" w14:textId="507CD6A6" w:rsidR="00C271D3" w:rsidRDefault="00C271D3" w:rsidP="00C271D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mean concentrations, which are estimates simulated by an ensemble of five chemical transport models (</w:t>
      </w:r>
      <w:hyperlink r:id="rId70">
        <w:r w:rsidRPr="001F0CF1">
          <w:rPr>
            <w:rFonts w:eastAsia="Times New Roman"/>
            <w:color w:val="0000FF"/>
            <w:u w:val="single"/>
          </w:rPr>
          <w:t>Coordination and harmonization of the multi-scale, multi-model activities HTAP2, AQMEII3, and MICS-Asia3</w:t>
        </w:r>
      </w:hyperlink>
      <w:r w:rsidRPr="001F0CF1">
        <w:rPr>
          <w:rFonts w:eastAsia="Times New Roman"/>
          <w:color w:val="000000"/>
        </w:rPr>
        <w:t xml:space="preserve">). These annual mean concentrations </w:t>
      </w:r>
      <w:r w:rsidR="00C75044">
        <w:rPr>
          <w:rFonts w:eastAsia="Times New Roman"/>
          <w:color w:val="000000"/>
        </w:rPr>
        <w:t>were</w:t>
      </w:r>
      <w:r w:rsidRPr="001F0CF1">
        <w:rPr>
          <w:rFonts w:eastAsia="Times New Roman"/>
          <w:color w:val="000000"/>
        </w:rPr>
        <w:t xml:space="preserve"> used </w:t>
      </w:r>
      <w:r w:rsidR="005B6DA2">
        <w:rPr>
          <w:rFonts w:eastAsia="Times New Roman"/>
        </w:rPr>
        <w:t>to estimate</w:t>
      </w:r>
      <w:r w:rsidRPr="001F0CF1">
        <w:rPr>
          <w:rFonts w:eastAsia="Times New Roman"/>
        </w:rPr>
        <w:t xml:space="preserve"> global asthma ERVs attributable to ozone</w:t>
      </w:r>
      <w:r w:rsidR="005B6DA2">
        <w:rPr>
          <w:rFonts w:eastAsia="Times New Roman"/>
        </w:rPr>
        <w:t xml:space="preserve"> (</w:t>
      </w:r>
      <w:hyperlink r:id="rId71">
        <w:r w:rsidR="005B6DA2" w:rsidRPr="001F0CF1">
          <w:rPr>
            <w:rFonts w:eastAsia="Times New Roman"/>
            <w:color w:val="0000FF"/>
            <w:u w:val="single"/>
          </w:rPr>
          <w:t>Estimates of the Global Burden of Ambient PM2.5, Ozone, and NO2 on Asthma Incidence and Emergency Room Visits</w:t>
        </w:r>
      </w:hyperlink>
      <w:r w:rsidR="005B6DA2">
        <w:rPr>
          <w:rFonts w:eastAsia="Times New Roman"/>
        </w:rPr>
        <w:t>)</w:t>
      </w:r>
      <w:r w:rsidRPr="001F0CF1">
        <w:rPr>
          <w:rFonts w:eastAsia="Times New Roman"/>
        </w:rPr>
        <w:t>.</w:t>
      </w:r>
      <w:r>
        <w:rPr>
          <w:rFonts w:eastAsia="Times New Roman"/>
        </w:rPr>
        <w:t xml:space="preserve"> Due to the lack of a monthly ground-level ozone dataset, </w:t>
      </w:r>
      <w:r w:rsidR="00C75044">
        <w:rPr>
          <w:rFonts w:eastAsia="Times New Roman"/>
        </w:rPr>
        <w:t xml:space="preserve">we did not include </w:t>
      </w:r>
      <w:r w:rsidRPr="001F0CF1">
        <w:rPr>
          <w:rFonts w:eastAsia="Times New Roman"/>
          <w:color w:val="000000"/>
        </w:rPr>
        <w:t>ground-level ozone</w:t>
      </w:r>
      <w:r>
        <w:rPr>
          <w:rFonts w:eastAsia="Times New Roman"/>
        </w:rPr>
        <w:t xml:space="preserve"> </w:t>
      </w:r>
      <w:r w:rsidR="00957CB8">
        <w:rPr>
          <w:rFonts w:eastAsia="Times New Roman"/>
        </w:rPr>
        <w:t>for the present study.</w:t>
      </w:r>
    </w:p>
    <w:p w14:paraId="09280E04" w14:textId="624B581D" w:rsidR="00C271D3" w:rsidRPr="00E55F8F" w:rsidRDefault="00675369" w:rsidP="00E55F8F">
      <w:pPr>
        <w:pBdr>
          <w:top w:val="nil"/>
          <w:left w:val="nil"/>
          <w:bottom w:val="nil"/>
          <w:right w:val="nil"/>
          <w:between w:val="nil"/>
        </w:pBdr>
        <w:spacing w:after="120" w:line="228" w:lineRule="auto"/>
        <w:ind w:firstLine="288"/>
        <w:jc w:val="both"/>
        <w:rPr>
          <w:rFonts w:eastAsia="Times New Roman"/>
          <w:b/>
          <w:bCs/>
          <w:color w:val="000000"/>
        </w:rPr>
      </w:pPr>
      <w:r>
        <w:rPr>
          <w:rFonts w:eastAsia="Times New Roman"/>
          <w:color w:val="000000"/>
        </w:rPr>
        <w:t>D</w:t>
      </w:r>
      <w:r w:rsidR="00C271D3" w:rsidRPr="001F0CF1">
        <w:rPr>
          <w:rFonts w:eastAsia="Times New Roman"/>
          <w:color w:val="000000"/>
        </w:rPr>
        <w:t>ata for</w:t>
      </w:r>
      <w:r w:rsidR="00717495">
        <w:rPr>
          <w:rFonts w:eastAsia="Times New Roman"/>
          <w:color w:val="000000"/>
        </w:rPr>
        <w:t xml:space="preserve"> daily</w:t>
      </w:r>
      <w:r w:rsidR="00C271D3" w:rsidRPr="001F0CF1">
        <w:rPr>
          <w:rFonts w:eastAsia="Times New Roman"/>
          <w:color w:val="000000"/>
        </w:rPr>
        <w:t xml:space="preserve"> AQI, ground-level ozone, and other pollutants from EPA Air Data is available in coordinate-specific format. This format is more </w:t>
      </w:r>
      <w:r w:rsidR="00B60050">
        <w:rPr>
          <w:rFonts w:eastAsia="Times New Roman"/>
          <w:color w:val="000000"/>
        </w:rPr>
        <w:t>beneficia</w:t>
      </w:r>
      <w:r w:rsidR="00C271D3" w:rsidRPr="001F0CF1">
        <w:rPr>
          <w:rFonts w:eastAsia="Times New Roman"/>
          <w:color w:val="000000"/>
        </w:rPr>
        <w:t>l for case studies on a local</w:t>
      </w:r>
      <w:r w:rsidR="00C271D3">
        <w:rPr>
          <w:rFonts w:eastAsia="Times New Roman"/>
          <w:color w:val="000000"/>
        </w:rPr>
        <w:t>ized</w:t>
      </w:r>
      <w:r w:rsidR="00C271D3" w:rsidRPr="001F0CF1">
        <w:rPr>
          <w:rFonts w:eastAsia="Times New Roman"/>
          <w:color w:val="000000"/>
        </w:rPr>
        <w:t xml:space="preserve"> scale, such as in </w:t>
      </w:r>
      <w:hyperlink r:id="rId72">
        <w:r w:rsidR="00C271D3" w:rsidRPr="001F0CF1">
          <w:rPr>
            <w:rFonts w:eastAsia="Times New Roman"/>
            <w:color w:val="0000FF"/>
            <w:u w:val="single"/>
          </w:rPr>
          <w:t>Spatiotemporal relationship between particle air pollution and respiratory emergency hospital admissions in Brisbane, Australia</w:t>
        </w:r>
      </w:hyperlink>
      <w:r w:rsidR="00C271D3" w:rsidRPr="001F0CF1">
        <w:rPr>
          <w:rFonts w:eastAsia="Times New Roman"/>
          <w:color w:val="000000"/>
        </w:rPr>
        <w:t xml:space="preserve">, where monitoring stations distributed within a city can more closely capture the spatial variation of air pollution and subsequent health outcomes between different areas within the city. AQI was spatially interpolated between </w:t>
      </w:r>
      <w:r w:rsidR="004D5391">
        <w:rPr>
          <w:rFonts w:eastAsia="Times New Roman"/>
          <w:color w:val="000000"/>
        </w:rPr>
        <w:t>coordinates</w:t>
      </w:r>
      <w:r w:rsidR="00C271D3" w:rsidRPr="001F0CF1">
        <w:rPr>
          <w:rFonts w:eastAsia="Times New Roman"/>
          <w:color w:val="000000"/>
        </w:rPr>
        <w:t xml:space="preserve"> with available data</w:t>
      </w:r>
      <w:r w:rsidR="00C271D3">
        <w:rPr>
          <w:rFonts w:eastAsia="Times New Roman"/>
          <w:color w:val="000000"/>
        </w:rPr>
        <w:t xml:space="preserve"> and</w:t>
      </w:r>
      <w:r w:rsidR="00C271D3" w:rsidRPr="001F0CF1">
        <w:rPr>
          <w:rFonts w:eastAsia="Times New Roman"/>
          <w:color w:val="000000"/>
        </w:rPr>
        <w:t xml:space="preserve"> was eliminated in the RFECV</w:t>
      </w:r>
      <w:r w:rsidR="004D5391">
        <w:rPr>
          <w:rFonts w:eastAsia="Times New Roman"/>
          <w:color w:val="000000"/>
        </w:rPr>
        <w:t xml:space="preserve"> as </w:t>
      </w:r>
      <w:r w:rsidR="00860487">
        <w:rPr>
          <w:rFonts w:eastAsia="Times New Roman"/>
          <w:color w:val="000000"/>
        </w:rPr>
        <w:t xml:space="preserve">we </w:t>
      </w:r>
      <w:r w:rsidR="004D5391">
        <w:rPr>
          <w:rFonts w:eastAsia="Times New Roman"/>
          <w:color w:val="000000"/>
        </w:rPr>
        <w:t>expected</w:t>
      </w:r>
      <w:r w:rsidR="00C271D3" w:rsidRPr="001F0CF1">
        <w:rPr>
          <w:rFonts w:eastAsia="Times New Roman"/>
          <w:color w:val="000000"/>
        </w:rPr>
        <w:t xml:space="preserve">. </w:t>
      </w:r>
      <w:r w:rsidR="000E0910">
        <w:rPr>
          <w:rFonts w:eastAsia="Times New Roman"/>
          <w:color w:val="000000"/>
        </w:rPr>
        <w:t>We can attribute this</w:t>
      </w:r>
      <w:r w:rsidR="00C271D3" w:rsidRPr="001F0CF1">
        <w:rPr>
          <w:rFonts w:eastAsia="Times New Roman"/>
          <w:color w:val="000000"/>
        </w:rPr>
        <w:t xml:space="preserve"> to</w:t>
      </w:r>
      <w:r w:rsidR="008B49DA">
        <w:rPr>
          <w:rFonts w:eastAsia="Times New Roman"/>
          <w:color w:val="000000"/>
        </w:rPr>
        <w:t xml:space="preserve"> </w:t>
      </w:r>
      <w:r>
        <w:rPr>
          <w:rFonts w:eastAsia="Times New Roman"/>
          <w:color w:val="000000"/>
        </w:rPr>
        <w:t xml:space="preserve">the </w:t>
      </w:r>
      <w:r w:rsidR="00E55F8F">
        <w:rPr>
          <w:rFonts w:eastAsia="Times New Roman"/>
          <w:color w:val="000000"/>
        </w:rPr>
        <w:t>naive interpolation</w:t>
      </w:r>
      <w:r>
        <w:rPr>
          <w:rFonts w:eastAsia="Times New Roman"/>
          <w:color w:val="000000"/>
        </w:rPr>
        <w:t xml:space="preserve"> applied to AQI.</w:t>
      </w:r>
    </w:p>
    <w:p w14:paraId="00000040" w14:textId="346B67B6" w:rsidR="00955314" w:rsidRPr="001F0CF1" w:rsidRDefault="00C271D3" w:rsidP="00E82575">
      <w:pPr>
        <w:pStyle w:val="Heading2"/>
      </w:pPr>
      <w:r>
        <w:t xml:space="preserve">Other </w:t>
      </w:r>
      <w:r w:rsidR="00B85D7E" w:rsidRPr="001F0CF1">
        <w:t>limitations</w:t>
      </w:r>
    </w:p>
    <w:p w14:paraId="2AA8654A" w14:textId="0DA862B8" w:rsidR="00EE05E3" w:rsidRPr="001F0CF1" w:rsidRDefault="00803BBF" w:rsidP="00EE05E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N</w:t>
      </w:r>
      <w:r w:rsidR="00EE05E3">
        <w:rPr>
          <w:rFonts w:eastAsia="Times New Roman"/>
          <w:color w:val="000000"/>
        </w:rPr>
        <w:t xml:space="preserve">ational, county-level </w:t>
      </w:r>
      <w:r w:rsidR="001D3FAE">
        <w:rPr>
          <w:rFonts w:eastAsia="Times New Roman"/>
          <w:color w:val="000000"/>
        </w:rPr>
        <w:t>datasets</w:t>
      </w:r>
      <w:r w:rsidR="00F60D9F">
        <w:rPr>
          <w:rFonts w:eastAsia="Times New Roman"/>
          <w:color w:val="000000"/>
        </w:rPr>
        <w:t xml:space="preserve"> cannot represent effects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spatial resolutions</w:t>
      </w:r>
      <w:r w:rsidR="004F08C4">
        <w:rPr>
          <w:rFonts w:eastAsia="Times New Roman"/>
          <w:color w:val="000000"/>
        </w:rPr>
        <w:t>, which</w:t>
      </w:r>
      <w:r w:rsidR="00AF3F46">
        <w:rPr>
          <w:rFonts w:eastAsia="Times New Roman"/>
          <w:color w:val="000000"/>
        </w:rPr>
        <w:t xml:space="preserve"> is</w:t>
      </w:r>
      <w:r>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effects on a more localized scale, such </w:t>
      </w:r>
      <w:r w:rsidR="00DB5E07">
        <w:rPr>
          <w:rFonts w:eastAsia="Times New Roman"/>
          <w:color w:val="000000"/>
        </w:rPr>
        <w:t xml:space="preserve">as </w:t>
      </w:r>
      <w:r w:rsidR="00EE05E3">
        <w:rPr>
          <w:rFonts w:eastAsia="Times New Roman"/>
          <w:color w:val="000000"/>
        </w:rPr>
        <w:t>within individual cities</w:t>
      </w:r>
      <w:r w:rsidR="00E55F8F">
        <w:rPr>
          <w:rFonts w:eastAsia="Times New Roman"/>
          <w:color w:val="000000"/>
        </w:rPr>
        <w:t xml:space="preserve"> (</w:t>
      </w:r>
      <w:hyperlink r:id="rId73">
        <w:r w:rsidR="00E55F8F" w:rsidRPr="001F0CF1">
          <w:rPr>
            <w:rFonts w:eastAsia="Times New Roman"/>
            <w:color w:val="0000FF"/>
            <w:u w:val="single"/>
          </w:rPr>
          <w:t xml:space="preserve">Spatiotemporal relationship between particle air pollution </w:t>
        </w:r>
        <w:r w:rsidR="00E55F8F" w:rsidRPr="001F0CF1">
          <w:rPr>
            <w:rFonts w:eastAsia="Times New Roman"/>
            <w:color w:val="0000FF"/>
            <w:u w:val="single"/>
          </w:rPr>
          <w:t>and respiratory emergency hospital admissions in Brisbane, Australia</w:t>
        </w:r>
      </w:hyperlink>
      <w:r w:rsidR="00E55F8F">
        <w:rPr>
          <w:rFonts w:eastAsia="Times New Roman"/>
          <w:color w:val="000000"/>
        </w:rPr>
        <w:t>)</w:t>
      </w:r>
      <w:r w:rsidR="006C1F3F">
        <w:rPr>
          <w:rFonts w:eastAsia="Times New Roman"/>
          <w:color w:val="000000"/>
        </w:rPr>
        <w:t>.</w:t>
      </w:r>
      <w:r w:rsidR="00EE05E3">
        <w:rPr>
          <w:rFonts w:eastAsia="Times New Roman"/>
          <w:color w:val="000000"/>
        </w:rPr>
        <w:t xml:space="preserve"> </w:t>
      </w:r>
      <w:r w:rsidR="00966D2C">
        <w:rPr>
          <w:rFonts w:eastAsia="Times New Roman"/>
          <w:color w:val="000000"/>
        </w:rPr>
        <w:t xml:space="preserve">Thus, </w:t>
      </w:r>
      <w:r>
        <w:rPr>
          <w:rFonts w:eastAsia="Times New Roman"/>
          <w:color w:val="000000"/>
        </w:rPr>
        <w:t xml:space="preserve">we may characterize </w:t>
      </w:r>
      <w:r w:rsidR="00966D2C">
        <w:rPr>
          <w:rFonts w:eastAsia="Times New Roman"/>
          <w:color w:val="000000"/>
        </w:rPr>
        <w:t>the</w:t>
      </w:r>
      <w:r w:rsidR="0077208C">
        <w:rPr>
          <w:rFonts w:eastAsia="Times New Roman"/>
          <w:color w:val="000000"/>
        </w:rPr>
        <w:t>se</w:t>
      </w:r>
      <w:r w:rsidR="00966D2C">
        <w:rPr>
          <w:rFonts w:eastAsia="Times New Roman"/>
          <w:color w:val="000000"/>
        </w:rPr>
        <w:t xml:space="preserve"> limitations</w:t>
      </w:r>
      <w:r w:rsidR="0077208C">
        <w:rPr>
          <w:rFonts w:eastAsia="Times New Roman"/>
          <w:color w:val="000000"/>
        </w:rPr>
        <w:t>.</w:t>
      </w:r>
    </w:p>
    <w:p w14:paraId="641364BF" w14:textId="01FB7E8D" w:rsidR="001E305C"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multi-city case</w:t>
      </w:r>
      <w:r w:rsidR="00312231">
        <w:rPr>
          <w:rFonts w:eastAsia="Times New Roman"/>
          <w:color w:val="000000"/>
        </w:rPr>
        <w:t>-</w:t>
      </w:r>
      <w:r w:rsidRPr="001F0CF1">
        <w:rPr>
          <w:rFonts w:eastAsia="Times New Roman"/>
          <w:color w:val="000000"/>
        </w:rPr>
        <w:t>crossover study (</w:t>
      </w:r>
      <w:hyperlink r:id="rId74">
        <w:r w:rsidRPr="001F0CF1">
          <w:rPr>
            <w:rFonts w:eastAsia="Times New Roman"/>
            <w:color w:val="0000FF"/>
            <w:u w:val="single"/>
          </w:rPr>
          <w:t>Air pollution and emergency department visits for respiratory diseases</w:t>
        </w:r>
      </w:hyperlink>
      <w:r w:rsidRPr="001F0CF1">
        <w:rPr>
          <w:rFonts w:eastAsia="Times New Roman"/>
          <w:color w:val="000000"/>
        </w:rPr>
        <w:t>) found that ERVs for respiratory diseases increase after days with higher concentrations of pollutants, even where pollutant concentrations are relatively low</w:t>
      </w:r>
      <w:r w:rsidR="003D6378">
        <w:rPr>
          <w:rFonts w:eastAsia="Times New Roman"/>
          <w:color w:val="000000"/>
        </w:rPr>
        <w:t xml:space="preserve">. However, </w:t>
      </w:r>
      <w:r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Pr="001F0CF1">
        <w:rPr>
          <w:rFonts w:eastAsia="Times New Roman"/>
          <w:color w:val="000000"/>
        </w:rPr>
        <w:t>Th</w:t>
      </w:r>
      <w:r w:rsidR="00851593">
        <w:rPr>
          <w:rFonts w:eastAsia="Times New Roman"/>
          <w:color w:val="000000"/>
        </w:rPr>
        <w:t xml:space="preserve">us, the use of </w:t>
      </w:r>
      <w:r w:rsidRPr="001F0CF1">
        <w:rPr>
          <w:rFonts w:eastAsia="Times New Roman"/>
          <w:color w:val="000000"/>
        </w:rPr>
        <w:t xml:space="preserve">monthly </w:t>
      </w:r>
      <w:r w:rsidR="00851593">
        <w:rPr>
          <w:rFonts w:eastAsia="Times New Roman"/>
          <w:color w:val="000000"/>
        </w:rPr>
        <w:t xml:space="preserve">lags </w:t>
      </w:r>
      <w:r w:rsidRPr="001F0CF1">
        <w:rPr>
          <w:rFonts w:eastAsia="Times New Roman"/>
          <w:color w:val="000000"/>
        </w:rPr>
        <w:t xml:space="preserve">as predictive variables </w:t>
      </w:r>
      <w:r w:rsidR="00851593">
        <w:rPr>
          <w:rFonts w:eastAsia="Times New Roman"/>
          <w:color w:val="000000"/>
        </w:rPr>
        <w:t>is likely a limitation</w:t>
      </w:r>
      <w:r w:rsidR="00CF2778">
        <w:rPr>
          <w:rFonts w:eastAsia="Times New Roman"/>
          <w:color w:val="000000"/>
        </w:rPr>
        <w:t xml:space="preserve"> of this study.</w:t>
      </w:r>
    </w:p>
    <w:p w14:paraId="2A8D9385" w14:textId="7B275B6C" w:rsidR="002D347B" w:rsidRDefault="00427C20" w:rsidP="002D347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2D347B" w:rsidRPr="007C3F4F">
        <w:rPr>
          <w:rFonts w:eastAsia="Times New Roman"/>
          <w:color w:val="000000"/>
          <w:highlight w:val="red"/>
        </w:rPr>
        <w:t>CLRDs</w:t>
      </w:r>
      <w:r w:rsidR="002D347B" w:rsidRPr="001F0CF1">
        <w:rPr>
          <w:rFonts w:eastAsia="Times New Roman"/>
          <w:color w:val="000000"/>
        </w:rPr>
        <w:t xml:space="preserve"> are also attributable to other factors, particularly </w:t>
      </w:r>
      <w:r w:rsidR="002D347B">
        <w:rPr>
          <w:rFonts w:eastAsia="Times New Roman"/>
          <w:color w:val="000000"/>
        </w:rPr>
        <w:t xml:space="preserve">tobacco </w:t>
      </w:r>
      <w:r w:rsidR="002D347B" w:rsidRPr="001F0CF1">
        <w:rPr>
          <w:rFonts w:eastAsia="Times New Roman"/>
          <w:color w:val="000000"/>
        </w:rPr>
        <w:t>smoking</w:t>
      </w:r>
      <w:r w:rsidR="000919D3">
        <w:rPr>
          <w:rFonts w:eastAsia="Times New Roman"/>
          <w:color w:val="000000"/>
        </w:rPr>
        <w:t xml:space="preserve"> and other airborne allergens</w:t>
      </w:r>
      <w:r w:rsidR="002D347B">
        <w:rPr>
          <w:rFonts w:eastAsia="Times New Roman"/>
          <w:color w:val="000000"/>
        </w:rPr>
        <w:t xml:space="preserve"> </w:t>
      </w:r>
      <w:r w:rsidR="002D347B" w:rsidRPr="001F0CF1">
        <w:rPr>
          <w:rFonts w:eastAsia="Times New Roman"/>
          <w:color w:val="000000"/>
        </w:rPr>
        <w:t>(</w:t>
      </w:r>
      <w:hyperlink r:id="rId75">
        <w:r w:rsidR="002D347B" w:rsidRPr="001F0CF1">
          <w:rPr>
            <w:rFonts w:eastAsia="Times New Roman"/>
            <w:color w:val="0000FF"/>
            <w:u w:val="single"/>
          </w:rPr>
          <w:t>Global burden of COPD</w:t>
        </w:r>
      </w:hyperlink>
      <w:r>
        <w:rPr>
          <w:rFonts w:eastAsia="Times New Roman"/>
          <w:color w:val="0000FF"/>
          <w:u w:val="single"/>
        </w:rPr>
        <w:t xml:space="preserve">, </w:t>
      </w:r>
      <w:hyperlink r:id="rId76" w:history="1">
        <w:r>
          <w:rPr>
            <w:rStyle w:val="Hyperlink"/>
          </w:rPr>
          <w:t>Definition, epidemiology and natural history of COPD</w:t>
        </w:r>
      </w:hyperlink>
      <w:r>
        <w:t xml:space="preserve">, </w:t>
      </w:r>
      <w:hyperlink r:id="rId77" w:history="1">
        <w:r>
          <w:rPr>
            <w:rStyle w:val="Hyperlink"/>
          </w:rPr>
          <w:t>Allergy and asthma: Effects of the exposure to particulate matter and biological allergens</w:t>
        </w:r>
      </w:hyperlink>
      <w:r w:rsidR="002D347B">
        <w:rPr>
          <w:rFonts w:eastAsia="Times New Roman"/>
          <w:color w:val="0000FF"/>
          <w:u w:val="single"/>
        </w:rPr>
        <w:t>)</w:t>
      </w:r>
      <w:r w:rsidR="002D347B" w:rsidRPr="001F0CF1">
        <w:rPr>
          <w:rFonts w:eastAsia="Times New Roman"/>
          <w:color w:val="000000"/>
        </w:rPr>
        <w:t xml:space="preserve">, but also </w:t>
      </w:r>
      <w:r w:rsidR="002D347B">
        <w:rPr>
          <w:rFonts w:eastAsia="Times New Roman"/>
          <w:color w:val="000000"/>
        </w:rPr>
        <w:t>infectious microorganisms (</w:t>
      </w:r>
      <w:hyperlink r:id="rId78">
        <w:r w:rsidR="002D347B" w:rsidRPr="001F0CF1">
          <w:rPr>
            <w:rFonts w:eastAsia="Times New Roman"/>
            <w:color w:val="0000FF"/>
            <w:u w:val="single"/>
          </w:rPr>
          <w:t>Infections in “Noninfectious” Lung Diseases</w:t>
        </w:r>
      </w:hyperlink>
      <w:r w:rsidR="002D347B" w:rsidRPr="001F0CF1">
        <w:rPr>
          <w:rFonts w:eastAsia="Times New Roman"/>
          <w:color w:val="000000"/>
        </w:rPr>
        <w:t>)</w:t>
      </w:r>
      <w:r w:rsidR="002D347B">
        <w:rPr>
          <w:rFonts w:eastAsia="Times New Roman"/>
          <w:color w:val="000000"/>
        </w:rPr>
        <w:t>.</w:t>
      </w:r>
    </w:p>
    <w:p w14:paraId="40F8F9A2" w14:textId="157F184E" w:rsidR="002D347B" w:rsidRDefault="002D347B" w:rsidP="009B633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Exacerbation of asthma and COPD also stems from sudden changes in temperature associated with the overuse of cold air conditioning during warmer months (</w:t>
      </w:r>
      <w:hyperlink r:id="rId79">
        <w:r w:rsidRPr="001F0CF1">
          <w:rPr>
            <w:rFonts w:eastAsia="Times New Roman"/>
            <w:color w:val="0000FF"/>
            <w:u w:val="single"/>
          </w:rPr>
          <w:t>The impact of cold on the respiratory tract and its consequences to respiratory health</w:t>
        </w:r>
      </w:hyperlink>
      <w:r w:rsidRPr="001F0CF1">
        <w:rPr>
          <w:rFonts w:eastAsia="Times New Roman"/>
          <w:color w:val="000000"/>
        </w:rPr>
        <w:t>).</w:t>
      </w:r>
      <w:r>
        <w:rPr>
          <w:rFonts w:eastAsia="Times New Roman"/>
          <w:color w:val="000000"/>
        </w:rPr>
        <w:t xml:space="preserve"> </w:t>
      </w:r>
      <w:r w:rsidR="00E04C44">
        <w:rPr>
          <w:rFonts w:eastAsia="Times New Roman"/>
        </w:rPr>
        <w:t>Meanwhile, i</w:t>
      </w:r>
      <w:r w:rsidR="00EB6719">
        <w:rPr>
          <w:rFonts w:eastAsia="Times New Roman"/>
        </w:rPr>
        <w:t>n cold and temperat</w:t>
      </w:r>
      <w:r w:rsidR="00E04C44">
        <w:rPr>
          <w:rFonts w:eastAsia="Times New Roman"/>
        </w:rPr>
        <w:t>e</w:t>
      </w:r>
      <w:r w:rsidR="00EB6719">
        <w:rPr>
          <w:rFonts w:eastAsia="Times New Roman"/>
        </w:rPr>
        <w:t xml:space="preserve"> climates, due to more time spent indoors, indoor pollutants are likely more important than outdoor ones (</w:t>
      </w:r>
      <w:hyperlink r:id="rId80" w:history="1">
        <w:r w:rsidR="00EB6719">
          <w:rPr>
            <w:rStyle w:val="Hyperlink"/>
          </w:rPr>
          <w:t>Influence of indoor factors in dwellings on the development of childhood asthma</w:t>
        </w:r>
      </w:hyperlink>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2CF3E2B8" w:rsidR="00955314" w:rsidRPr="001F0CF1" w:rsidRDefault="00B85D7E" w:rsidP="008C449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Pr="007C3F4F">
        <w:rPr>
          <w:rFonts w:eastAsia="Times New Roman"/>
          <w:color w:val="000000"/>
          <w:highlight w:val="red"/>
        </w:rPr>
        <w:t xml:space="preserve">RFECV and </w:t>
      </w:r>
      <w:r w:rsidR="00492AC2" w:rsidRPr="007C3F4F">
        <w:rPr>
          <w:rFonts w:eastAsia="Times New Roman"/>
          <w:color w:val="000000"/>
          <w:highlight w:val="red"/>
        </w:rPr>
        <w:t>RF</w:t>
      </w:r>
      <w:r w:rsidR="00492AC2" w:rsidRPr="001F0CF1">
        <w:rPr>
          <w:rFonts w:eastAsia="Times New Roman"/>
          <w:color w:val="000000"/>
        </w:rPr>
        <w:t xml:space="preserve"> </w:t>
      </w:r>
      <w:r w:rsidRPr="001F0CF1">
        <w:rPr>
          <w:rFonts w:eastAsia="Times New Roman"/>
          <w:color w:val="000000"/>
        </w:rPr>
        <w:t xml:space="preserve">as a </w:t>
      </w:r>
      <w:r w:rsidR="007C3F4F" w:rsidRPr="007C3F4F">
        <w:rPr>
          <w:rFonts w:eastAsia="Times New Roman"/>
          <w:color w:val="000000"/>
          <w:highlight w:val="green"/>
        </w:rPr>
        <w:t>machine learning</w:t>
      </w:r>
      <w:r w:rsidRPr="001F0CF1">
        <w:rPr>
          <w:rFonts w:eastAsia="Times New Roman"/>
          <w:color w:val="000000"/>
        </w:rPr>
        <w:t xml:space="preserve"> technique for regression. It also demonstrates the difficulties in modeling </w:t>
      </w:r>
      <w:r w:rsidR="00D802B0" w:rsidRPr="007C3F4F">
        <w:rPr>
          <w:rFonts w:eastAsia="Times New Roman"/>
          <w:color w:val="000000"/>
          <w:highlight w:val="red"/>
        </w:rPr>
        <w:t>CLRD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 </w:t>
      </w:r>
      <w:r w:rsidR="00D802B0" w:rsidRPr="007C3F4F">
        <w:rPr>
          <w:rFonts w:eastAsia="Times New Roman"/>
          <w:color w:val="000000"/>
          <w:highlight w:val="red"/>
        </w:rPr>
        <w:t>CLRD</w:t>
      </w:r>
      <w:r w:rsidRPr="001F0CF1">
        <w:rPr>
          <w:rFonts w:eastAsia="Times New Roman"/>
          <w:color w:val="000000"/>
        </w:rPr>
        <w:t xml:space="preserve"> being not primarily infectious in etiology (</w:t>
      </w:r>
      <w:hyperlink r:id="rId81">
        <w:r w:rsidRPr="001F0CF1">
          <w:rPr>
            <w:rFonts w:eastAsia="Times New Roman"/>
            <w:color w:val="0000FF"/>
            <w:u w:val="single"/>
          </w:rPr>
          <w:t>Infections in “Noninfectious” Lung Diseases</w:t>
        </w:r>
      </w:hyperlink>
      <w:r w:rsidRPr="001F0CF1">
        <w:rPr>
          <w:rFonts w:eastAsia="Times New Roman"/>
          <w:color w:val="000000"/>
        </w:rPr>
        <w:t xml:space="preserve">). It highlights the caveats of using </w:t>
      </w:r>
      <w:r w:rsidR="007C3F4F" w:rsidRPr="007C3F4F">
        <w:rPr>
          <w:rFonts w:eastAsia="Times New Roman"/>
          <w:color w:val="000000"/>
          <w:highlight w:val="green"/>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65E096D6" w14:textId="5B858AE9" w:rsidR="002B0F20" w:rsidRDefault="00B85D7E" w:rsidP="002B0F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hyperlink r:id="rId82">
        <w:r w:rsidRPr="001F0CF1">
          <w:rPr>
            <w:rFonts w:eastAsia="Times New Roman"/>
            <w:color w:val="0000FF"/>
            <w:u w:val="single"/>
          </w:rPr>
          <w:t>Cholera Risk: A Machine Learning Approach Applied to Essential Climate Variables</w:t>
        </w:r>
      </w:hyperlink>
      <w:r w:rsidRPr="001F0CF1">
        <w:rPr>
          <w:rFonts w:eastAsia="Times New Roman"/>
          <w:color w:val="000000"/>
        </w:rPr>
        <w:t xml:space="preserve">).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Pr="009B00AA">
        <w:rPr>
          <w:rFonts w:eastAsia="Times New Roman"/>
          <w:color w:val="000000"/>
          <w:highlight w:val="red"/>
          <w:u w:val="single"/>
        </w:rPr>
        <w:t>Humans can be exposed to the pathogenic bacterium through consumption and drinking of contaminated seafood and water</w:t>
      </w:r>
      <w:r w:rsidRPr="001F0CF1">
        <w:rPr>
          <w:rFonts w:eastAsia="Times New Roman"/>
          <w:color w:val="000000"/>
        </w:rPr>
        <w:t>,</w:t>
      </w:r>
      <w:r w:rsidR="002B0F20" w:rsidRPr="002B0F20">
        <w:rPr>
          <w:rFonts w:eastAsia="Times New Roman"/>
          <w:highlight w:val="magenta"/>
        </w:rPr>
        <w:t xml:space="preserve"> </w:t>
      </w:r>
      <w:r w:rsidR="002B0F20" w:rsidRPr="000C02EA">
        <w:rPr>
          <w:rFonts w:eastAsia="Times New Roman"/>
          <w:highlight w:val="magenta"/>
        </w:rPr>
        <w:t>PLAGERISM WARNING:</w:t>
      </w:r>
      <w:r w:rsidR="002B0F20">
        <w:rPr>
          <w:rFonts w:eastAsia="Times New Roman"/>
          <w:highlight w:val="white"/>
        </w:rPr>
        <w:t xml:space="preserve"> </w:t>
      </w:r>
      <w:r w:rsidR="002B0F20" w:rsidRPr="000C02EA">
        <w:rPr>
          <w:rFonts w:eastAsia="Times New Roman"/>
          <w:highlight w:val="magenta"/>
        </w:rPr>
        <w:t xml:space="preserve">came on </w:t>
      </w:r>
      <w:proofErr w:type="spellStart"/>
      <w:r w:rsidR="002B0F20" w:rsidRPr="000C02EA">
        <w:rPr>
          <w:rFonts w:eastAsia="Times New Roman"/>
          <w:highlight w:val="magenta"/>
        </w:rPr>
        <w:t>Grammerly</w:t>
      </w:r>
      <w:proofErr w:type="spellEnd"/>
      <w:r w:rsidR="002B0F20">
        <w:rPr>
          <w:rFonts w:eastAsia="Times New Roman"/>
          <w:highlight w:val="magenta"/>
        </w:rPr>
        <w:t xml:space="preserve"> Software</w:t>
      </w:r>
      <w:r w:rsidR="002B0F20" w:rsidRPr="000C02EA">
        <w:rPr>
          <w:rFonts w:eastAsia="Times New Roman"/>
          <w:highlight w:val="magenta"/>
        </w:rPr>
        <w:t xml:space="preserve"> for th</w:t>
      </w:r>
      <w:r w:rsidR="002B0F20">
        <w:rPr>
          <w:rFonts w:eastAsia="Times New Roman"/>
          <w:highlight w:val="magenta"/>
        </w:rPr>
        <w:t>e underlined RED</w:t>
      </w:r>
      <w:r w:rsidR="002B0F20" w:rsidRPr="000C02EA">
        <w:rPr>
          <w:rFonts w:eastAsia="Times New Roman"/>
          <w:highlight w:val="magenta"/>
        </w:rPr>
        <w:t xml:space="preserve"> sentence</w:t>
      </w:r>
      <w:r w:rsidR="002B0F20">
        <w:rPr>
          <w:rFonts w:eastAsia="Times New Roman"/>
          <w:highlight w:val="magenta"/>
        </w:rPr>
        <w:t xml:space="preserve"> here…</w:t>
      </w:r>
      <w:r w:rsidR="002B0F20" w:rsidRPr="000C02EA">
        <w:rPr>
          <w:rFonts w:eastAsia="Times New Roman"/>
          <w:highlight w:val="magenta"/>
        </w:rPr>
        <w:t>,</w:t>
      </w:r>
      <w:r w:rsidR="002B0F20">
        <w:rPr>
          <w:rFonts w:eastAsia="Times New Roman"/>
          <w:highlight w:val="magenta"/>
        </w:rPr>
        <w:t xml:space="preserve"> it is</w:t>
      </w:r>
      <w:r w:rsidR="002B0F20" w:rsidRPr="000C02EA">
        <w:rPr>
          <w:rFonts w:eastAsia="Times New Roman"/>
          <w:highlight w:val="magenta"/>
        </w:rPr>
        <w:t xml:space="preserve"> directly copied fro</w:t>
      </w:r>
      <w:r w:rsidR="002B0F20">
        <w:rPr>
          <w:rFonts w:eastAsia="Times New Roman"/>
          <w:highlight w:val="magenta"/>
        </w:rPr>
        <w:t>m</w:t>
      </w:r>
      <w:r w:rsidR="002B0F20" w:rsidRPr="000C02EA">
        <w:rPr>
          <w:rFonts w:eastAsia="Times New Roman"/>
          <w:highlight w:val="magenta"/>
        </w:rPr>
        <w:t xml:space="preserve"> the webpage</w:t>
      </w:r>
      <w:r w:rsidR="002B0F20">
        <w:rPr>
          <w:rFonts w:eastAsia="Times New Roman"/>
          <w:highlight w:val="magenta"/>
        </w:rPr>
        <w:t xml:space="preserve"> (</w:t>
      </w:r>
      <w:r w:rsidR="002B0F20" w:rsidRPr="002B0F20">
        <w:rPr>
          <w:rFonts w:eastAsia="Times New Roman"/>
        </w:rPr>
        <w:t>https://www.mdpi.com/1660-4601/17/24/9378/html</w:t>
      </w:r>
      <w:r w:rsidR="002B0F20">
        <w:rPr>
          <w:rFonts w:eastAsia="Times New Roman"/>
        </w:rPr>
        <w:t>)</w:t>
      </w:r>
      <w:r w:rsidR="002B0F20" w:rsidRPr="000C02EA">
        <w:rPr>
          <w:rFonts w:eastAsia="Times New Roman"/>
          <w:highlight w:val="magenta"/>
        </w:rPr>
        <w:t>, reword/rewrite</w:t>
      </w:r>
      <w:r w:rsidR="002B0F20">
        <w:rPr>
          <w:rFonts w:eastAsia="Times New Roman"/>
          <w:highlight w:val="magenta"/>
        </w:rPr>
        <w:t xml:space="preserve"> it</w:t>
      </w:r>
      <w:r w:rsidR="002B0F20" w:rsidRPr="000C02EA">
        <w:rPr>
          <w:rFonts w:eastAsia="Times New Roman"/>
          <w:highlight w:val="magenta"/>
        </w:rPr>
        <w:t xml:space="preserve"> in your own words</w:t>
      </w:r>
      <w:r w:rsidR="002B0F20">
        <w:rPr>
          <w:rFonts w:eastAsia="Times New Roman"/>
          <w:highlight w:val="white"/>
        </w:rPr>
        <w:t>]</w:t>
      </w:r>
    </w:p>
    <w:p w14:paraId="61C62035" w14:textId="77777777" w:rsidR="002B0F20" w:rsidRDefault="009B00AA" w:rsidP="002B0F2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lastRenderedPageBreak/>
        <w:t xml:space="preserve"> </w:t>
      </w:r>
      <w:r w:rsidR="00B85D7E" w:rsidRPr="001F0CF1">
        <w:rPr>
          <w:rFonts w:eastAsia="Times New Roman"/>
          <w:color w:val="000000"/>
        </w:rPr>
        <w:t xml:space="preserve"> and during recreational activities in contaminated waters. </w:t>
      </w:r>
      <w:r w:rsidR="00B85D7E" w:rsidRPr="002B0F20">
        <w:rPr>
          <w:rFonts w:eastAsia="Times New Roman"/>
          <w:color w:val="000000"/>
          <w:highlight w:val="red"/>
          <w:u w:val="single"/>
        </w:rPr>
        <w:t xml:space="preserve">Strong relationships between essential climate variables and the coastal distribution and seasonal dynamics of </w:t>
      </w:r>
      <w:r w:rsidR="00B85D7E" w:rsidRPr="002B0F20">
        <w:rPr>
          <w:rFonts w:eastAsia="Times New Roman"/>
          <w:i/>
          <w:color w:val="000000"/>
          <w:highlight w:val="red"/>
          <w:u w:val="single"/>
        </w:rPr>
        <w:t>V</w:t>
      </w:r>
      <w:r w:rsidR="00B85D7E" w:rsidRPr="001F0CF1">
        <w:rPr>
          <w:rFonts w:eastAsia="Times New Roman"/>
          <w:i/>
          <w:color w:val="000000"/>
        </w:rPr>
        <w:t>.</w:t>
      </w:r>
      <w:r w:rsidR="002B0F20">
        <w:rPr>
          <w:rFonts w:eastAsia="Times New Roman"/>
          <w:i/>
          <w:color w:val="000000"/>
        </w:rPr>
        <w:t xml:space="preserve"> </w:t>
      </w:r>
      <w:r w:rsidR="002B0F20" w:rsidRPr="000C02EA">
        <w:rPr>
          <w:rFonts w:eastAsia="Times New Roman"/>
          <w:highlight w:val="magenta"/>
        </w:rPr>
        <w:t>PLAGERISM WARNING:</w:t>
      </w:r>
      <w:r w:rsidR="002B0F20">
        <w:rPr>
          <w:rFonts w:eastAsia="Times New Roman"/>
          <w:highlight w:val="white"/>
        </w:rPr>
        <w:t xml:space="preserve"> </w:t>
      </w:r>
      <w:r w:rsidR="002B0F20" w:rsidRPr="000C02EA">
        <w:rPr>
          <w:rFonts w:eastAsia="Times New Roman"/>
          <w:highlight w:val="magenta"/>
        </w:rPr>
        <w:t xml:space="preserve">came on </w:t>
      </w:r>
      <w:proofErr w:type="spellStart"/>
      <w:r w:rsidR="002B0F20" w:rsidRPr="000C02EA">
        <w:rPr>
          <w:rFonts w:eastAsia="Times New Roman"/>
          <w:highlight w:val="magenta"/>
        </w:rPr>
        <w:t>Grammerly</w:t>
      </w:r>
      <w:proofErr w:type="spellEnd"/>
      <w:r w:rsidR="002B0F20">
        <w:rPr>
          <w:rFonts w:eastAsia="Times New Roman"/>
          <w:highlight w:val="magenta"/>
        </w:rPr>
        <w:t xml:space="preserve"> Software</w:t>
      </w:r>
      <w:r w:rsidR="002B0F20" w:rsidRPr="000C02EA">
        <w:rPr>
          <w:rFonts w:eastAsia="Times New Roman"/>
          <w:highlight w:val="magenta"/>
        </w:rPr>
        <w:t xml:space="preserve"> for th</w:t>
      </w:r>
      <w:r w:rsidR="002B0F20">
        <w:rPr>
          <w:rFonts w:eastAsia="Times New Roman"/>
          <w:highlight w:val="magenta"/>
        </w:rPr>
        <w:t>e underlined RED</w:t>
      </w:r>
      <w:r w:rsidR="002B0F20" w:rsidRPr="000C02EA">
        <w:rPr>
          <w:rFonts w:eastAsia="Times New Roman"/>
          <w:highlight w:val="magenta"/>
        </w:rPr>
        <w:t xml:space="preserve"> sentence</w:t>
      </w:r>
      <w:r w:rsidR="002B0F20">
        <w:rPr>
          <w:rFonts w:eastAsia="Times New Roman"/>
          <w:highlight w:val="magenta"/>
        </w:rPr>
        <w:t xml:space="preserve"> here…</w:t>
      </w:r>
      <w:r w:rsidR="002B0F20" w:rsidRPr="000C02EA">
        <w:rPr>
          <w:rFonts w:eastAsia="Times New Roman"/>
          <w:highlight w:val="magenta"/>
        </w:rPr>
        <w:t>,</w:t>
      </w:r>
      <w:r w:rsidR="002B0F20">
        <w:rPr>
          <w:rFonts w:eastAsia="Times New Roman"/>
          <w:highlight w:val="magenta"/>
        </w:rPr>
        <w:t xml:space="preserve"> it is</w:t>
      </w:r>
      <w:r w:rsidR="002B0F20" w:rsidRPr="000C02EA">
        <w:rPr>
          <w:rFonts w:eastAsia="Times New Roman"/>
          <w:highlight w:val="magenta"/>
        </w:rPr>
        <w:t xml:space="preserve"> directly copied fro</w:t>
      </w:r>
      <w:r w:rsidR="002B0F20">
        <w:rPr>
          <w:rFonts w:eastAsia="Times New Roman"/>
          <w:highlight w:val="magenta"/>
        </w:rPr>
        <w:t>m</w:t>
      </w:r>
      <w:r w:rsidR="002B0F20" w:rsidRPr="000C02EA">
        <w:rPr>
          <w:rFonts w:eastAsia="Times New Roman"/>
          <w:highlight w:val="magenta"/>
        </w:rPr>
        <w:t xml:space="preserve"> the webpage</w:t>
      </w:r>
      <w:r w:rsidR="002B0F20">
        <w:rPr>
          <w:rFonts w:eastAsia="Times New Roman"/>
          <w:highlight w:val="magenta"/>
        </w:rPr>
        <w:t xml:space="preserve"> (</w:t>
      </w:r>
      <w:r w:rsidR="002B0F20" w:rsidRPr="002B0F20">
        <w:rPr>
          <w:rFonts w:eastAsia="Times New Roman"/>
        </w:rPr>
        <w:t>https://www.mdpi.com/1660-4601/17/24/9378/html</w:t>
      </w:r>
      <w:r w:rsidR="002B0F20">
        <w:rPr>
          <w:rFonts w:eastAsia="Times New Roman"/>
        </w:rPr>
        <w:t>)</w:t>
      </w:r>
      <w:r w:rsidR="002B0F20" w:rsidRPr="000C02EA">
        <w:rPr>
          <w:rFonts w:eastAsia="Times New Roman"/>
          <w:highlight w:val="magenta"/>
        </w:rPr>
        <w:t>, reword/rewrite</w:t>
      </w:r>
      <w:r w:rsidR="002B0F20">
        <w:rPr>
          <w:rFonts w:eastAsia="Times New Roman"/>
          <w:highlight w:val="magenta"/>
        </w:rPr>
        <w:t xml:space="preserve"> it</w:t>
      </w:r>
      <w:r w:rsidR="002B0F20" w:rsidRPr="000C02EA">
        <w:rPr>
          <w:rFonts w:eastAsia="Times New Roman"/>
          <w:highlight w:val="magenta"/>
        </w:rPr>
        <w:t xml:space="preserve"> in your own words</w:t>
      </w:r>
      <w:r w:rsidR="002B0F20">
        <w:rPr>
          <w:rFonts w:eastAsia="Times New Roman"/>
          <w:highlight w:val="white"/>
        </w:rPr>
        <w:t>]</w:t>
      </w:r>
    </w:p>
    <w:p w14:paraId="0000004E" w14:textId="08CE7AE8" w:rsidR="00955314" w:rsidRPr="001F0CF1" w:rsidRDefault="00B85D7E" w:rsidP="008C449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i/>
          <w:color w:val="000000"/>
        </w:rPr>
        <w:t xml:space="preserve"> cholerae</w:t>
      </w:r>
      <w:r w:rsidRPr="001F0CF1">
        <w:rPr>
          <w:rFonts w:eastAsia="Times New Roman"/>
          <w:color w:val="000000"/>
        </w:rPr>
        <w:t xml:space="preserve"> allow for accurate predictions of cholera outbreaks.</w:t>
      </w:r>
    </w:p>
    <w:p w14:paraId="0000004F" w14:textId="086CFDC4" w:rsidR="00955314" w:rsidRPr="001F0CF1" w:rsidRDefault="00B85D7E" w:rsidP="008C449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to improve </w:t>
      </w:r>
      <w:r w:rsidR="007C5765">
        <w:rPr>
          <w:rFonts w:eastAsia="Times New Roman"/>
          <w:color w:val="000000"/>
        </w:rPr>
        <w:t xml:space="preserve">our understanding </w:t>
      </w:r>
      <w:r w:rsidR="008E47B3">
        <w:rPr>
          <w:rFonts w:eastAsia="Times New Roman"/>
          <w:color w:val="000000"/>
        </w:rPr>
        <w:t>of pathogenesis</w:t>
      </w:r>
      <w:r w:rsidR="008E47B3" w:rsidRPr="008E47B3">
        <w:rPr>
          <w:rFonts w:eastAsia="Times New Roman"/>
          <w:color w:val="000000"/>
        </w:rPr>
        <w:t xml:space="preserve"> </w:t>
      </w:r>
      <w:r w:rsidR="008E47B3">
        <w:rPr>
          <w:rFonts w:eastAsia="Times New Roman"/>
          <w:color w:val="000000"/>
        </w:rPr>
        <w:t xml:space="preserve">for these diseases </w:t>
      </w:r>
      <w:r w:rsidR="008E47B3" w:rsidRPr="001F0CF1">
        <w:rPr>
          <w:rFonts w:eastAsia="Times New Roman"/>
          <w:color w:val="000000"/>
        </w:rPr>
        <w:t>(</w:t>
      </w:r>
      <w:hyperlink r:id="rId83">
        <w:r w:rsidR="008E47B3" w:rsidRPr="001F0CF1">
          <w:rPr>
            <w:rFonts w:eastAsia="Times New Roman"/>
            <w:color w:val="0000FF"/>
            <w:u w:val="single"/>
          </w:rPr>
          <w:t>Infections in “Noninfectious” Lung Diseases</w:t>
        </w:r>
      </w:hyperlink>
      <w:r w:rsidR="008E47B3" w:rsidRPr="001F0CF1">
        <w:rPr>
          <w:rFonts w:eastAsia="Times New Roman"/>
          <w:color w:val="000000"/>
        </w:rPr>
        <w:t>)</w:t>
      </w:r>
      <w:r w:rsidR="008E47B3">
        <w:rPr>
          <w:rFonts w:eastAsia="Times New Roman"/>
          <w:color w:val="000000"/>
        </w:rPr>
        <w:t>.</w:t>
      </w:r>
    </w:p>
    <w:p w14:paraId="4A32B931" w14:textId="4DC17CC0" w:rsidR="002A6DAC" w:rsidRDefault="00B85D7E" w:rsidP="002A6DAC">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In </w:t>
      </w:r>
      <w:hyperlink r:id="rId84">
        <w:r w:rsidRPr="001F0CF1">
          <w:rPr>
            <w:rFonts w:eastAsia="Times New Roman"/>
            <w:color w:val="0000FF"/>
            <w:u w:val="single"/>
          </w:rPr>
          <w:t>Estimates of the Global Burden of Ambient PM2.5, Ozone, and NO2 on Asthma Incidence and Emergency Room Visits</w:t>
        </w:r>
      </w:hyperlink>
      <w:r w:rsidRPr="001F0CF1">
        <w:rPr>
          <w:rFonts w:eastAsia="Times New Roman"/>
          <w:color w:val="000000"/>
        </w:rPr>
        <w:t xml:space="preserve">, health impact functions are 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Pr="001F0CF1">
        <w:rPr>
          <w:rFonts w:eastAsia="Times New Roman"/>
          <w:color w:val="000000"/>
        </w:rPr>
        <w:t>The health impact functions rely on relative risks (RRs) extracted from meta-analyses of epidemiological studies</w:t>
      </w:r>
      <w:r w:rsidR="006F00A4">
        <w:rPr>
          <w:rFonts w:eastAsia="Times New Roman"/>
          <w:color w:val="000000"/>
        </w:rPr>
        <w:t>. Still, they</w:t>
      </w:r>
      <w:r w:rsidRPr="001F0CF1">
        <w:rPr>
          <w:rFonts w:eastAsia="Times New Roman"/>
          <w:color w:val="000000"/>
        </w:rPr>
        <w:t xml:space="preserve"> do not include climate variables such as temperature, which </w:t>
      </w:r>
      <w:r w:rsidR="006F00A4">
        <w:rPr>
          <w:rFonts w:eastAsia="Times New Roman"/>
          <w:color w:val="000000"/>
        </w:rPr>
        <w:t>affect</w:t>
      </w:r>
      <w:r w:rsidRPr="001F0CF1">
        <w:rPr>
          <w:rFonts w:eastAsia="Times New Roman"/>
          <w:color w:val="000000"/>
        </w:rPr>
        <w:t xml:space="preserve"> asthma and COPD</w:t>
      </w:r>
      <w:r w:rsidR="006F00A4">
        <w:rPr>
          <w:rFonts w:eastAsia="Times New Roman"/>
          <w:color w:val="000000"/>
        </w:rPr>
        <w:t xml:space="preserve"> rates</w:t>
      </w:r>
      <w:r w:rsidRPr="001F0CF1">
        <w:rPr>
          <w:rFonts w:eastAsia="Times New Roman"/>
          <w:color w:val="000000"/>
        </w:rPr>
        <w:t xml:space="preserve">, as </w:t>
      </w:r>
      <w:r w:rsidR="00583326">
        <w:rPr>
          <w:rFonts w:eastAsia="Times New Roman"/>
          <w:color w:val="000000"/>
        </w:rPr>
        <w:t>existing</w:t>
      </w:r>
      <w:r w:rsidRPr="001F0CF1">
        <w:rPr>
          <w:rFonts w:eastAsia="Times New Roman"/>
          <w:color w:val="000000"/>
        </w:rPr>
        <w:t xml:space="preserve"> studies indicate. </w:t>
      </w:r>
      <w:r w:rsidR="00B60050">
        <w:rPr>
          <w:rFonts w:eastAsia="Times New Roman"/>
          <w:color w:val="000000"/>
        </w:rPr>
        <w:t>The e</w:t>
      </w:r>
      <w:r w:rsidRPr="001F0CF1">
        <w:rPr>
          <w:rFonts w:eastAsia="Times New Roman"/>
          <w:color w:val="000000"/>
        </w:rPr>
        <w:t>ffects of climate are somewhat captured since climates are country-</w:t>
      </w:r>
      <w:r w:rsidRPr="001F0CF1">
        <w:rPr>
          <w:rFonts w:eastAsia="Times New Roman"/>
          <w:color w:val="000000"/>
        </w:rPr>
        <w:t xml:space="preserve">specific and thus influence a country’s baseline rate of ERVs/deaths, but this becomes an issue for larger countries. </w:t>
      </w:r>
      <w:r w:rsidR="00782103">
        <w:rPr>
          <w:rFonts w:eastAsia="Times New Roman"/>
          <w:color w:val="000000"/>
        </w:rPr>
        <w:t>Thus, a</w:t>
      </w:r>
      <w:r w:rsidRPr="001F0CF1">
        <w:rPr>
          <w:rFonts w:eastAsia="Times New Roman"/>
          <w:color w:val="000000"/>
        </w:rPr>
        <w:t xml:space="preserve">ccessible data of climate variables </w:t>
      </w:r>
      <w:r w:rsidR="00826D55">
        <w:rPr>
          <w:rFonts w:eastAsia="Times New Roman"/>
          <w:color w:val="000000"/>
        </w:rPr>
        <w:t xml:space="preserve">may </w:t>
      </w:r>
      <w:r w:rsidRPr="001F0CF1">
        <w:rPr>
          <w:rFonts w:eastAsia="Times New Roman"/>
          <w:color w:val="000000"/>
        </w:rPr>
        <w:t xml:space="preserve">be used to improve estimates of the number of ERVs attributable to specific pollutants. </w:t>
      </w:r>
      <w:r w:rsidR="00C70FEA">
        <w:rPr>
          <w:rFonts w:eastAsia="Times New Roman"/>
          <w:color w:val="000000"/>
        </w:rPr>
        <w:t>Contributions of o</w:t>
      </w:r>
      <w:r w:rsidRPr="001F0CF1">
        <w:rPr>
          <w:rFonts w:eastAsia="Times New Roman"/>
          <w:color w:val="000000"/>
        </w:rPr>
        <w:t>ther factors, such as sudden changes in temperature and infecti</w:t>
      </w:r>
      <w:r w:rsidR="00312231">
        <w:rPr>
          <w:rFonts w:eastAsia="Times New Roman"/>
          <w:color w:val="000000"/>
        </w:rPr>
        <w:t>ou</w:t>
      </w:r>
      <w:r w:rsidRPr="001F0CF1">
        <w:rPr>
          <w:rFonts w:eastAsia="Times New Roman"/>
          <w:color w:val="000000"/>
        </w:rPr>
        <w:t>s determinants, remain open areas for future studies.</w:t>
      </w:r>
    </w:p>
    <w:p w14:paraId="2707CF5A" w14:textId="35A189D6" w:rsidR="00F00982" w:rsidRDefault="00A04976" w:rsidP="002A6DAC">
      <w:pPr>
        <w:pBdr>
          <w:top w:val="nil"/>
          <w:left w:val="nil"/>
          <w:bottom w:val="nil"/>
          <w:right w:val="nil"/>
          <w:between w:val="nil"/>
        </w:pBdr>
        <w:spacing w:after="120" w:line="228" w:lineRule="auto"/>
        <w:ind w:firstLine="288"/>
        <w:jc w:val="both"/>
        <w:rPr>
          <w:rFonts w:eastAsia="Times New Roman"/>
          <w:color w:val="000000"/>
        </w:rPr>
      </w:pPr>
      <w:commentRangeStart w:id="13"/>
      <w:r>
        <w:rPr>
          <w:rFonts w:eastAsia="Times New Roman"/>
          <w:color w:val="000000"/>
        </w:rPr>
        <w:t xml:space="preserve">Immediate improvements to the present study </w:t>
      </w:r>
      <w:r w:rsidR="00F00982">
        <w:rPr>
          <w:rFonts w:eastAsia="Times New Roman"/>
          <w:color w:val="000000"/>
        </w:rPr>
        <w:t xml:space="preserve">may </w:t>
      </w:r>
      <w:r>
        <w:rPr>
          <w:rFonts w:eastAsia="Times New Roman"/>
          <w:color w:val="000000"/>
        </w:rPr>
        <w:t xml:space="preserve">replace </w:t>
      </w:r>
      <w:r w:rsidR="007A72BF">
        <w:rPr>
          <w:rFonts w:eastAsia="Times New Roman"/>
          <w:color w:val="000000"/>
        </w:rPr>
        <w:t xml:space="preserve">our use of </w:t>
      </w:r>
      <w:r>
        <w:rPr>
          <w:rFonts w:eastAsia="Times New Roman"/>
          <w:color w:val="000000"/>
        </w:rPr>
        <w:t>grid-</w:t>
      </w:r>
      <w:r w:rsidR="00E72C90">
        <w:rPr>
          <w:rFonts w:eastAsia="Times New Roman"/>
          <w:color w:val="000000"/>
        </w:rPr>
        <w:t>search</w:t>
      </w:r>
      <w:r w:rsidR="00F92281">
        <w:rPr>
          <w:rFonts w:eastAsia="Times New Roman"/>
          <w:color w:val="000000"/>
        </w:rPr>
        <w:t xml:space="preserve"> hyperparameter optimization </w:t>
      </w:r>
      <w:r>
        <w:rPr>
          <w:rFonts w:eastAsia="Times New Roman"/>
          <w:color w:val="000000"/>
        </w:rPr>
        <w:t xml:space="preserve">with randomized or gradient-based </w:t>
      </w:r>
      <w:r w:rsidR="00F92281">
        <w:rPr>
          <w:rFonts w:eastAsia="Times New Roman"/>
          <w:color w:val="000000"/>
        </w:rPr>
        <w:t>(</w:t>
      </w:r>
      <w:hyperlink r:id="rId85" w:history="1">
        <w:r w:rsidR="00F92281">
          <w:rPr>
            <w:rStyle w:val="Hyperlink"/>
          </w:rPr>
          <w:t>Forward and Reverse Gradient-Based Hyperparameter Optimization</w:t>
        </w:r>
      </w:hyperlink>
      <w:r w:rsidR="00F92281">
        <w:rPr>
          <w:rFonts w:eastAsia="Times New Roman"/>
          <w:color w:val="000000"/>
        </w:rPr>
        <w:t>) (</w:t>
      </w:r>
      <w:hyperlink r:id="rId86" w:history="1">
        <w:r w:rsidR="00F92281">
          <w:rPr>
            <w:rStyle w:val="Hyperlink"/>
          </w:rPr>
          <w:t>Gradient-based Hyperparameter Optimization through Reversible Learning</w:t>
        </w:r>
      </w:hyperlink>
      <w:r w:rsidR="00F92281">
        <w:rPr>
          <w:rFonts w:eastAsia="Times New Roman"/>
          <w:color w:val="000000"/>
        </w:rPr>
        <w:t xml:space="preserve">), </w:t>
      </w:r>
      <w:r w:rsidR="007A72BF">
        <w:rPr>
          <w:rFonts w:eastAsia="Times New Roman"/>
          <w:color w:val="000000"/>
        </w:rPr>
        <w:t xml:space="preserve">compare </w:t>
      </w:r>
      <w:r w:rsidR="00492AC2" w:rsidRPr="005A5C10">
        <w:rPr>
          <w:rFonts w:eastAsia="Times New Roman"/>
          <w:color w:val="FF0000"/>
          <w:highlight w:val="red"/>
        </w:rPr>
        <w:t>R</w:t>
      </w:r>
      <w:r w:rsidR="005A5C10" w:rsidRPr="005A5C10">
        <w:rPr>
          <w:rFonts w:eastAsia="Times New Roman"/>
          <w:color w:val="FF0000"/>
          <w:highlight w:val="red"/>
        </w:rPr>
        <w:t xml:space="preserve">andom </w:t>
      </w:r>
      <w:r w:rsidR="00492AC2" w:rsidRPr="005A5C10">
        <w:rPr>
          <w:rFonts w:eastAsia="Times New Roman"/>
          <w:color w:val="FF0000"/>
          <w:highlight w:val="red"/>
        </w:rPr>
        <w:t>F</w:t>
      </w:r>
      <w:r w:rsidR="005A5C10" w:rsidRPr="005A5C10">
        <w:rPr>
          <w:rFonts w:eastAsia="Times New Roman"/>
          <w:color w:val="FF0000"/>
        </w:rPr>
        <w:t>orest</w:t>
      </w:r>
      <w:r w:rsidR="00492AC2" w:rsidRPr="005A5C10">
        <w:rPr>
          <w:rFonts w:eastAsia="Times New Roman"/>
          <w:color w:val="FF0000"/>
        </w:rPr>
        <w:t xml:space="preserve"> </w:t>
      </w:r>
      <w:r w:rsidR="007A72BF">
        <w:rPr>
          <w:rFonts w:eastAsia="Times New Roman"/>
          <w:color w:val="000000"/>
        </w:rPr>
        <w:t>with different</w:t>
      </w:r>
      <w:r w:rsidR="00797D77">
        <w:rPr>
          <w:rFonts w:eastAsia="Times New Roman"/>
          <w:color w:val="000000"/>
        </w:rPr>
        <w:t xml:space="preserve"> </w:t>
      </w:r>
      <w:r w:rsidR="005A5C10" w:rsidRPr="005A5C10">
        <w:rPr>
          <w:rFonts w:eastAsia="Times New Roman"/>
          <w:color w:val="FF0000"/>
        </w:rPr>
        <w:t>machine learning</w:t>
      </w:r>
      <w:r w:rsidR="0074793C">
        <w:rPr>
          <w:rFonts w:eastAsia="Times New Roman"/>
          <w:color w:val="000000"/>
        </w:rPr>
        <w:t xml:space="preserve"> technique</w:t>
      </w:r>
      <w:r w:rsidR="00797D77">
        <w:rPr>
          <w:rFonts w:eastAsia="Times New Roman"/>
          <w:color w:val="000000"/>
        </w:rPr>
        <w:t>s</w:t>
      </w:r>
      <w:r w:rsidR="0074793C">
        <w:rPr>
          <w:rFonts w:eastAsia="Times New Roman"/>
          <w:color w:val="000000"/>
        </w:rPr>
        <w:t xml:space="preserve"> such as neural network</w:t>
      </w:r>
      <w:r w:rsidR="00797D77">
        <w:rPr>
          <w:rFonts w:eastAsia="Times New Roman"/>
          <w:color w:val="000000"/>
        </w:rPr>
        <w:t xml:space="preserve">s, </w:t>
      </w:r>
      <w:r w:rsidR="00C30E80">
        <w:rPr>
          <w:rFonts w:eastAsia="Times New Roman"/>
          <w:color w:val="000000"/>
        </w:rPr>
        <w:t xml:space="preserve">and </w:t>
      </w:r>
      <w:r w:rsidR="007A72BF">
        <w:rPr>
          <w:rFonts w:eastAsia="Times New Roman"/>
          <w:color w:val="000000"/>
        </w:rPr>
        <w:t>train with</w:t>
      </w:r>
      <w:r w:rsidR="00C30E80">
        <w:rPr>
          <w:rFonts w:eastAsia="Times New Roman"/>
          <w:color w:val="000000"/>
        </w:rPr>
        <w:t xml:space="preserve"> similar datasets</w:t>
      </w:r>
      <w:r w:rsidR="00862ABB">
        <w:rPr>
          <w:rFonts w:eastAsia="Times New Roman"/>
          <w:color w:val="000000"/>
        </w:rPr>
        <w:t xml:space="preserve"> but</w:t>
      </w:r>
      <w:r w:rsidR="00C30E80">
        <w:rPr>
          <w:rFonts w:eastAsia="Times New Roman"/>
          <w:color w:val="000000"/>
        </w:rPr>
        <w:t xml:space="preserve"> 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r w:rsidR="00396755">
        <w:rPr>
          <w:rFonts w:eastAsia="Times New Roman"/>
          <w:color w:val="000000"/>
        </w:rPr>
        <w:t xml:space="preserve"> </w:t>
      </w:r>
      <w:r w:rsidR="00BC5A50">
        <w:rPr>
          <w:rFonts w:eastAsia="Times New Roman"/>
          <w:color w:val="000000"/>
        </w:rPr>
        <w:t>Demographic</w:t>
      </w:r>
      <w:r w:rsidR="00396755">
        <w:rPr>
          <w:rFonts w:eastAsia="Times New Roman"/>
          <w:color w:val="000000"/>
        </w:rPr>
        <w:t>-specific impacts can also be analyzed by filtering the mortality data by demographics.</w:t>
      </w:r>
      <w:commentRangeEnd w:id="13"/>
      <w:r w:rsidR="00F13319">
        <w:rPr>
          <w:rStyle w:val="CommentReference"/>
        </w:rPr>
        <w:commentReference w:id="13"/>
      </w:r>
    </w:p>
    <w:p w14:paraId="57226469" w14:textId="65F1B3E5" w:rsidR="002A6DAC" w:rsidRDefault="002A6DAC" w:rsidP="008720FD">
      <w:pPr>
        <w:pStyle w:val="Heading1"/>
        <w:numPr>
          <w:ilvl w:val="0"/>
          <w:numId w:val="0"/>
        </w:numPr>
      </w:pPr>
      <w:r>
        <w:t>Code Availability</w:t>
      </w:r>
    </w:p>
    <w:p w14:paraId="048F3F85" w14:textId="5D835153" w:rsidR="002A6DAC" w:rsidRPr="002A6DAC" w:rsidRDefault="002A6DAC" w:rsidP="005E5892">
      <w:pPr>
        <w:ind w:firstLine="216"/>
        <w:jc w:val="both"/>
      </w:pPr>
      <w:r>
        <w:t xml:space="preserve">The </w:t>
      </w:r>
      <w:r w:rsidR="005E5892">
        <w:t xml:space="preserve">code developed for this study is available </w:t>
      </w:r>
      <w:r w:rsidR="00EA3E0E">
        <w:t>via</w:t>
      </w:r>
      <w:r w:rsidR="005E5892">
        <w:t xml:space="preserve"> GitHub</w:t>
      </w:r>
      <w:r w:rsidR="00EA3E0E">
        <w:t xml:space="preserve"> a</w:t>
      </w:r>
      <w:r w:rsidR="005E5892">
        <w:t xml:space="preserve">t </w:t>
      </w:r>
      <w:hyperlink r:id="rId87" w:history="1">
        <w:r w:rsidR="005E5892">
          <w:rPr>
            <w:rStyle w:val="Hyperlink"/>
          </w:rPr>
          <w:t>https://github.com/Unusuala1l2e3x4/Research-Spring2021</w:t>
        </w:r>
      </w:hyperlink>
      <w:r w:rsidR="005E5892">
        <w:t>.</w:t>
      </w:r>
      <w:r>
        <w:t xml:space="preserve"> </w:t>
      </w:r>
      <w:r w:rsidR="005E5892">
        <w:t>Datasets</w:t>
      </w:r>
      <w:r>
        <w:t>, and description</w:t>
      </w:r>
      <w:r w:rsidR="002B3722">
        <w:t>s</w:t>
      </w:r>
      <w:r>
        <w:t xml:space="preserve"> of </w:t>
      </w:r>
      <w:r w:rsidR="005E5892">
        <w:t>sources</w:t>
      </w:r>
      <w:r>
        <w:t xml:space="preserve"> </w:t>
      </w:r>
      <w:r w:rsidR="005E5892">
        <w:t>for datasets too large for a GitHub repository, are included.</w:t>
      </w:r>
    </w:p>
    <w:p w14:paraId="54A4CA6D" w14:textId="2620BE6C" w:rsidR="002A6DAC" w:rsidRPr="002A6DAC" w:rsidRDefault="002A6DAC" w:rsidP="008720FD">
      <w:pPr>
        <w:pStyle w:val="Heading1"/>
        <w:numPr>
          <w:ilvl w:val="0"/>
          <w:numId w:val="0"/>
        </w:numPr>
      </w:pPr>
      <w:r>
        <w:t>References</w:t>
      </w:r>
    </w:p>
    <w:p w14:paraId="0AC12BDA" w14:textId="0591362D" w:rsidR="008720FD" w:rsidRPr="002538C8" w:rsidRDefault="008720FD" w:rsidP="008720FD">
      <w:pPr>
        <w:pStyle w:val="references"/>
        <w:ind w:left="354" w:hanging="354"/>
        <w:rPr>
          <w:rFonts w:eastAsia="Times New Roman"/>
          <w:color w:val="000000"/>
        </w:rPr>
      </w:pPr>
      <w:r w:rsidRPr="002538C8">
        <w:t>D</w:t>
      </w:r>
    </w:p>
    <w:p w14:paraId="3001EB97" w14:textId="3F220ECC" w:rsidR="008720FD" w:rsidRDefault="008720FD" w:rsidP="002538C8">
      <w:pPr>
        <w:pStyle w:val="references"/>
        <w:ind w:left="354" w:hanging="354"/>
        <w:rPr>
          <w:rFonts w:eastAsia="Times New Roman"/>
          <w:color w:val="000000"/>
        </w:rPr>
      </w:pPr>
      <w:r w:rsidRPr="002538C8">
        <w:t>D</w:t>
      </w:r>
    </w:p>
    <w:p w14:paraId="189E7C1B" w14:textId="4EC42356" w:rsidR="002538C8" w:rsidRPr="002538C8" w:rsidRDefault="002538C8" w:rsidP="002538C8">
      <w:pPr>
        <w:pStyle w:val="references"/>
        <w:ind w:left="354" w:hanging="354"/>
        <w:rPr>
          <w:rFonts w:eastAsia="Times New Roman"/>
          <w:color w:val="000000"/>
        </w:rPr>
      </w:pPr>
      <w:r>
        <w:rPr>
          <w:rFonts w:eastAsia="Times New Roman"/>
          <w:color w:val="000000"/>
        </w:rPr>
        <w:t>D</w:t>
      </w:r>
    </w:p>
    <w:p w14:paraId="187171D3" w14:textId="77777777" w:rsidR="008C1D8B" w:rsidRDefault="008C1D8B" w:rsidP="001E305C">
      <w:pPr>
        <w:spacing w:after="120" w:line="228" w:lineRule="auto"/>
        <w:rPr>
          <w:rFonts w:eastAsia="Times New Roman"/>
        </w:rPr>
        <w:sectPr w:rsidR="008C1D8B" w:rsidSect="00A84350">
          <w:type w:val="continuous"/>
          <w:pgSz w:w="12240" w:h="15840"/>
          <w:pgMar w:top="1080" w:right="907" w:bottom="1440" w:left="907" w:header="720" w:footer="720" w:gutter="0"/>
          <w:pgNumType w:start="1"/>
          <w:cols w:num="2" w:space="720"/>
        </w:sectPr>
      </w:pP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lexander He" w:date="2021-06-02T16:34:00Z" w:initials="AH">
    <w:p w14:paraId="4B56571B" w14:textId="77777777" w:rsidR="003E2C93" w:rsidRDefault="003E2C93">
      <w:pPr>
        <w:pStyle w:val="CommentText"/>
      </w:pPr>
      <w:r>
        <w:rPr>
          <w:rStyle w:val="CommentReference"/>
        </w:rPr>
        <w:annotationRef/>
      </w:r>
      <w:r>
        <w:t>Move to Intro?</w:t>
      </w:r>
      <w:r w:rsidR="0045335E">
        <w:t xml:space="preserve"> </w:t>
      </w:r>
      <w:r w:rsidR="0045335E" w:rsidRPr="0045335E">
        <w:rPr>
          <w:highlight w:val="red"/>
        </w:rPr>
        <w:t>YES, Move to the Intro section</w:t>
      </w:r>
    </w:p>
    <w:p w14:paraId="4B7D60D5" w14:textId="32ED0E9C" w:rsidR="0045335E" w:rsidRDefault="0045335E">
      <w:pPr>
        <w:pStyle w:val="CommentText"/>
      </w:pPr>
    </w:p>
  </w:comment>
  <w:comment w:id="5" w:author="Alexander He" w:date="2021-06-06T05:32:00Z" w:initials="AH">
    <w:p w14:paraId="7AF7B78F" w14:textId="77777777" w:rsidR="00F34125" w:rsidRDefault="00F34125" w:rsidP="00F34125">
      <w:pPr>
        <w:pStyle w:val="CommentText"/>
      </w:pPr>
      <w:r>
        <w:rPr>
          <w:rStyle w:val="CommentReference"/>
        </w:rPr>
        <w:annotationRef/>
      </w:r>
      <w:r>
        <w:rPr>
          <w:rStyle w:val="CommentReference"/>
        </w:rPr>
        <w:annotationRef/>
      </w:r>
      <w:r>
        <w:t>is this detail necessary? Move to Methods?</w:t>
      </w:r>
    </w:p>
    <w:p w14:paraId="0C49F07F" w14:textId="51D93778" w:rsidR="00F34125" w:rsidRDefault="00F34125" w:rsidP="00F34125">
      <w:pPr>
        <w:pStyle w:val="CommentText"/>
      </w:pPr>
      <w:r>
        <w:t>(</w:t>
      </w:r>
      <w:proofErr w:type="gramStart"/>
      <w:r>
        <w:t>given</w:t>
      </w:r>
      <w:proofErr w:type="gramEnd"/>
      <w:r>
        <w:t xml:space="preserve"> I am making my code available)</w:t>
      </w:r>
      <w:r w:rsidR="0001719F">
        <w:t xml:space="preserve"> </w:t>
      </w:r>
      <w:r w:rsidR="0001719F" w:rsidRPr="0001719F">
        <w:rPr>
          <w:highlight w:val="red"/>
        </w:rPr>
        <w:t>I</w:t>
      </w:r>
      <w:r w:rsidR="0001719F">
        <w:rPr>
          <w:highlight w:val="red"/>
        </w:rPr>
        <w:t>t is fine to keep it</w:t>
      </w:r>
      <w:r w:rsidR="0001719F" w:rsidRPr="0001719F">
        <w:rPr>
          <w:highlight w:val="red"/>
        </w:rPr>
        <w:t xml:space="preserve"> here</w:t>
      </w:r>
      <w:r w:rsidR="007D2662">
        <w:t xml:space="preserve">, </w:t>
      </w:r>
      <w:r w:rsidR="007D2662" w:rsidRPr="007D2662">
        <w:rPr>
          <w:highlight w:val="red"/>
        </w:rPr>
        <w:t>No need to move to Methods</w:t>
      </w:r>
    </w:p>
    <w:p w14:paraId="7F5F9AA9" w14:textId="0B9C023F" w:rsidR="00F34125" w:rsidRDefault="00F34125">
      <w:pPr>
        <w:pStyle w:val="CommentText"/>
      </w:pPr>
    </w:p>
  </w:comment>
  <w:comment w:id="6" w:author="Alexander He" w:date="2021-05-31T01:01:00Z" w:initials="AH">
    <w:p w14:paraId="3EA34C53" w14:textId="09E740D4" w:rsidR="006A7868" w:rsidRDefault="006A7868">
      <w:pPr>
        <w:pStyle w:val="CommentText"/>
      </w:pPr>
      <w:r>
        <w:rPr>
          <w:rStyle w:val="CommentReference"/>
        </w:rPr>
        <w:annotationRef/>
      </w:r>
      <w:r>
        <w:t>Describe RFECV based on the documentation (</w:t>
      </w:r>
      <w:hyperlink r:id="rId1" w:anchor="rfe" w:history="1">
        <w:r>
          <w:rPr>
            <w:rStyle w:val="Hyperlink"/>
          </w:rPr>
          <w:t>https://scikit-learn.org/stable/modules/feature_selection.html#rfe</w:t>
        </w:r>
      </w:hyperlink>
      <w:r>
        <w:t>)</w:t>
      </w:r>
      <w:r w:rsidR="007D3295">
        <w:t xml:space="preserve"> </w:t>
      </w:r>
      <w:r w:rsidR="007D3295" w:rsidRPr="007D3295">
        <w:rPr>
          <w:highlight w:val="red"/>
        </w:rPr>
        <w:t xml:space="preserve">Cite </w:t>
      </w:r>
      <w:proofErr w:type="gramStart"/>
      <w:r w:rsidR="007D3295" w:rsidRPr="007D3295">
        <w:rPr>
          <w:highlight w:val="red"/>
        </w:rPr>
        <w:t>this  link</w:t>
      </w:r>
      <w:proofErr w:type="gramEnd"/>
      <w:r w:rsidR="007D3295" w:rsidRPr="007D3295">
        <w:rPr>
          <w:highlight w:val="red"/>
        </w:rPr>
        <w:t xml:space="preserve"> here</w:t>
      </w:r>
    </w:p>
  </w:comment>
  <w:comment w:id="7" w:author="Alexander He" w:date="2021-06-01T00:32:00Z" w:initials="AH">
    <w:p w14:paraId="5BE101E4" w14:textId="03C0B1A6" w:rsidR="00E965D4" w:rsidRPr="0068601F" w:rsidRDefault="00632662" w:rsidP="00C67554">
      <w:pPr>
        <w:pStyle w:val="CommentText"/>
        <w:rPr>
          <w:color w:val="FF0000"/>
        </w:rPr>
      </w:pPr>
      <w:r>
        <w:rPr>
          <w:rStyle w:val="CommentReference"/>
        </w:rPr>
        <w:annotationRef/>
      </w:r>
      <w:r>
        <w:t>Should I</w:t>
      </w:r>
      <w:r w:rsidR="002A1D6A">
        <w:t xml:space="preserve"> also</w:t>
      </w:r>
      <w:r>
        <w:t xml:space="preserve"> include sep</w:t>
      </w:r>
      <w:r w:rsidR="00BC1EB4">
        <w:t>a</w:t>
      </w:r>
      <w:r>
        <w:t>rate graphs for Iterations 1-3 as well</w:t>
      </w:r>
      <w:r w:rsidR="00C67554">
        <w:t xml:space="preserve"> </w:t>
      </w:r>
      <w:r w:rsidR="00E965D4">
        <w:t>(</w:t>
      </w:r>
      <w:r w:rsidR="008D5CEB">
        <w:t xml:space="preserve">which </w:t>
      </w:r>
      <w:r w:rsidR="00847AA1">
        <w:t>each</w:t>
      </w:r>
      <w:r w:rsidR="00C67554">
        <w:t xml:space="preserve"> ha</w:t>
      </w:r>
      <w:r w:rsidR="008D5CEB">
        <w:t>ve</w:t>
      </w:r>
      <w:r w:rsidR="00847AA1">
        <w:t xml:space="preserve"> 16-21 feature</w:t>
      </w:r>
      <w:r w:rsidR="009F48E7">
        <w:t xml:space="preserve"> ---</w:t>
      </w:r>
      <w:r w:rsidR="00345764">
        <w:t xml:space="preserve"> may be hard to fit</w:t>
      </w:r>
      <w:proofErr w:type="gramStart"/>
      <w:r w:rsidR="00E965D4">
        <w:t>)</w:t>
      </w:r>
      <w:r w:rsidR="00C67554">
        <w:t xml:space="preserve"> ?</w:t>
      </w:r>
      <w:proofErr w:type="gramEnd"/>
      <w:r w:rsidR="0068601F">
        <w:t xml:space="preserve"> </w:t>
      </w:r>
      <w:r w:rsidR="0068601F" w:rsidRPr="0068601F">
        <w:rPr>
          <w:color w:val="FF0000"/>
        </w:rPr>
        <w:t>if it hard to fit in, no need to include a separate graph</w:t>
      </w:r>
      <w:r w:rsidR="0068601F">
        <w:rPr>
          <w:color w:val="FF0000"/>
        </w:rPr>
        <w:t>.</w:t>
      </w:r>
    </w:p>
  </w:comment>
  <w:comment w:id="8" w:author="Alexander He" w:date="2021-06-02T18:58:00Z" w:initials="AH">
    <w:p w14:paraId="615F034C" w14:textId="19ADCE4E" w:rsidR="00A22473" w:rsidRDefault="00A22473">
      <w:pPr>
        <w:pStyle w:val="CommentText"/>
      </w:pPr>
      <w:r>
        <w:rPr>
          <w:rStyle w:val="CommentReference"/>
        </w:rPr>
        <w:annotationRef/>
      </w:r>
      <w:r>
        <w:t>Remove if I run **********</w:t>
      </w:r>
    </w:p>
  </w:comment>
  <w:comment w:id="9" w:author="Alexander He" w:date="2021-06-02T01:41:00Z" w:initials="AH">
    <w:p w14:paraId="4B289F3E" w14:textId="7A009047" w:rsidR="000516B1" w:rsidRDefault="000516B1" w:rsidP="000516B1">
      <w:pPr>
        <w:pStyle w:val="CommentText"/>
      </w:pPr>
      <w:r>
        <w:rPr>
          <w:rStyle w:val="CommentReference"/>
        </w:rPr>
        <w:annotationRef/>
      </w:r>
      <w:r>
        <w:t>Is this good to include</w:t>
      </w:r>
      <w:r w:rsidR="003435AD">
        <w:t xml:space="preserve"> </w:t>
      </w:r>
      <w:r w:rsidR="003435AD" w:rsidRPr="003435AD">
        <w:rPr>
          <w:highlight w:val="red"/>
        </w:rPr>
        <w:t>No need to</w:t>
      </w:r>
      <w:r w:rsidR="003435AD">
        <w:t xml:space="preserve"> </w:t>
      </w:r>
      <w:r w:rsidR="003435AD" w:rsidRPr="003435AD">
        <w:rPr>
          <w:highlight w:val="red"/>
        </w:rPr>
        <w:t>include</w:t>
      </w:r>
    </w:p>
  </w:comment>
  <w:comment w:id="10" w:author="Alexander He" w:date="2021-05-28T22:46:00Z" w:initials="AH">
    <w:p w14:paraId="057AA772" w14:textId="42E70CB0" w:rsidR="000D3E1C" w:rsidRDefault="000D3E1C">
      <w:pPr>
        <w:pStyle w:val="CommentText"/>
      </w:pPr>
      <w:r>
        <w:rPr>
          <w:rStyle w:val="CommentReference"/>
        </w:rPr>
        <w:annotationRef/>
      </w:r>
      <w:r>
        <w:t>Cited in the hyperlink</w:t>
      </w:r>
      <w:r w:rsidR="00086F5A">
        <w:t xml:space="preserve"> (</w:t>
      </w:r>
      <w:hyperlink r:id="rId2">
        <w:r w:rsidR="00086F5A" w:rsidRPr="001F0CF1">
          <w:rPr>
            <w:rFonts w:eastAsia="Times New Roman"/>
            <w:color w:val="0000FF"/>
            <w:u w:val="single"/>
          </w:rPr>
          <w:t>A Comparison of Weekly Monitoring Methods of the Palmer Drought Index</w:t>
        </w:r>
      </w:hyperlink>
      <w:r w:rsidR="00086F5A">
        <w:t>)</w:t>
      </w:r>
    </w:p>
  </w:comment>
  <w:comment w:id="11" w:author="Alexander He" w:date="2021-06-01T22:56:00Z" w:initials="AH">
    <w:p w14:paraId="576F3F17" w14:textId="48C74EEB" w:rsidR="00F450D2" w:rsidRPr="00F450D2" w:rsidRDefault="009A44A9" w:rsidP="00F450D2">
      <w:pPr>
        <w:pStyle w:val="CommentText"/>
        <w:rPr>
          <w:sz w:val="16"/>
          <w:szCs w:val="16"/>
        </w:rPr>
      </w:pPr>
      <w:r>
        <w:rPr>
          <w:rStyle w:val="CommentReference"/>
        </w:rPr>
        <w:annotationRef/>
      </w:r>
      <w:r w:rsidR="00F450D2">
        <w:rPr>
          <w:rStyle w:val="CommentReference"/>
        </w:rPr>
        <w:t xml:space="preserve">literature / </w:t>
      </w:r>
      <w:r>
        <w:rPr>
          <w:rStyle w:val="CommentReference"/>
        </w:rPr>
        <w:t>scientific literature</w:t>
      </w:r>
      <w:r w:rsidR="00F450D2">
        <w:rPr>
          <w:rStyle w:val="CommentReference"/>
        </w:rPr>
        <w:t xml:space="preserve"> </w:t>
      </w:r>
      <w:r>
        <w:rPr>
          <w:rStyle w:val="CommentReference"/>
        </w:rPr>
        <w:t>/</w:t>
      </w:r>
      <w:r w:rsidR="00F450D2">
        <w:rPr>
          <w:rStyle w:val="CommentReference"/>
        </w:rPr>
        <w:t xml:space="preserve"> </w:t>
      </w:r>
      <w:r>
        <w:rPr>
          <w:rStyle w:val="CommentReference"/>
        </w:rPr>
        <w:t>publications</w:t>
      </w:r>
      <w:r w:rsidR="00F450D2">
        <w:rPr>
          <w:rStyle w:val="CommentReference"/>
        </w:rPr>
        <w:t xml:space="preserve"> </w:t>
      </w:r>
      <w:r>
        <w:rPr>
          <w:rStyle w:val="CommentReference"/>
        </w:rPr>
        <w:t>/</w:t>
      </w:r>
      <w:r w:rsidR="00F450D2">
        <w:rPr>
          <w:rStyle w:val="CommentReference"/>
        </w:rPr>
        <w:t xml:space="preserve"> </w:t>
      </w:r>
      <w:r>
        <w:rPr>
          <w:rStyle w:val="CommentReference"/>
        </w:rPr>
        <w:t>studies</w:t>
      </w:r>
      <w:r w:rsidR="00F450D2">
        <w:rPr>
          <w:rStyle w:val="CommentReference"/>
        </w:rPr>
        <w:t xml:space="preserve"> (what word to use</w:t>
      </w:r>
      <w:r w:rsidR="00841FFC">
        <w:rPr>
          <w:rStyle w:val="CommentReference"/>
        </w:rPr>
        <w:t>?</w:t>
      </w:r>
      <w:r w:rsidR="00F450D2">
        <w:rPr>
          <w:rStyle w:val="CommentReference"/>
        </w:rPr>
        <w:t>)</w:t>
      </w:r>
    </w:p>
  </w:comment>
  <w:comment w:id="12" w:author="Alexander He" w:date="2021-06-01T22:55:00Z" w:initials="AH">
    <w:p w14:paraId="4AE1CDB1" w14:textId="24B83659" w:rsidR="00906008" w:rsidRDefault="00906008">
      <w:pPr>
        <w:pStyle w:val="CommentText"/>
      </w:pPr>
      <w:r>
        <w:rPr>
          <w:rStyle w:val="CommentReference"/>
        </w:rPr>
        <w:annotationRef/>
      </w:r>
      <w:r>
        <w:t>Change to “in</w:t>
      </w:r>
      <w:proofErr w:type="gramStart"/>
      <w:r>
        <w:t>” ?</w:t>
      </w:r>
      <w:proofErr w:type="gramEnd"/>
    </w:p>
    <w:p w14:paraId="4A09AAF4" w14:textId="1F071EAA" w:rsidR="00906008" w:rsidRDefault="00906008">
      <w:pPr>
        <w:pStyle w:val="CommentText"/>
      </w:pPr>
      <w:r>
        <w:t>How</w:t>
      </w:r>
      <w:r w:rsidR="00D256DB">
        <w:t xml:space="preserve"> to</w:t>
      </w:r>
      <w:r>
        <w:t xml:space="preserve"> refer to </w:t>
      </w:r>
      <w:r w:rsidR="007A577A">
        <w:t>a paper/</w:t>
      </w:r>
      <w:r>
        <w:t>study?</w:t>
      </w:r>
    </w:p>
    <w:p w14:paraId="6F302870" w14:textId="0E8747DE" w:rsidR="007C3F4F" w:rsidRDefault="007C3F4F">
      <w:pPr>
        <w:pStyle w:val="CommentText"/>
      </w:pPr>
      <w:r>
        <w:t>You can say, “</w:t>
      </w:r>
      <w:r w:rsidRPr="007C3F4F">
        <w:rPr>
          <w:highlight w:val="red"/>
        </w:rPr>
        <w:t>According to the [paper-</w:t>
      </w:r>
      <w:proofErr w:type="gramStart"/>
      <w:r w:rsidRPr="007C3F4F">
        <w:rPr>
          <w:highlight w:val="red"/>
        </w:rPr>
        <w:t>title]…</w:t>
      </w:r>
      <w:proofErr w:type="gramEnd"/>
    </w:p>
    <w:p w14:paraId="4265CCB6" w14:textId="77777777" w:rsidR="00906008" w:rsidRDefault="00906008">
      <w:pPr>
        <w:pStyle w:val="CommentText"/>
      </w:pPr>
    </w:p>
    <w:p w14:paraId="4707BA1C" w14:textId="539CD35F" w:rsidR="00906008" w:rsidRDefault="00906008">
      <w:pPr>
        <w:pStyle w:val="CommentText"/>
      </w:pPr>
    </w:p>
  </w:comment>
  <w:comment w:id="13" w:author="Alexander He" w:date="2021-06-06T07:07:00Z" w:initials="AH">
    <w:p w14:paraId="76BBEEE6" w14:textId="106A88EC" w:rsidR="00F13319" w:rsidRDefault="00F13319">
      <w:pPr>
        <w:pStyle w:val="CommentText"/>
      </w:pPr>
      <w:r>
        <w:rPr>
          <w:rStyle w:val="CommentReference"/>
        </w:rPr>
        <w:annotationRef/>
      </w:r>
      <w:proofErr w:type="spellStart"/>
      <w:r>
        <w:t>Dont</w:t>
      </w:r>
      <w:proofErr w:type="spellEnd"/>
      <w:r>
        <w:t xml:space="preserve"> put at very end?</w:t>
      </w:r>
      <w:r w:rsidR="005A5C10">
        <w:t xml:space="preserve"> </w:t>
      </w:r>
      <w:r w:rsidR="005A5C10" w:rsidRPr="005A5C10">
        <w:rPr>
          <w:highlight w:val="red"/>
        </w:rPr>
        <w:t>That is fine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7D60D5" w15:done="0"/>
  <w15:commentEx w15:paraId="7F5F9AA9" w15:done="0"/>
  <w15:commentEx w15:paraId="3EA34C53" w15:done="0"/>
  <w15:commentEx w15:paraId="5BE101E4" w15:done="0"/>
  <w15:commentEx w15:paraId="615F034C" w15:done="0"/>
  <w15:commentEx w15:paraId="4B289F3E" w15:done="0"/>
  <w15:commentEx w15:paraId="057AA772" w15:done="0"/>
  <w15:commentEx w15:paraId="576F3F17" w15:done="0"/>
  <w15:commentEx w15:paraId="4707BA1C" w15:done="0"/>
  <w15:commentEx w15:paraId="76BBE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231A5" w16cex:dateUtc="2021-06-02T20:34:00Z"/>
  <w16cex:commentExtensible w16cex:durableId="2466DC8B" w16cex:dateUtc="2021-06-06T09:32:00Z"/>
  <w16cex:commentExtensible w16cex:durableId="245EB3CC" w16cex:dateUtc="2021-05-31T05:01:00Z"/>
  <w16cex:commentExtensible w16cex:durableId="245FFE96" w16cex:dateUtc="2021-06-01T04:32:00Z"/>
  <w16cex:commentExtensible w16cex:durableId="24625361" w16cex:dateUtc="2021-06-02T22:58:00Z"/>
  <w16cex:commentExtensible w16cex:durableId="24616052" w16cex:dateUtc="2021-06-02T05:41:00Z"/>
  <w16cex:commentExtensible w16cex:durableId="245BF155" w16cex:dateUtc="2021-05-29T02:46:00Z"/>
  <w16cex:commentExtensible w16cex:durableId="246139AF" w16cex:dateUtc="2021-06-02T02:56:00Z"/>
  <w16cex:commentExtensible w16cex:durableId="24613944" w16cex:dateUtc="2021-06-02T02:55:00Z"/>
  <w16cex:commentExtensible w16cex:durableId="2466F299" w16cex:dateUtc="2021-06-06T1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7D60D5" w16cid:durableId="246231A5"/>
  <w16cid:commentId w16cid:paraId="7F5F9AA9" w16cid:durableId="2466DC8B"/>
  <w16cid:commentId w16cid:paraId="3EA34C53" w16cid:durableId="245EB3CC"/>
  <w16cid:commentId w16cid:paraId="5BE101E4" w16cid:durableId="245FFE96"/>
  <w16cid:commentId w16cid:paraId="615F034C" w16cid:durableId="24625361"/>
  <w16cid:commentId w16cid:paraId="4B289F3E" w16cid:durableId="24616052"/>
  <w16cid:commentId w16cid:paraId="057AA772" w16cid:durableId="245BF155"/>
  <w16cid:commentId w16cid:paraId="576F3F17" w16cid:durableId="246139AF"/>
  <w16cid:commentId w16cid:paraId="4707BA1C" w16cid:durableId="24613944"/>
  <w16cid:commentId w16cid:paraId="76BBEEE6" w16cid:durableId="2466F2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E3BE4" w14:textId="77777777" w:rsidR="00220B82" w:rsidRDefault="00220B82">
      <w:r>
        <w:separator/>
      </w:r>
    </w:p>
  </w:endnote>
  <w:endnote w:type="continuationSeparator" w:id="0">
    <w:p w14:paraId="6EBEC509" w14:textId="77777777" w:rsidR="00220B82" w:rsidRDefault="00220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BC6EC" w14:textId="77777777" w:rsidR="00220B82" w:rsidRDefault="00220B82">
      <w:r>
        <w:separator/>
      </w:r>
    </w:p>
  </w:footnote>
  <w:footnote w:type="continuationSeparator" w:id="0">
    <w:p w14:paraId="5A86D3CA" w14:textId="77777777" w:rsidR="00220B82" w:rsidRDefault="00220B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He">
    <w15:presenceInfo w15:providerId="Windows Live" w15:userId="bda885199a49e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kOjWgClYgn4LQAAAA=="/>
  </w:docVars>
  <w:rsids>
    <w:rsidRoot w:val="00955314"/>
    <w:rsid w:val="000009D9"/>
    <w:rsid w:val="000035F2"/>
    <w:rsid w:val="000065E7"/>
    <w:rsid w:val="00012F05"/>
    <w:rsid w:val="000134E9"/>
    <w:rsid w:val="000139BE"/>
    <w:rsid w:val="0001719F"/>
    <w:rsid w:val="000206C5"/>
    <w:rsid w:val="00020913"/>
    <w:rsid w:val="00022D88"/>
    <w:rsid w:val="00024074"/>
    <w:rsid w:val="00027A90"/>
    <w:rsid w:val="00027E77"/>
    <w:rsid w:val="000336D7"/>
    <w:rsid w:val="00033A5E"/>
    <w:rsid w:val="00033D72"/>
    <w:rsid w:val="00033F95"/>
    <w:rsid w:val="0003532C"/>
    <w:rsid w:val="000356DE"/>
    <w:rsid w:val="00037D7F"/>
    <w:rsid w:val="00041686"/>
    <w:rsid w:val="0004272E"/>
    <w:rsid w:val="00042B00"/>
    <w:rsid w:val="00043317"/>
    <w:rsid w:val="000435E1"/>
    <w:rsid w:val="00043CA4"/>
    <w:rsid w:val="00046229"/>
    <w:rsid w:val="00046660"/>
    <w:rsid w:val="00046885"/>
    <w:rsid w:val="00046FC5"/>
    <w:rsid w:val="000516B1"/>
    <w:rsid w:val="00052779"/>
    <w:rsid w:val="00052AA5"/>
    <w:rsid w:val="00055518"/>
    <w:rsid w:val="00055580"/>
    <w:rsid w:val="00055760"/>
    <w:rsid w:val="00060F4F"/>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A143B"/>
    <w:rsid w:val="000B0E9F"/>
    <w:rsid w:val="000B20D2"/>
    <w:rsid w:val="000B34BC"/>
    <w:rsid w:val="000B668B"/>
    <w:rsid w:val="000B7F27"/>
    <w:rsid w:val="000C02EA"/>
    <w:rsid w:val="000C0C9F"/>
    <w:rsid w:val="000C3440"/>
    <w:rsid w:val="000C44EC"/>
    <w:rsid w:val="000C5114"/>
    <w:rsid w:val="000C524F"/>
    <w:rsid w:val="000C7E89"/>
    <w:rsid w:val="000D19E3"/>
    <w:rsid w:val="000D399C"/>
    <w:rsid w:val="000D3E1C"/>
    <w:rsid w:val="000D6C74"/>
    <w:rsid w:val="000D7A27"/>
    <w:rsid w:val="000D7A67"/>
    <w:rsid w:val="000E0910"/>
    <w:rsid w:val="000E415D"/>
    <w:rsid w:val="000E6008"/>
    <w:rsid w:val="000E7AE8"/>
    <w:rsid w:val="000E7D9F"/>
    <w:rsid w:val="000E7DBE"/>
    <w:rsid w:val="000F0571"/>
    <w:rsid w:val="000F0778"/>
    <w:rsid w:val="000F07BA"/>
    <w:rsid w:val="000F0ECD"/>
    <w:rsid w:val="000F197B"/>
    <w:rsid w:val="000F21B6"/>
    <w:rsid w:val="000F2699"/>
    <w:rsid w:val="000F737C"/>
    <w:rsid w:val="0010169A"/>
    <w:rsid w:val="00101808"/>
    <w:rsid w:val="00105648"/>
    <w:rsid w:val="00110D6C"/>
    <w:rsid w:val="001135F1"/>
    <w:rsid w:val="00113A98"/>
    <w:rsid w:val="001203E1"/>
    <w:rsid w:val="001223B1"/>
    <w:rsid w:val="001229F3"/>
    <w:rsid w:val="00123FBD"/>
    <w:rsid w:val="00124C5D"/>
    <w:rsid w:val="00130366"/>
    <w:rsid w:val="001306EE"/>
    <w:rsid w:val="001370C3"/>
    <w:rsid w:val="0013788C"/>
    <w:rsid w:val="00137B80"/>
    <w:rsid w:val="00137F1E"/>
    <w:rsid w:val="001407DA"/>
    <w:rsid w:val="001415E8"/>
    <w:rsid w:val="00143C2D"/>
    <w:rsid w:val="00144798"/>
    <w:rsid w:val="00144AB6"/>
    <w:rsid w:val="001456EC"/>
    <w:rsid w:val="0014578F"/>
    <w:rsid w:val="001466B6"/>
    <w:rsid w:val="001466C9"/>
    <w:rsid w:val="00150ECA"/>
    <w:rsid w:val="00152E25"/>
    <w:rsid w:val="001534AB"/>
    <w:rsid w:val="0015494F"/>
    <w:rsid w:val="001560B1"/>
    <w:rsid w:val="001566CC"/>
    <w:rsid w:val="0015765B"/>
    <w:rsid w:val="00157A0A"/>
    <w:rsid w:val="001622B9"/>
    <w:rsid w:val="0016268F"/>
    <w:rsid w:val="001638C7"/>
    <w:rsid w:val="00164575"/>
    <w:rsid w:val="00164BFD"/>
    <w:rsid w:val="00167379"/>
    <w:rsid w:val="00167D67"/>
    <w:rsid w:val="001719ED"/>
    <w:rsid w:val="00173E4B"/>
    <w:rsid w:val="00174E9F"/>
    <w:rsid w:val="001762AB"/>
    <w:rsid w:val="00180134"/>
    <w:rsid w:val="0018215C"/>
    <w:rsid w:val="00182C2A"/>
    <w:rsid w:val="001844CB"/>
    <w:rsid w:val="00184662"/>
    <w:rsid w:val="00185F33"/>
    <w:rsid w:val="0018701E"/>
    <w:rsid w:val="00187ABA"/>
    <w:rsid w:val="00192646"/>
    <w:rsid w:val="00193DCE"/>
    <w:rsid w:val="00194637"/>
    <w:rsid w:val="0019573A"/>
    <w:rsid w:val="00197F61"/>
    <w:rsid w:val="001A0E97"/>
    <w:rsid w:val="001A4A73"/>
    <w:rsid w:val="001A52DA"/>
    <w:rsid w:val="001A65F1"/>
    <w:rsid w:val="001A66B6"/>
    <w:rsid w:val="001A6B04"/>
    <w:rsid w:val="001B41C5"/>
    <w:rsid w:val="001B46E0"/>
    <w:rsid w:val="001B55B6"/>
    <w:rsid w:val="001B5A73"/>
    <w:rsid w:val="001B7BB3"/>
    <w:rsid w:val="001C1922"/>
    <w:rsid w:val="001C6E56"/>
    <w:rsid w:val="001C791F"/>
    <w:rsid w:val="001D13D1"/>
    <w:rsid w:val="001D1481"/>
    <w:rsid w:val="001D1A54"/>
    <w:rsid w:val="001D21D3"/>
    <w:rsid w:val="001D2645"/>
    <w:rsid w:val="001D3FAE"/>
    <w:rsid w:val="001D4772"/>
    <w:rsid w:val="001D6B6C"/>
    <w:rsid w:val="001E039E"/>
    <w:rsid w:val="001E0845"/>
    <w:rsid w:val="001E0E4D"/>
    <w:rsid w:val="001E1918"/>
    <w:rsid w:val="001E305C"/>
    <w:rsid w:val="001E31C8"/>
    <w:rsid w:val="001F0CF1"/>
    <w:rsid w:val="001F26A1"/>
    <w:rsid w:val="001F5EDA"/>
    <w:rsid w:val="001F5F85"/>
    <w:rsid w:val="001F6724"/>
    <w:rsid w:val="00200836"/>
    <w:rsid w:val="00200AE6"/>
    <w:rsid w:val="00200B0E"/>
    <w:rsid w:val="00200D34"/>
    <w:rsid w:val="00201D08"/>
    <w:rsid w:val="002049FB"/>
    <w:rsid w:val="00205666"/>
    <w:rsid w:val="002079CE"/>
    <w:rsid w:val="0021268F"/>
    <w:rsid w:val="0021313C"/>
    <w:rsid w:val="0021454C"/>
    <w:rsid w:val="002151E1"/>
    <w:rsid w:val="00216854"/>
    <w:rsid w:val="00216B65"/>
    <w:rsid w:val="00217913"/>
    <w:rsid w:val="00220B82"/>
    <w:rsid w:val="00222C6E"/>
    <w:rsid w:val="00225A3F"/>
    <w:rsid w:val="00226DF0"/>
    <w:rsid w:val="00227618"/>
    <w:rsid w:val="002307D5"/>
    <w:rsid w:val="002312A8"/>
    <w:rsid w:val="00231644"/>
    <w:rsid w:val="00237677"/>
    <w:rsid w:val="002377BC"/>
    <w:rsid w:val="00237E18"/>
    <w:rsid w:val="002435BA"/>
    <w:rsid w:val="002451B4"/>
    <w:rsid w:val="00245416"/>
    <w:rsid w:val="002508FE"/>
    <w:rsid w:val="0025095B"/>
    <w:rsid w:val="00250FAC"/>
    <w:rsid w:val="002519E3"/>
    <w:rsid w:val="00253537"/>
    <w:rsid w:val="002538C8"/>
    <w:rsid w:val="00256397"/>
    <w:rsid w:val="00257871"/>
    <w:rsid w:val="00257FE0"/>
    <w:rsid w:val="002603EB"/>
    <w:rsid w:val="00260CA9"/>
    <w:rsid w:val="0026305C"/>
    <w:rsid w:val="00265981"/>
    <w:rsid w:val="002674E8"/>
    <w:rsid w:val="002713D9"/>
    <w:rsid w:val="002719FE"/>
    <w:rsid w:val="00271AB8"/>
    <w:rsid w:val="002724DC"/>
    <w:rsid w:val="002729BB"/>
    <w:rsid w:val="00273A21"/>
    <w:rsid w:val="00274004"/>
    <w:rsid w:val="002749BE"/>
    <w:rsid w:val="0027530A"/>
    <w:rsid w:val="002754A2"/>
    <w:rsid w:val="00276803"/>
    <w:rsid w:val="00281B4D"/>
    <w:rsid w:val="002820E6"/>
    <w:rsid w:val="00284BED"/>
    <w:rsid w:val="00286467"/>
    <w:rsid w:val="00286DCB"/>
    <w:rsid w:val="00290E27"/>
    <w:rsid w:val="002928E7"/>
    <w:rsid w:val="002952BE"/>
    <w:rsid w:val="00297212"/>
    <w:rsid w:val="002A1D6A"/>
    <w:rsid w:val="002A2DF9"/>
    <w:rsid w:val="002A326E"/>
    <w:rsid w:val="002A3C79"/>
    <w:rsid w:val="002A6965"/>
    <w:rsid w:val="002A6DAC"/>
    <w:rsid w:val="002A6DD9"/>
    <w:rsid w:val="002B0C4A"/>
    <w:rsid w:val="002B0F20"/>
    <w:rsid w:val="002B3722"/>
    <w:rsid w:val="002B50BC"/>
    <w:rsid w:val="002B5A9C"/>
    <w:rsid w:val="002C23BB"/>
    <w:rsid w:val="002C251C"/>
    <w:rsid w:val="002C4C93"/>
    <w:rsid w:val="002C5A31"/>
    <w:rsid w:val="002C7ECC"/>
    <w:rsid w:val="002D016D"/>
    <w:rsid w:val="002D171B"/>
    <w:rsid w:val="002D2838"/>
    <w:rsid w:val="002D347B"/>
    <w:rsid w:val="002D67E4"/>
    <w:rsid w:val="002D78AB"/>
    <w:rsid w:val="002E3624"/>
    <w:rsid w:val="002E5624"/>
    <w:rsid w:val="002E6698"/>
    <w:rsid w:val="002E719C"/>
    <w:rsid w:val="002F0085"/>
    <w:rsid w:val="002F67B3"/>
    <w:rsid w:val="002F6D9C"/>
    <w:rsid w:val="002F7462"/>
    <w:rsid w:val="0030287B"/>
    <w:rsid w:val="003107D5"/>
    <w:rsid w:val="003114C6"/>
    <w:rsid w:val="00312231"/>
    <w:rsid w:val="00315406"/>
    <w:rsid w:val="003174FA"/>
    <w:rsid w:val="0031794E"/>
    <w:rsid w:val="00317D46"/>
    <w:rsid w:val="00322A84"/>
    <w:rsid w:val="00323DEC"/>
    <w:rsid w:val="00334337"/>
    <w:rsid w:val="00335F21"/>
    <w:rsid w:val="00336602"/>
    <w:rsid w:val="00341529"/>
    <w:rsid w:val="00341718"/>
    <w:rsid w:val="00341A8F"/>
    <w:rsid w:val="00341D2F"/>
    <w:rsid w:val="003435AD"/>
    <w:rsid w:val="003436A6"/>
    <w:rsid w:val="00343A29"/>
    <w:rsid w:val="00344195"/>
    <w:rsid w:val="003443A9"/>
    <w:rsid w:val="0034472C"/>
    <w:rsid w:val="00345764"/>
    <w:rsid w:val="003461CF"/>
    <w:rsid w:val="003472F6"/>
    <w:rsid w:val="00352597"/>
    <w:rsid w:val="00354217"/>
    <w:rsid w:val="003542AA"/>
    <w:rsid w:val="00354355"/>
    <w:rsid w:val="0035540E"/>
    <w:rsid w:val="00355ED4"/>
    <w:rsid w:val="00355F62"/>
    <w:rsid w:val="003606C4"/>
    <w:rsid w:val="003608A9"/>
    <w:rsid w:val="00361174"/>
    <w:rsid w:val="0036187D"/>
    <w:rsid w:val="00362E83"/>
    <w:rsid w:val="00367159"/>
    <w:rsid w:val="003678E0"/>
    <w:rsid w:val="00372C16"/>
    <w:rsid w:val="00372D52"/>
    <w:rsid w:val="00374099"/>
    <w:rsid w:val="00374FA9"/>
    <w:rsid w:val="003751B2"/>
    <w:rsid w:val="00381FAB"/>
    <w:rsid w:val="0038382A"/>
    <w:rsid w:val="003848BB"/>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432A"/>
    <w:rsid w:val="003B0566"/>
    <w:rsid w:val="003B1010"/>
    <w:rsid w:val="003B226A"/>
    <w:rsid w:val="003B23E9"/>
    <w:rsid w:val="003B32B8"/>
    <w:rsid w:val="003B57CB"/>
    <w:rsid w:val="003B7422"/>
    <w:rsid w:val="003C3032"/>
    <w:rsid w:val="003C394F"/>
    <w:rsid w:val="003C41FE"/>
    <w:rsid w:val="003C443F"/>
    <w:rsid w:val="003D161B"/>
    <w:rsid w:val="003D56C4"/>
    <w:rsid w:val="003D5A86"/>
    <w:rsid w:val="003D6378"/>
    <w:rsid w:val="003D72BD"/>
    <w:rsid w:val="003D75F9"/>
    <w:rsid w:val="003D7E36"/>
    <w:rsid w:val="003E2C93"/>
    <w:rsid w:val="003E2D4C"/>
    <w:rsid w:val="003E333F"/>
    <w:rsid w:val="003E3826"/>
    <w:rsid w:val="003E3941"/>
    <w:rsid w:val="003F0132"/>
    <w:rsid w:val="003F01A0"/>
    <w:rsid w:val="003F0A83"/>
    <w:rsid w:val="003F129B"/>
    <w:rsid w:val="003F1B2C"/>
    <w:rsid w:val="003F2BAA"/>
    <w:rsid w:val="003F5A19"/>
    <w:rsid w:val="003F77E5"/>
    <w:rsid w:val="00400C10"/>
    <w:rsid w:val="0040320B"/>
    <w:rsid w:val="00404FF2"/>
    <w:rsid w:val="00405D5F"/>
    <w:rsid w:val="004060F7"/>
    <w:rsid w:val="004063A2"/>
    <w:rsid w:val="004124A5"/>
    <w:rsid w:val="004166BE"/>
    <w:rsid w:val="00417E4D"/>
    <w:rsid w:val="00421933"/>
    <w:rsid w:val="00422AA0"/>
    <w:rsid w:val="00425B2C"/>
    <w:rsid w:val="004273AD"/>
    <w:rsid w:val="00427C20"/>
    <w:rsid w:val="004331DE"/>
    <w:rsid w:val="00433B82"/>
    <w:rsid w:val="00434A76"/>
    <w:rsid w:val="00435176"/>
    <w:rsid w:val="0043580D"/>
    <w:rsid w:val="004409D6"/>
    <w:rsid w:val="00441D2E"/>
    <w:rsid w:val="0044268F"/>
    <w:rsid w:val="0044399E"/>
    <w:rsid w:val="00444DBA"/>
    <w:rsid w:val="00445179"/>
    <w:rsid w:val="00445BA3"/>
    <w:rsid w:val="00450B6D"/>
    <w:rsid w:val="00450CCF"/>
    <w:rsid w:val="00451BBC"/>
    <w:rsid w:val="0045335E"/>
    <w:rsid w:val="0045336A"/>
    <w:rsid w:val="0045412C"/>
    <w:rsid w:val="00454375"/>
    <w:rsid w:val="0046183A"/>
    <w:rsid w:val="00461E74"/>
    <w:rsid w:val="00466A7E"/>
    <w:rsid w:val="00467D4C"/>
    <w:rsid w:val="00470F71"/>
    <w:rsid w:val="00471D78"/>
    <w:rsid w:val="00472D99"/>
    <w:rsid w:val="00474F61"/>
    <w:rsid w:val="004757CF"/>
    <w:rsid w:val="0047699E"/>
    <w:rsid w:val="00477AA0"/>
    <w:rsid w:val="004806B0"/>
    <w:rsid w:val="00482546"/>
    <w:rsid w:val="00485DA5"/>
    <w:rsid w:val="0048725B"/>
    <w:rsid w:val="00492AC2"/>
    <w:rsid w:val="00492B9A"/>
    <w:rsid w:val="00495013"/>
    <w:rsid w:val="004A32FC"/>
    <w:rsid w:val="004A4A1A"/>
    <w:rsid w:val="004A5374"/>
    <w:rsid w:val="004B1D6D"/>
    <w:rsid w:val="004B415D"/>
    <w:rsid w:val="004B6D5F"/>
    <w:rsid w:val="004B7443"/>
    <w:rsid w:val="004B7761"/>
    <w:rsid w:val="004B7C93"/>
    <w:rsid w:val="004C19D2"/>
    <w:rsid w:val="004C1EEA"/>
    <w:rsid w:val="004C39F7"/>
    <w:rsid w:val="004C4311"/>
    <w:rsid w:val="004C4929"/>
    <w:rsid w:val="004C5510"/>
    <w:rsid w:val="004C629F"/>
    <w:rsid w:val="004C6B52"/>
    <w:rsid w:val="004C6F51"/>
    <w:rsid w:val="004D0E7B"/>
    <w:rsid w:val="004D1678"/>
    <w:rsid w:val="004D1C40"/>
    <w:rsid w:val="004D22A4"/>
    <w:rsid w:val="004D3FC4"/>
    <w:rsid w:val="004D5391"/>
    <w:rsid w:val="004D6454"/>
    <w:rsid w:val="004D68D0"/>
    <w:rsid w:val="004E103D"/>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5001B2"/>
    <w:rsid w:val="00500659"/>
    <w:rsid w:val="00502E05"/>
    <w:rsid w:val="00503F2A"/>
    <w:rsid w:val="00504303"/>
    <w:rsid w:val="0050649B"/>
    <w:rsid w:val="00510F12"/>
    <w:rsid w:val="00511F70"/>
    <w:rsid w:val="00513722"/>
    <w:rsid w:val="00514760"/>
    <w:rsid w:val="00516054"/>
    <w:rsid w:val="00516A27"/>
    <w:rsid w:val="00517F90"/>
    <w:rsid w:val="00522025"/>
    <w:rsid w:val="00523ACB"/>
    <w:rsid w:val="00524033"/>
    <w:rsid w:val="005247D2"/>
    <w:rsid w:val="00524ABD"/>
    <w:rsid w:val="00524AD4"/>
    <w:rsid w:val="00530CEC"/>
    <w:rsid w:val="00531943"/>
    <w:rsid w:val="00533919"/>
    <w:rsid w:val="00535597"/>
    <w:rsid w:val="005361AB"/>
    <w:rsid w:val="005408D1"/>
    <w:rsid w:val="00540ED1"/>
    <w:rsid w:val="005434CC"/>
    <w:rsid w:val="00546114"/>
    <w:rsid w:val="00546309"/>
    <w:rsid w:val="005471E0"/>
    <w:rsid w:val="00547B13"/>
    <w:rsid w:val="00550142"/>
    <w:rsid w:val="005531D6"/>
    <w:rsid w:val="00557812"/>
    <w:rsid w:val="00560B40"/>
    <w:rsid w:val="005611A0"/>
    <w:rsid w:val="00561F29"/>
    <w:rsid w:val="005656BD"/>
    <w:rsid w:val="00565792"/>
    <w:rsid w:val="00565953"/>
    <w:rsid w:val="00570318"/>
    <w:rsid w:val="0057209C"/>
    <w:rsid w:val="005722A0"/>
    <w:rsid w:val="005768A2"/>
    <w:rsid w:val="00583326"/>
    <w:rsid w:val="00583F85"/>
    <w:rsid w:val="00584930"/>
    <w:rsid w:val="00584F6D"/>
    <w:rsid w:val="005859E7"/>
    <w:rsid w:val="00587839"/>
    <w:rsid w:val="0059044E"/>
    <w:rsid w:val="00594F02"/>
    <w:rsid w:val="005A272B"/>
    <w:rsid w:val="005A28C8"/>
    <w:rsid w:val="005A2C3A"/>
    <w:rsid w:val="005A3336"/>
    <w:rsid w:val="005A357C"/>
    <w:rsid w:val="005A472A"/>
    <w:rsid w:val="005A5C10"/>
    <w:rsid w:val="005A65A0"/>
    <w:rsid w:val="005A6C79"/>
    <w:rsid w:val="005B0963"/>
    <w:rsid w:val="005B2D73"/>
    <w:rsid w:val="005B3B18"/>
    <w:rsid w:val="005B581B"/>
    <w:rsid w:val="005B6DA2"/>
    <w:rsid w:val="005B72CF"/>
    <w:rsid w:val="005C060E"/>
    <w:rsid w:val="005C1465"/>
    <w:rsid w:val="005C38BE"/>
    <w:rsid w:val="005C39FF"/>
    <w:rsid w:val="005C3E18"/>
    <w:rsid w:val="005C5D9A"/>
    <w:rsid w:val="005D16D9"/>
    <w:rsid w:val="005D4185"/>
    <w:rsid w:val="005D518F"/>
    <w:rsid w:val="005D5635"/>
    <w:rsid w:val="005D5B5F"/>
    <w:rsid w:val="005D65EA"/>
    <w:rsid w:val="005E2BAF"/>
    <w:rsid w:val="005E5892"/>
    <w:rsid w:val="005E77A7"/>
    <w:rsid w:val="005F1ACA"/>
    <w:rsid w:val="005F60B4"/>
    <w:rsid w:val="005F7282"/>
    <w:rsid w:val="005F77DA"/>
    <w:rsid w:val="006005B8"/>
    <w:rsid w:val="00601597"/>
    <w:rsid w:val="006064FF"/>
    <w:rsid w:val="006100C5"/>
    <w:rsid w:val="0061165C"/>
    <w:rsid w:val="00611C99"/>
    <w:rsid w:val="006122A9"/>
    <w:rsid w:val="00613FE0"/>
    <w:rsid w:val="006140D2"/>
    <w:rsid w:val="006147C0"/>
    <w:rsid w:val="006149B2"/>
    <w:rsid w:val="00615C53"/>
    <w:rsid w:val="00617754"/>
    <w:rsid w:val="006211E6"/>
    <w:rsid w:val="00624039"/>
    <w:rsid w:val="00624EEC"/>
    <w:rsid w:val="006269B0"/>
    <w:rsid w:val="00630924"/>
    <w:rsid w:val="00632400"/>
    <w:rsid w:val="00632662"/>
    <w:rsid w:val="00634A34"/>
    <w:rsid w:val="00634FC6"/>
    <w:rsid w:val="00644F09"/>
    <w:rsid w:val="00656D2E"/>
    <w:rsid w:val="0065771E"/>
    <w:rsid w:val="00657C56"/>
    <w:rsid w:val="006604A0"/>
    <w:rsid w:val="00662285"/>
    <w:rsid w:val="006636C7"/>
    <w:rsid w:val="006640BA"/>
    <w:rsid w:val="00667C6D"/>
    <w:rsid w:val="006710CC"/>
    <w:rsid w:val="0067347C"/>
    <w:rsid w:val="00673A0F"/>
    <w:rsid w:val="00675369"/>
    <w:rsid w:val="00676732"/>
    <w:rsid w:val="0067742F"/>
    <w:rsid w:val="00682238"/>
    <w:rsid w:val="006841C2"/>
    <w:rsid w:val="00684365"/>
    <w:rsid w:val="006844FD"/>
    <w:rsid w:val="00684849"/>
    <w:rsid w:val="006856BC"/>
    <w:rsid w:val="0068601F"/>
    <w:rsid w:val="0068674B"/>
    <w:rsid w:val="00694FD7"/>
    <w:rsid w:val="006966D2"/>
    <w:rsid w:val="006A10CD"/>
    <w:rsid w:val="006A24C9"/>
    <w:rsid w:val="006A2FBF"/>
    <w:rsid w:val="006A3962"/>
    <w:rsid w:val="006A4CC7"/>
    <w:rsid w:val="006A7504"/>
    <w:rsid w:val="006A7722"/>
    <w:rsid w:val="006A7868"/>
    <w:rsid w:val="006B23B4"/>
    <w:rsid w:val="006B4BA7"/>
    <w:rsid w:val="006C1F3F"/>
    <w:rsid w:val="006C24DA"/>
    <w:rsid w:val="006C4761"/>
    <w:rsid w:val="006C511D"/>
    <w:rsid w:val="006D0B37"/>
    <w:rsid w:val="006D22B1"/>
    <w:rsid w:val="006D3DCD"/>
    <w:rsid w:val="006D5859"/>
    <w:rsid w:val="006E2B02"/>
    <w:rsid w:val="006E308D"/>
    <w:rsid w:val="006E35AB"/>
    <w:rsid w:val="006E53FB"/>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5E07"/>
    <w:rsid w:val="00726579"/>
    <w:rsid w:val="007265F4"/>
    <w:rsid w:val="00726AE8"/>
    <w:rsid w:val="00727182"/>
    <w:rsid w:val="00727DCE"/>
    <w:rsid w:val="007329F1"/>
    <w:rsid w:val="00733101"/>
    <w:rsid w:val="00733549"/>
    <w:rsid w:val="0073634D"/>
    <w:rsid w:val="007376A0"/>
    <w:rsid w:val="0074077F"/>
    <w:rsid w:val="00741932"/>
    <w:rsid w:val="0074198E"/>
    <w:rsid w:val="00741AEB"/>
    <w:rsid w:val="007433FF"/>
    <w:rsid w:val="0074413D"/>
    <w:rsid w:val="00744328"/>
    <w:rsid w:val="007445A9"/>
    <w:rsid w:val="007471FC"/>
    <w:rsid w:val="0074793C"/>
    <w:rsid w:val="00747E72"/>
    <w:rsid w:val="007517E4"/>
    <w:rsid w:val="00754C98"/>
    <w:rsid w:val="0076188F"/>
    <w:rsid w:val="00762178"/>
    <w:rsid w:val="0076341B"/>
    <w:rsid w:val="00765A74"/>
    <w:rsid w:val="00766394"/>
    <w:rsid w:val="0076673B"/>
    <w:rsid w:val="007713EC"/>
    <w:rsid w:val="0077208C"/>
    <w:rsid w:val="00772945"/>
    <w:rsid w:val="00772D79"/>
    <w:rsid w:val="00773F02"/>
    <w:rsid w:val="007747D3"/>
    <w:rsid w:val="0077549C"/>
    <w:rsid w:val="00777276"/>
    <w:rsid w:val="00777575"/>
    <w:rsid w:val="00777E45"/>
    <w:rsid w:val="00781891"/>
    <w:rsid w:val="00782103"/>
    <w:rsid w:val="00782A11"/>
    <w:rsid w:val="00783572"/>
    <w:rsid w:val="00785BD3"/>
    <w:rsid w:val="007874D0"/>
    <w:rsid w:val="00787BAC"/>
    <w:rsid w:val="0079030F"/>
    <w:rsid w:val="007930A4"/>
    <w:rsid w:val="00793698"/>
    <w:rsid w:val="0079485A"/>
    <w:rsid w:val="00797D77"/>
    <w:rsid w:val="007A08CD"/>
    <w:rsid w:val="007A0B32"/>
    <w:rsid w:val="007A1456"/>
    <w:rsid w:val="007A324D"/>
    <w:rsid w:val="007A577A"/>
    <w:rsid w:val="007A5D0F"/>
    <w:rsid w:val="007A72BF"/>
    <w:rsid w:val="007B13F3"/>
    <w:rsid w:val="007B1E7C"/>
    <w:rsid w:val="007B1F0E"/>
    <w:rsid w:val="007B3447"/>
    <w:rsid w:val="007B37BD"/>
    <w:rsid w:val="007B3EEF"/>
    <w:rsid w:val="007C1216"/>
    <w:rsid w:val="007C20EC"/>
    <w:rsid w:val="007C2D3C"/>
    <w:rsid w:val="007C3F4F"/>
    <w:rsid w:val="007C5765"/>
    <w:rsid w:val="007D2662"/>
    <w:rsid w:val="007D3295"/>
    <w:rsid w:val="007D57FF"/>
    <w:rsid w:val="007D7C27"/>
    <w:rsid w:val="007D7FA2"/>
    <w:rsid w:val="007E59A0"/>
    <w:rsid w:val="007E5C64"/>
    <w:rsid w:val="007E6F4C"/>
    <w:rsid w:val="007F1647"/>
    <w:rsid w:val="007F1EDE"/>
    <w:rsid w:val="007F263D"/>
    <w:rsid w:val="007F26F3"/>
    <w:rsid w:val="007F41C2"/>
    <w:rsid w:val="007F663A"/>
    <w:rsid w:val="00800621"/>
    <w:rsid w:val="00801642"/>
    <w:rsid w:val="00803BBF"/>
    <w:rsid w:val="00804EC9"/>
    <w:rsid w:val="00806E65"/>
    <w:rsid w:val="00806E9A"/>
    <w:rsid w:val="00814ACE"/>
    <w:rsid w:val="00815782"/>
    <w:rsid w:val="00816C28"/>
    <w:rsid w:val="008216D5"/>
    <w:rsid w:val="00822762"/>
    <w:rsid w:val="00822A56"/>
    <w:rsid w:val="00823CE4"/>
    <w:rsid w:val="00824680"/>
    <w:rsid w:val="00825976"/>
    <w:rsid w:val="00826D55"/>
    <w:rsid w:val="00826DB4"/>
    <w:rsid w:val="00826EBB"/>
    <w:rsid w:val="008272F2"/>
    <w:rsid w:val="00832FF2"/>
    <w:rsid w:val="0083303C"/>
    <w:rsid w:val="00833686"/>
    <w:rsid w:val="00833EB3"/>
    <w:rsid w:val="008356F9"/>
    <w:rsid w:val="008379E1"/>
    <w:rsid w:val="00837E43"/>
    <w:rsid w:val="00837F83"/>
    <w:rsid w:val="00840610"/>
    <w:rsid w:val="00841FFC"/>
    <w:rsid w:val="00843896"/>
    <w:rsid w:val="00844FB7"/>
    <w:rsid w:val="00845EE0"/>
    <w:rsid w:val="00846636"/>
    <w:rsid w:val="00846B58"/>
    <w:rsid w:val="00847AA1"/>
    <w:rsid w:val="008510E0"/>
    <w:rsid w:val="00851593"/>
    <w:rsid w:val="00852A42"/>
    <w:rsid w:val="008536C0"/>
    <w:rsid w:val="008540D0"/>
    <w:rsid w:val="00854BF3"/>
    <w:rsid w:val="00855D47"/>
    <w:rsid w:val="00856A44"/>
    <w:rsid w:val="00860487"/>
    <w:rsid w:val="008616DC"/>
    <w:rsid w:val="00861DF8"/>
    <w:rsid w:val="008629C4"/>
    <w:rsid w:val="00862ABB"/>
    <w:rsid w:val="00871EF6"/>
    <w:rsid w:val="008720FD"/>
    <w:rsid w:val="0088059C"/>
    <w:rsid w:val="00881495"/>
    <w:rsid w:val="00883C82"/>
    <w:rsid w:val="0088601B"/>
    <w:rsid w:val="008867B9"/>
    <w:rsid w:val="00887542"/>
    <w:rsid w:val="00891C82"/>
    <w:rsid w:val="008924DD"/>
    <w:rsid w:val="00892C05"/>
    <w:rsid w:val="00895551"/>
    <w:rsid w:val="00896C72"/>
    <w:rsid w:val="00896C7C"/>
    <w:rsid w:val="00897E52"/>
    <w:rsid w:val="008A0560"/>
    <w:rsid w:val="008A0862"/>
    <w:rsid w:val="008A181B"/>
    <w:rsid w:val="008A1F31"/>
    <w:rsid w:val="008A433C"/>
    <w:rsid w:val="008A4954"/>
    <w:rsid w:val="008A5092"/>
    <w:rsid w:val="008A7A36"/>
    <w:rsid w:val="008B43CF"/>
    <w:rsid w:val="008B49DA"/>
    <w:rsid w:val="008B5013"/>
    <w:rsid w:val="008B63B7"/>
    <w:rsid w:val="008B72FF"/>
    <w:rsid w:val="008B746B"/>
    <w:rsid w:val="008C0172"/>
    <w:rsid w:val="008C0B4A"/>
    <w:rsid w:val="008C1D8B"/>
    <w:rsid w:val="008C449E"/>
    <w:rsid w:val="008C5E83"/>
    <w:rsid w:val="008C622E"/>
    <w:rsid w:val="008D0546"/>
    <w:rsid w:val="008D179F"/>
    <w:rsid w:val="008D5CEB"/>
    <w:rsid w:val="008D6FDC"/>
    <w:rsid w:val="008E0061"/>
    <w:rsid w:val="008E194E"/>
    <w:rsid w:val="008E3FBE"/>
    <w:rsid w:val="008E47B3"/>
    <w:rsid w:val="008E6BA6"/>
    <w:rsid w:val="008E6E0E"/>
    <w:rsid w:val="008F4449"/>
    <w:rsid w:val="008F4CD1"/>
    <w:rsid w:val="008F62EB"/>
    <w:rsid w:val="0090001F"/>
    <w:rsid w:val="0090139A"/>
    <w:rsid w:val="00904174"/>
    <w:rsid w:val="0090526C"/>
    <w:rsid w:val="00905411"/>
    <w:rsid w:val="00906008"/>
    <w:rsid w:val="0090710E"/>
    <w:rsid w:val="00910B14"/>
    <w:rsid w:val="009117F1"/>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E0C"/>
    <w:rsid w:val="0093382B"/>
    <w:rsid w:val="00936C3A"/>
    <w:rsid w:val="00936E75"/>
    <w:rsid w:val="00941B7A"/>
    <w:rsid w:val="0094460C"/>
    <w:rsid w:val="00945D54"/>
    <w:rsid w:val="00946A9F"/>
    <w:rsid w:val="00950949"/>
    <w:rsid w:val="0095194A"/>
    <w:rsid w:val="00955314"/>
    <w:rsid w:val="00956573"/>
    <w:rsid w:val="00956C14"/>
    <w:rsid w:val="00957554"/>
    <w:rsid w:val="00957CB8"/>
    <w:rsid w:val="009608CC"/>
    <w:rsid w:val="00962617"/>
    <w:rsid w:val="00962C59"/>
    <w:rsid w:val="00964212"/>
    <w:rsid w:val="0096427D"/>
    <w:rsid w:val="009651A6"/>
    <w:rsid w:val="0096550A"/>
    <w:rsid w:val="00966D2C"/>
    <w:rsid w:val="00967875"/>
    <w:rsid w:val="00972B63"/>
    <w:rsid w:val="00972C39"/>
    <w:rsid w:val="00973574"/>
    <w:rsid w:val="00974CDE"/>
    <w:rsid w:val="00975D6E"/>
    <w:rsid w:val="00977260"/>
    <w:rsid w:val="00980830"/>
    <w:rsid w:val="00982126"/>
    <w:rsid w:val="009831EA"/>
    <w:rsid w:val="009834F0"/>
    <w:rsid w:val="00984539"/>
    <w:rsid w:val="009858A3"/>
    <w:rsid w:val="009861C3"/>
    <w:rsid w:val="00991DD1"/>
    <w:rsid w:val="00995096"/>
    <w:rsid w:val="009955E5"/>
    <w:rsid w:val="00995E20"/>
    <w:rsid w:val="00996F5E"/>
    <w:rsid w:val="00997113"/>
    <w:rsid w:val="009A09AD"/>
    <w:rsid w:val="009A09C0"/>
    <w:rsid w:val="009A17AF"/>
    <w:rsid w:val="009A3E36"/>
    <w:rsid w:val="009A44A9"/>
    <w:rsid w:val="009A56EE"/>
    <w:rsid w:val="009A5FD7"/>
    <w:rsid w:val="009A61B3"/>
    <w:rsid w:val="009A6465"/>
    <w:rsid w:val="009A693A"/>
    <w:rsid w:val="009A7CA7"/>
    <w:rsid w:val="009B00AA"/>
    <w:rsid w:val="009B0CAD"/>
    <w:rsid w:val="009B49BA"/>
    <w:rsid w:val="009B5BB7"/>
    <w:rsid w:val="009B633E"/>
    <w:rsid w:val="009C01FA"/>
    <w:rsid w:val="009C0832"/>
    <w:rsid w:val="009C0A48"/>
    <w:rsid w:val="009C0DB6"/>
    <w:rsid w:val="009C1750"/>
    <w:rsid w:val="009C1EC5"/>
    <w:rsid w:val="009C681A"/>
    <w:rsid w:val="009C6931"/>
    <w:rsid w:val="009C6D59"/>
    <w:rsid w:val="009D0F98"/>
    <w:rsid w:val="009D4565"/>
    <w:rsid w:val="009D684C"/>
    <w:rsid w:val="009E216A"/>
    <w:rsid w:val="009E3BBC"/>
    <w:rsid w:val="009E7A8D"/>
    <w:rsid w:val="009F0626"/>
    <w:rsid w:val="009F48E7"/>
    <w:rsid w:val="009F67DB"/>
    <w:rsid w:val="00A04976"/>
    <w:rsid w:val="00A10DC7"/>
    <w:rsid w:val="00A11A26"/>
    <w:rsid w:val="00A20292"/>
    <w:rsid w:val="00A22473"/>
    <w:rsid w:val="00A226EB"/>
    <w:rsid w:val="00A2582F"/>
    <w:rsid w:val="00A2606B"/>
    <w:rsid w:val="00A2613D"/>
    <w:rsid w:val="00A263CC"/>
    <w:rsid w:val="00A27F0B"/>
    <w:rsid w:val="00A30D48"/>
    <w:rsid w:val="00A31A61"/>
    <w:rsid w:val="00A32220"/>
    <w:rsid w:val="00A3464B"/>
    <w:rsid w:val="00A35361"/>
    <w:rsid w:val="00A36B7E"/>
    <w:rsid w:val="00A375CD"/>
    <w:rsid w:val="00A404EA"/>
    <w:rsid w:val="00A41748"/>
    <w:rsid w:val="00A41812"/>
    <w:rsid w:val="00A47D50"/>
    <w:rsid w:val="00A514A7"/>
    <w:rsid w:val="00A53251"/>
    <w:rsid w:val="00A533C1"/>
    <w:rsid w:val="00A56A51"/>
    <w:rsid w:val="00A61432"/>
    <w:rsid w:val="00A6152F"/>
    <w:rsid w:val="00A617B7"/>
    <w:rsid w:val="00A631C4"/>
    <w:rsid w:val="00A63FE5"/>
    <w:rsid w:val="00A664B3"/>
    <w:rsid w:val="00A7232A"/>
    <w:rsid w:val="00A7274B"/>
    <w:rsid w:val="00A738A9"/>
    <w:rsid w:val="00A73C15"/>
    <w:rsid w:val="00A811CD"/>
    <w:rsid w:val="00A81708"/>
    <w:rsid w:val="00A82D39"/>
    <w:rsid w:val="00A83AD0"/>
    <w:rsid w:val="00A84350"/>
    <w:rsid w:val="00A85C68"/>
    <w:rsid w:val="00A85C6B"/>
    <w:rsid w:val="00A86412"/>
    <w:rsid w:val="00A86FEA"/>
    <w:rsid w:val="00A876CE"/>
    <w:rsid w:val="00A93CA8"/>
    <w:rsid w:val="00A95624"/>
    <w:rsid w:val="00A96561"/>
    <w:rsid w:val="00AA0659"/>
    <w:rsid w:val="00AA1743"/>
    <w:rsid w:val="00AA31D8"/>
    <w:rsid w:val="00AA3CF2"/>
    <w:rsid w:val="00AA462B"/>
    <w:rsid w:val="00AA5C68"/>
    <w:rsid w:val="00AA5E87"/>
    <w:rsid w:val="00AA69F2"/>
    <w:rsid w:val="00AB324F"/>
    <w:rsid w:val="00AB3A00"/>
    <w:rsid w:val="00AB6C2F"/>
    <w:rsid w:val="00AC07A4"/>
    <w:rsid w:val="00AC2743"/>
    <w:rsid w:val="00AC45ED"/>
    <w:rsid w:val="00AC4CCB"/>
    <w:rsid w:val="00AC5BFA"/>
    <w:rsid w:val="00AC62A8"/>
    <w:rsid w:val="00AC6511"/>
    <w:rsid w:val="00AC6F52"/>
    <w:rsid w:val="00AD13B2"/>
    <w:rsid w:val="00AD17D7"/>
    <w:rsid w:val="00AD5386"/>
    <w:rsid w:val="00AD5DE4"/>
    <w:rsid w:val="00AD7C42"/>
    <w:rsid w:val="00AE01F1"/>
    <w:rsid w:val="00AE1C8E"/>
    <w:rsid w:val="00AE51EC"/>
    <w:rsid w:val="00AE570F"/>
    <w:rsid w:val="00AE6A0D"/>
    <w:rsid w:val="00AE786B"/>
    <w:rsid w:val="00AF0528"/>
    <w:rsid w:val="00AF3F46"/>
    <w:rsid w:val="00AF454D"/>
    <w:rsid w:val="00AF4582"/>
    <w:rsid w:val="00AF687D"/>
    <w:rsid w:val="00AF6A2C"/>
    <w:rsid w:val="00AF7135"/>
    <w:rsid w:val="00B00F4A"/>
    <w:rsid w:val="00B01477"/>
    <w:rsid w:val="00B02036"/>
    <w:rsid w:val="00B036BA"/>
    <w:rsid w:val="00B051EF"/>
    <w:rsid w:val="00B0520E"/>
    <w:rsid w:val="00B06D8B"/>
    <w:rsid w:val="00B07232"/>
    <w:rsid w:val="00B072A3"/>
    <w:rsid w:val="00B07D8B"/>
    <w:rsid w:val="00B113C5"/>
    <w:rsid w:val="00B129CD"/>
    <w:rsid w:val="00B12A0B"/>
    <w:rsid w:val="00B166EE"/>
    <w:rsid w:val="00B17CA9"/>
    <w:rsid w:val="00B17DB3"/>
    <w:rsid w:val="00B202A6"/>
    <w:rsid w:val="00B213DD"/>
    <w:rsid w:val="00B21C8E"/>
    <w:rsid w:val="00B25566"/>
    <w:rsid w:val="00B278FF"/>
    <w:rsid w:val="00B2799F"/>
    <w:rsid w:val="00B27D8B"/>
    <w:rsid w:val="00B375C2"/>
    <w:rsid w:val="00B37671"/>
    <w:rsid w:val="00B42ECE"/>
    <w:rsid w:val="00B4435C"/>
    <w:rsid w:val="00B47DCE"/>
    <w:rsid w:val="00B5071D"/>
    <w:rsid w:val="00B511C1"/>
    <w:rsid w:val="00B51DA1"/>
    <w:rsid w:val="00B541EF"/>
    <w:rsid w:val="00B55C12"/>
    <w:rsid w:val="00B57720"/>
    <w:rsid w:val="00B579E3"/>
    <w:rsid w:val="00B60050"/>
    <w:rsid w:val="00B63C74"/>
    <w:rsid w:val="00B66D80"/>
    <w:rsid w:val="00B67C4B"/>
    <w:rsid w:val="00B72438"/>
    <w:rsid w:val="00B73546"/>
    <w:rsid w:val="00B739B9"/>
    <w:rsid w:val="00B743AC"/>
    <w:rsid w:val="00B74D57"/>
    <w:rsid w:val="00B757B1"/>
    <w:rsid w:val="00B76A1E"/>
    <w:rsid w:val="00B76D28"/>
    <w:rsid w:val="00B82559"/>
    <w:rsid w:val="00B83470"/>
    <w:rsid w:val="00B85D7E"/>
    <w:rsid w:val="00B868EB"/>
    <w:rsid w:val="00B87F16"/>
    <w:rsid w:val="00B87F32"/>
    <w:rsid w:val="00B94E47"/>
    <w:rsid w:val="00B9776D"/>
    <w:rsid w:val="00BA4629"/>
    <w:rsid w:val="00BA591E"/>
    <w:rsid w:val="00BA65BF"/>
    <w:rsid w:val="00BA7796"/>
    <w:rsid w:val="00BA7D91"/>
    <w:rsid w:val="00BB1436"/>
    <w:rsid w:val="00BB2CAC"/>
    <w:rsid w:val="00BB3186"/>
    <w:rsid w:val="00BB3FBD"/>
    <w:rsid w:val="00BC07AD"/>
    <w:rsid w:val="00BC08EA"/>
    <w:rsid w:val="00BC1EB4"/>
    <w:rsid w:val="00BC556D"/>
    <w:rsid w:val="00BC5A50"/>
    <w:rsid w:val="00BC5FD9"/>
    <w:rsid w:val="00BC68D9"/>
    <w:rsid w:val="00BC7549"/>
    <w:rsid w:val="00BD1D93"/>
    <w:rsid w:val="00BD2B31"/>
    <w:rsid w:val="00BD3058"/>
    <w:rsid w:val="00BD30D2"/>
    <w:rsid w:val="00BD3DBB"/>
    <w:rsid w:val="00BD7D18"/>
    <w:rsid w:val="00BE09AC"/>
    <w:rsid w:val="00BE0D3C"/>
    <w:rsid w:val="00BE16C7"/>
    <w:rsid w:val="00BE4E46"/>
    <w:rsid w:val="00BE5712"/>
    <w:rsid w:val="00BE58D3"/>
    <w:rsid w:val="00BE6954"/>
    <w:rsid w:val="00BE6E98"/>
    <w:rsid w:val="00BE74C8"/>
    <w:rsid w:val="00BE7903"/>
    <w:rsid w:val="00BF3C4A"/>
    <w:rsid w:val="00BF3D9D"/>
    <w:rsid w:val="00BF6120"/>
    <w:rsid w:val="00BF7334"/>
    <w:rsid w:val="00C023CF"/>
    <w:rsid w:val="00C047EF"/>
    <w:rsid w:val="00C07899"/>
    <w:rsid w:val="00C07B9A"/>
    <w:rsid w:val="00C1161C"/>
    <w:rsid w:val="00C13B93"/>
    <w:rsid w:val="00C151C7"/>
    <w:rsid w:val="00C216E6"/>
    <w:rsid w:val="00C217BE"/>
    <w:rsid w:val="00C22EC8"/>
    <w:rsid w:val="00C23DA0"/>
    <w:rsid w:val="00C251F4"/>
    <w:rsid w:val="00C271D3"/>
    <w:rsid w:val="00C2724E"/>
    <w:rsid w:val="00C30E80"/>
    <w:rsid w:val="00C314EA"/>
    <w:rsid w:val="00C31D37"/>
    <w:rsid w:val="00C33237"/>
    <w:rsid w:val="00C33F1B"/>
    <w:rsid w:val="00C35029"/>
    <w:rsid w:val="00C410FB"/>
    <w:rsid w:val="00C42650"/>
    <w:rsid w:val="00C43430"/>
    <w:rsid w:val="00C44B81"/>
    <w:rsid w:val="00C4601B"/>
    <w:rsid w:val="00C46347"/>
    <w:rsid w:val="00C51388"/>
    <w:rsid w:val="00C5227F"/>
    <w:rsid w:val="00C5354F"/>
    <w:rsid w:val="00C53AD6"/>
    <w:rsid w:val="00C61D37"/>
    <w:rsid w:val="00C61DA5"/>
    <w:rsid w:val="00C61E4C"/>
    <w:rsid w:val="00C622B9"/>
    <w:rsid w:val="00C646F0"/>
    <w:rsid w:val="00C649A2"/>
    <w:rsid w:val="00C64D0A"/>
    <w:rsid w:val="00C65408"/>
    <w:rsid w:val="00C65C1B"/>
    <w:rsid w:val="00C665CE"/>
    <w:rsid w:val="00C67554"/>
    <w:rsid w:val="00C70FEA"/>
    <w:rsid w:val="00C71A61"/>
    <w:rsid w:val="00C729D6"/>
    <w:rsid w:val="00C7360E"/>
    <w:rsid w:val="00C74DD7"/>
    <w:rsid w:val="00C75044"/>
    <w:rsid w:val="00C76076"/>
    <w:rsid w:val="00C773EA"/>
    <w:rsid w:val="00C77A4C"/>
    <w:rsid w:val="00C80AD6"/>
    <w:rsid w:val="00C80D36"/>
    <w:rsid w:val="00C842E1"/>
    <w:rsid w:val="00C84AEC"/>
    <w:rsid w:val="00C84E08"/>
    <w:rsid w:val="00C90566"/>
    <w:rsid w:val="00C90BC9"/>
    <w:rsid w:val="00C93DD1"/>
    <w:rsid w:val="00C955C8"/>
    <w:rsid w:val="00CA123C"/>
    <w:rsid w:val="00CA63FB"/>
    <w:rsid w:val="00CA6ED7"/>
    <w:rsid w:val="00CA7707"/>
    <w:rsid w:val="00CB0AAF"/>
    <w:rsid w:val="00CB0B3C"/>
    <w:rsid w:val="00CB1FB0"/>
    <w:rsid w:val="00CB3B21"/>
    <w:rsid w:val="00CB5455"/>
    <w:rsid w:val="00CB5C98"/>
    <w:rsid w:val="00CB6043"/>
    <w:rsid w:val="00CB7E54"/>
    <w:rsid w:val="00CC20BD"/>
    <w:rsid w:val="00CC25BB"/>
    <w:rsid w:val="00CC29BB"/>
    <w:rsid w:val="00CC2B5B"/>
    <w:rsid w:val="00CC4248"/>
    <w:rsid w:val="00CC4A5B"/>
    <w:rsid w:val="00CC5ABD"/>
    <w:rsid w:val="00CC5EBB"/>
    <w:rsid w:val="00CC6FEA"/>
    <w:rsid w:val="00CD1DB9"/>
    <w:rsid w:val="00CD2E60"/>
    <w:rsid w:val="00CD5BF9"/>
    <w:rsid w:val="00CD6B3C"/>
    <w:rsid w:val="00CD712C"/>
    <w:rsid w:val="00CE094C"/>
    <w:rsid w:val="00CE166F"/>
    <w:rsid w:val="00CE2547"/>
    <w:rsid w:val="00CE316E"/>
    <w:rsid w:val="00CE3447"/>
    <w:rsid w:val="00CE658C"/>
    <w:rsid w:val="00CE78DC"/>
    <w:rsid w:val="00CF0907"/>
    <w:rsid w:val="00CF2778"/>
    <w:rsid w:val="00CF2959"/>
    <w:rsid w:val="00CF2C8F"/>
    <w:rsid w:val="00CF611B"/>
    <w:rsid w:val="00CF7A14"/>
    <w:rsid w:val="00D01DF0"/>
    <w:rsid w:val="00D04D98"/>
    <w:rsid w:val="00D07F06"/>
    <w:rsid w:val="00D12014"/>
    <w:rsid w:val="00D15FBA"/>
    <w:rsid w:val="00D2478F"/>
    <w:rsid w:val="00D256DB"/>
    <w:rsid w:val="00D268B9"/>
    <w:rsid w:val="00D27258"/>
    <w:rsid w:val="00D27384"/>
    <w:rsid w:val="00D27F55"/>
    <w:rsid w:val="00D30921"/>
    <w:rsid w:val="00D311F8"/>
    <w:rsid w:val="00D314F8"/>
    <w:rsid w:val="00D34619"/>
    <w:rsid w:val="00D36FAB"/>
    <w:rsid w:val="00D3765D"/>
    <w:rsid w:val="00D37CD3"/>
    <w:rsid w:val="00D430E1"/>
    <w:rsid w:val="00D431AB"/>
    <w:rsid w:val="00D441AE"/>
    <w:rsid w:val="00D442AB"/>
    <w:rsid w:val="00D4546B"/>
    <w:rsid w:val="00D462D2"/>
    <w:rsid w:val="00D4673F"/>
    <w:rsid w:val="00D50380"/>
    <w:rsid w:val="00D51B08"/>
    <w:rsid w:val="00D521E1"/>
    <w:rsid w:val="00D525AF"/>
    <w:rsid w:val="00D542A9"/>
    <w:rsid w:val="00D54BBC"/>
    <w:rsid w:val="00D617E1"/>
    <w:rsid w:val="00D65347"/>
    <w:rsid w:val="00D67B37"/>
    <w:rsid w:val="00D7023C"/>
    <w:rsid w:val="00D705A7"/>
    <w:rsid w:val="00D72310"/>
    <w:rsid w:val="00D72469"/>
    <w:rsid w:val="00D73DF4"/>
    <w:rsid w:val="00D752F2"/>
    <w:rsid w:val="00D802B0"/>
    <w:rsid w:val="00D813D6"/>
    <w:rsid w:val="00D8152F"/>
    <w:rsid w:val="00D8218E"/>
    <w:rsid w:val="00D8753D"/>
    <w:rsid w:val="00D902E1"/>
    <w:rsid w:val="00D92C42"/>
    <w:rsid w:val="00D92FD8"/>
    <w:rsid w:val="00D93C80"/>
    <w:rsid w:val="00D9587B"/>
    <w:rsid w:val="00DA409A"/>
    <w:rsid w:val="00DA71AD"/>
    <w:rsid w:val="00DA73AC"/>
    <w:rsid w:val="00DA7B60"/>
    <w:rsid w:val="00DB2487"/>
    <w:rsid w:val="00DB33A0"/>
    <w:rsid w:val="00DB3CA2"/>
    <w:rsid w:val="00DB3CE6"/>
    <w:rsid w:val="00DB5E07"/>
    <w:rsid w:val="00DD1FB9"/>
    <w:rsid w:val="00DD2B7E"/>
    <w:rsid w:val="00DD38CD"/>
    <w:rsid w:val="00DD397B"/>
    <w:rsid w:val="00DD685A"/>
    <w:rsid w:val="00DE01C3"/>
    <w:rsid w:val="00DE0504"/>
    <w:rsid w:val="00DE0C07"/>
    <w:rsid w:val="00DE1A04"/>
    <w:rsid w:val="00DE55D6"/>
    <w:rsid w:val="00DF17FA"/>
    <w:rsid w:val="00DF4DBD"/>
    <w:rsid w:val="00DF66B3"/>
    <w:rsid w:val="00E040B2"/>
    <w:rsid w:val="00E04C44"/>
    <w:rsid w:val="00E05E10"/>
    <w:rsid w:val="00E074B3"/>
    <w:rsid w:val="00E10995"/>
    <w:rsid w:val="00E12EF6"/>
    <w:rsid w:val="00E14441"/>
    <w:rsid w:val="00E1544B"/>
    <w:rsid w:val="00E16A42"/>
    <w:rsid w:val="00E24FFD"/>
    <w:rsid w:val="00E250DB"/>
    <w:rsid w:val="00E25EC6"/>
    <w:rsid w:val="00E26842"/>
    <w:rsid w:val="00E271D7"/>
    <w:rsid w:val="00E30B82"/>
    <w:rsid w:val="00E31372"/>
    <w:rsid w:val="00E313D7"/>
    <w:rsid w:val="00E31C0A"/>
    <w:rsid w:val="00E33CF7"/>
    <w:rsid w:val="00E33D67"/>
    <w:rsid w:val="00E35152"/>
    <w:rsid w:val="00E363E9"/>
    <w:rsid w:val="00E36B67"/>
    <w:rsid w:val="00E404E3"/>
    <w:rsid w:val="00E406F8"/>
    <w:rsid w:val="00E41348"/>
    <w:rsid w:val="00E43453"/>
    <w:rsid w:val="00E46328"/>
    <w:rsid w:val="00E467BF"/>
    <w:rsid w:val="00E46E31"/>
    <w:rsid w:val="00E4751D"/>
    <w:rsid w:val="00E47FF2"/>
    <w:rsid w:val="00E500B9"/>
    <w:rsid w:val="00E50879"/>
    <w:rsid w:val="00E54F24"/>
    <w:rsid w:val="00E55F8F"/>
    <w:rsid w:val="00E56757"/>
    <w:rsid w:val="00E65D89"/>
    <w:rsid w:val="00E6652B"/>
    <w:rsid w:val="00E7022D"/>
    <w:rsid w:val="00E72C90"/>
    <w:rsid w:val="00E7350B"/>
    <w:rsid w:val="00E739E0"/>
    <w:rsid w:val="00E76659"/>
    <w:rsid w:val="00E7697E"/>
    <w:rsid w:val="00E77C29"/>
    <w:rsid w:val="00E77FE8"/>
    <w:rsid w:val="00E803B0"/>
    <w:rsid w:val="00E80CA0"/>
    <w:rsid w:val="00E82575"/>
    <w:rsid w:val="00E91359"/>
    <w:rsid w:val="00E91CC7"/>
    <w:rsid w:val="00E92E80"/>
    <w:rsid w:val="00E965D4"/>
    <w:rsid w:val="00E97622"/>
    <w:rsid w:val="00EA07CA"/>
    <w:rsid w:val="00EA12D2"/>
    <w:rsid w:val="00EA1BC6"/>
    <w:rsid w:val="00EA238E"/>
    <w:rsid w:val="00EA2A72"/>
    <w:rsid w:val="00EA3469"/>
    <w:rsid w:val="00EA3E0E"/>
    <w:rsid w:val="00EA5294"/>
    <w:rsid w:val="00EA531E"/>
    <w:rsid w:val="00EA6126"/>
    <w:rsid w:val="00EA679F"/>
    <w:rsid w:val="00EA6B33"/>
    <w:rsid w:val="00EB0267"/>
    <w:rsid w:val="00EB1617"/>
    <w:rsid w:val="00EB1C00"/>
    <w:rsid w:val="00EB226A"/>
    <w:rsid w:val="00EB3FC3"/>
    <w:rsid w:val="00EB496E"/>
    <w:rsid w:val="00EB4DBA"/>
    <w:rsid w:val="00EB6719"/>
    <w:rsid w:val="00EB70EF"/>
    <w:rsid w:val="00EC002C"/>
    <w:rsid w:val="00EC21E7"/>
    <w:rsid w:val="00EC26ED"/>
    <w:rsid w:val="00EC3323"/>
    <w:rsid w:val="00EC4A51"/>
    <w:rsid w:val="00EC7B7E"/>
    <w:rsid w:val="00ED119F"/>
    <w:rsid w:val="00ED218D"/>
    <w:rsid w:val="00ED3447"/>
    <w:rsid w:val="00ED468B"/>
    <w:rsid w:val="00ED4A52"/>
    <w:rsid w:val="00ED739C"/>
    <w:rsid w:val="00ED7F4D"/>
    <w:rsid w:val="00EE05E3"/>
    <w:rsid w:val="00EE0994"/>
    <w:rsid w:val="00EE2DCD"/>
    <w:rsid w:val="00EE5C90"/>
    <w:rsid w:val="00EE68A1"/>
    <w:rsid w:val="00EF0D10"/>
    <w:rsid w:val="00EF0D66"/>
    <w:rsid w:val="00EF3616"/>
    <w:rsid w:val="00EF39B9"/>
    <w:rsid w:val="00EF7F48"/>
    <w:rsid w:val="00F00113"/>
    <w:rsid w:val="00F00982"/>
    <w:rsid w:val="00F009C6"/>
    <w:rsid w:val="00F05573"/>
    <w:rsid w:val="00F129BE"/>
    <w:rsid w:val="00F13319"/>
    <w:rsid w:val="00F13A15"/>
    <w:rsid w:val="00F15459"/>
    <w:rsid w:val="00F2372E"/>
    <w:rsid w:val="00F237CF"/>
    <w:rsid w:val="00F2411D"/>
    <w:rsid w:val="00F2577A"/>
    <w:rsid w:val="00F305A0"/>
    <w:rsid w:val="00F31EDE"/>
    <w:rsid w:val="00F33647"/>
    <w:rsid w:val="00F34125"/>
    <w:rsid w:val="00F37BD1"/>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2D19"/>
    <w:rsid w:val="00F65E00"/>
    <w:rsid w:val="00F66DEE"/>
    <w:rsid w:val="00F704C9"/>
    <w:rsid w:val="00F73400"/>
    <w:rsid w:val="00F75DDE"/>
    <w:rsid w:val="00F77128"/>
    <w:rsid w:val="00F81E59"/>
    <w:rsid w:val="00F82BD3"/>
    <w:rsid w:val="00F84258"/>
    <w:rsid w:val="00F854DB"/>
    <w:rsid w:val="00F85552"/>
    <w:rsid w:val="00F92281"/>
    <w:rsid w:val="00F943F3"/>
    <w:rsid w:val="00F95002"/>
    <w:rsid w:val="00FA2ED2"/>
    <w:rsid w:val="00FA4AC1"/>
    <w:rsid w:val="00FA5346"/>
    <w:rsid w:val="00FA5DF9"/>
    <w:rsid w:val="00FA7795"/>
    <w:rsid w:val="00FB1259"/>
    <w:rsid w:val="00FB47C7"/>
    <w:rsid w:val="00FB62CD"/>
    <w:rsid w:val="00FC0764"/>
    <w:rsid w:val="00FC35CF"/>
    <w:rsid w:val="00FC3FC0"/>
    <w:rsid w:val="00FC4611"/>
    <w:rsid w:val="00FC73DE"/>
    <w:rsid w:val="00FC7CB8"/>
    <w:rsid w:val="00FD1E9B"/>
    <w:rsid w:val="00FD4CA7"/>
    <w:rsid w:val="00FE0E82"/>
    <w:rsid w:val="00FE19BC"/>
    <w:rsid w:val="00FE2F02"/>
    <w:rsid w:val="00FE2F80"/>
    <w:rsid w:val="00FE30BC"/>
    <w:rsid w:val="00FE5BFD"/>
    <w:rsid w:val="00FF40B7"/>
    <w:rsid w:val="00FF5D2F"/>
    <w:rsid w:val="00FF6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rsid w:val="0076673B"/>
    <w:pPr>
      <w:tabs>
        <w:tab w:val="center" w:pos="4680"/>
        <w:tab w:val="right" w:pos="9360"/>
      </w:tabs>
    </w:pPr>
  </w:style>
  <w:style w:type="character" w:customStyle="1" w:styleId="FooterChar">
    <w:name w:val="Footer Char"/>
    <w:basedOn w:val="DefaultParagraphFont"/>
    <w:link w:val="Footer"/>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34902855">
      <w:bodyDiv w:val="1"/>
      <w:marLeft w:val="0"/>
      <w:marRight w:val="0"/>
      <w:marTop w:val="0"/>
      <w:marBottom w:val="0"/>
      <w:divBdr>
        <w:top w:val="none" w:sz="0" w:space="0" w:color="auto"/>
        <w:left w:val="none" w:sz="0" w:space="0" w:color="auto"/>
        <w:bottom w:val="none" w:sz="0" w:space="0" w:color="auto"/>
        <w:right w:val="none" w:sz="0" w:space="0" w:color="auto"/>
      </w:divBdr>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journals.ametsoc.org/view/journals/clim/20/24/2007jcli1693.1.xml" TargetMode="External"/><Relationship Id="rId1" Type="http://schemas.openxmlformats.org/officeDocument/2006/relationships/hyperlink" Target="https://scikit-learn.org/stable/modules/feature_selection.htm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sites.wustl.edu/acag/datasets/surface-pm2-5/" TargetMode="External"/><Relationship Id="rId21" Type="http://schemas.openxmlformats.org/officeDocument/2006/relationships/hyperlink" Target="https://www.atsjournals.org/doi/full/10.1513/AnnalsATS.201401-041PL" TargetMode="External"/><Relationship Id="rId42" Type="http://schemas.openxmlformats.org/officeDocument/2006/relationships/hyperlink" Target="https://www.census.gov/programs-surveys/geography/technical-documentation/county-changes.html" TargetMode="External"/><Relationship Id="rId47" Type="http://schemas.openxmlformats.org/officeDocument/2006/relationships/chart" Target="charts/chart2.xml"/><Relationship Id="rId63" Type="http://schemas.openxmlformats.org/officeDocument/2006/relationships/hyperlink" Target="https://www.nature.com/articles/7500627" TargetMode="External"/><Relationship Id="rId68" Type="http://schemas.openxmlformats.org/officeDocument/2006/relationships/hyperlink" Target="https://ehp.niehs.nih.gov/doi/10.1289/EHP3766" TargetMode="External"/><Relationship Id="rId84" Type="http://schemas.openxmlformats.org/officeDocument/2006/relationships/hyperlink" Target="https://ehp.niehs.nih.gov/doi/10.1289/EHP3766" TargetMode="External"/><Relationship Id="rId89" Type="http://schemas.microsoft.com/office/2011/relationships/people" Target="people.xml"/><Relationship Id="rId16" Type="http://schemas.openxmlformats.org/officeDocument/2006/relationships/hyperlink" Target="https://www.who.int/quantifying_ehimpacts/publications/preventing-disease/en/" TargetMode="External"/><Relationship Id="rId11" Type="http://schemas.openxmlformats.org/officeDocument/2006/relationships/hyperlink" Target="https://www.thelancet.com/journals/lancet/article/PIIS0140-6736(18)32203-7/fulltext" TargetMode="External"/><Relationship Id="rId32" Type="http://schemas.openxmlformats.org/officeDocument/2006/relationships/hyperlink" Target="https://docs.scipy.org/doc/scipy/reference/generated/scipy.interpolate.griddata.html" TargetMode="External"/><Relationship Id="rId37" Type="http://schemas.openxmlformats.org/officeDocument/2006/relationships/hyperlink" Target="https://link.springer.com/article/10.1007/s00484-017-1379-0" TargetMode="External"/><Relationship Id="rId53" Type="http://schemas.openxmlformats.org/officeDocument/2006/relationships/chart" Target="charts/chart8.xml"/><Relationship Id="rId58" Type="http://schemas.openxmlformats.org/officeDocument/2006/relationships/hyperlink" Target="https://link.springer.com/article/10.1007/s00484-017-1379-0" TargetMode="External"/><Relationship Id="rId74" Type="http://schemas.openxmlformats.org/officeDocument/2006/relationships/hyperlink" Target="https://www.sciencedirect.com/science/article/pii/S0013935118300458?via%3Dihub" TargetMode="External"/><Relationship Id="rId79" Type="http://schemas.openxmlformats.org/officeDocument/2006/relationships/hyperlink" Target="https://ctajournal.biomedcentral.com/articles/10.1186/s13601-018-0208-9"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https://ctajournal.biomedcentral.com/articles/10.1186/s13601-018-0208-9" TargetMode="External"/><Relationship Id="rId22" Type="http://schemas.openxmlformats.org/officeDocument/2006/relationships/comments" Target="comments.xml"/><Relationship Id="rId27" Type="http://schemas.openxmlformats.org/officeDocument/2006/relationships/hyperlink" Target="https://pubs.acs.org/doi/full/10.1021/acs.est.0c01764" TargetMode="External"/><Relationship Id="rId30" Type="http://schemas.openxmlformats.org/officeDocument/2006/relationships/hyperlink" Target="https://aqs.epa.gov/aqsweb/airdata/download_files.html" TargetMode="External"/><Relationship Id="rId35" Type="http://schemas.openxmlformats.org/officeDocument/2006/relationships/hyperlink" Target="https://www.ncei.noaa.gov/access/metadata/landing-page/bin/iso?id=gov.noaa.ncdc:C00005" TargetMode="External"/><Relationship Id="rId43" Type="http://schemas.openxmlformats.org/officeDocument/2006/relationships/hyperlink" Target="https://www.mdpi.com/1660-4601/17/24/9378/htm" TargetMode="External"/><Relationship Id="rId48" Type="http://schemas.openxmlformats.org/officeDocument/2006/relationships/chart" Target="charts/chart3.xml"/><Relationship Id="rId56" Type="http://schemas.openxmlformats.org/officeDocument/2006/relationships/image" Target="media/image1.tiff"/><Relationship Id="rId64" Type="http://schemas.openxmlformats.org/officeDocument/2006/relationships/hyperlink" Target="https://www.sciencedirect.com/science/article/pii/S0048969706008400?via%3Dihub" TargetMode="External"/><Relationship Id="rId69" Type="http://schemas.openxmlformats.org/officeDocument/2006/relationships/hyperlink" Target="https://wonder.cdc.gov/wonder/help/ucd.html" TargetMode="External"/><Relationship Id="rId77" Type="http://schemas.openxmlformats.org/officeDocument/2006/relationships/hyperlink" Target="https://www.resmedjournal.com/article/S0954-6111(15)00187-0/fulltext" TargetMode="External"/><Relationship Id="rId8" Type="http://schemas.openxmlformats.org/officeDocument/2006/relationships/endnotes" Target="endnotes.xml"/><Relationship Id="rId51" Type="http://schemas.openxmlformats.org/officeDocument/2006/relationships/chart" Target="charts/chart6.xml"/><Relationship Id="rId72" Type="http://schemas.openxmlformats.org/officeDocument/2006/relationships/hyperlink" Target="https://www.sciencedirect.com/science/article/pii/S0048969706008400?via%3Dihub" TargetMode="External"/><Relationship Id="rId80" Type="http://schemas.openxmlformats.org/officeDocument/2006/relationships/hyperlink" Target="https://www.sciencedirect.com/science/article/pii/S1438463910001124?via%3Dihub" TargetMode="External"/><Relationship Id="rId85" Type="http://schemas.openxmlformats.org/officeDocument/2006/relationships/hyperlink" Target="https://arxiv.org/abs/1703.01785" TargetMode="External"/><Relationship Id="rId3" Type="http://schemas.openxmlformats.org/officeDocument/2006/relationships/numbering" Target="numbering.xml"/><Relationship Id="rId12" Type="http://schemas.openxmlformats.org/officeDocument/2006/relationships/hyperlink" Target="https://erj.ersjournals.com/content/30/5/993" TargetMode="External"/><Relationship Id="rId17" Type="http://schemas.openxmlformats.org/officeDocument/2006/relationships/hyperlink" Target="https://wonder.cdc.gov/wonder/help/ucd.html" TargetMode="External"/><Relationship Id="rId25" Type="http://schemas.microsoft.com/office/2018/08/relationships/commentsExtensible" Target="commentsExtensible.xml"/><Relationship Id="rId33" Type="http://schemas.openxmlformats.org/officeDocument/2006/relationships/hyperlink" Target="https://www.census.gov/data/datasets.html" TargetMode="External"/><Relationship Id="rId38" Type="http://schemas.openxmlformats.org/officeDocument/2006/relationships/hyperlink" Target="https://acp.copernicus.org/articles/17/12827/2017/" TargetMode="External"/><Relationship Id="rId46" Type="http://schemas.openxmlformats.org/officeDocument/2006/relationships/chart" Target="charts/chart1.xml"/><Relationship Id="rId59" Type="http://schemas.openxmlformats.org/officeDocument/2006/relationships/hyperlink" Target="https://journals.ametsoc.org/view/journals/clim/20/24/2007jcli1693.1.xml" TargetMode="External"/><Relationship Id="rId67" Type="http://schemas.openxmlformats.org/officeDocument/2006/relationships/hyperlink" Target="https://pubmed.ncbi.nlm.nih.gov/26381684/" TargetMode="External"/><Relationship Id="rId20" Type="http://schemas.openxmlformats.org/officeDocument/2006/relationships/hyperlink" Target="https://icd.codes/icd10cm/chapter10" TargetMode="External"/><Relationship Id="rId41" Type="http://schemas.openxmlformats.org/officeDocument/2006/relationships/hyperlink" Target="https://www.census.gov/geographies/mapping-files/time-series/geo/cartographic-boundary.html" TargetMode="External"/><Relationship Id="rId54" Type="http://schemas.openxmlformats.org/officeDocument/2006/relationships/chart" Target="charts/chart9.xml"/><Relationship Id="rId62" Type="http://schemas.openxmlformats.org/officeDocument/2006/relationships/hyperlink" Target="https://www.thelancet.com/journals/lancet/article/PIIS0140-6736(18)31694-5/fulltext" TargetMode="External"/><Relationship Id="rId70" Type="http://schemas.openxmlformats.org/officeDocument/2006/relationships/hyperlink" Target="https://acp.copernicus.org/articles/17/1543/2017/" TargetMode="External"/><Relationship Id="rId75" Type="http://schemas.openxmlformats.org/officeDocument/2006/relationships/hyperlink" Target="https://onlinelibrary.wiley.com/doi/full/10.1111/resp.12660" TargetMode="External"/><Relationship Id="rId83" Type="http://schemas.openxmlformats.org/officeDocument/2006/relationships/hyperlink" Target="https://www.atsjournals.org/doi/full/10.1513/AnnalsATS.201401-041P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ink.springer.com/article/10.1007/s00484-017-1379-0" TargetMode="External"/><Relationship Id="rId23" Type="http://schemas.microsoft.com/office/2011/relationships/commentsExtended" Target="commentsExtended.xml"/><Relationship Id="rId28" Type="http://schemas.openxmlformats.org/officeDocument/2006/relationships/hyperlink" Target="https://globalfiredata.org/pages/data/" TargetMode="External"/><Relationship Id="rId36" Type="http://schemas.openxmlformats.org/officeDocument/2006/relationships/hyperlink" Target="https://ctajournal.biomedcentral.com/articles/10.1186/s13601-018-0208-9" TargetMode="External"/><Relationship Id="rId49" Type="http://schemas.openxmlformats.org/officeDocument/2006/relationships/chart" Target="charts/chart4.xml"/><Relationship Id="rId57" Type="http://schemas.openxmlformats.org/officeDocument/2006/relationships/hyperlink" Target="https://arxiv.org/abs/1407.7502" TargetMode="External"/><Relationship Id="rId10" Type="http://schemas.openxmlformats.org/officeDocument/2006/relationships/hyperlink" Target="https://www.thelancet.com/journals/lancet/article/PIIS0140-6736(18)32279-7/fulltext" TargetMode="External"/><Relationship Id="rId31" Type="http://schemas.openxmlformats.org/officeDocument/2006/relationships/hyperlink" Target="https://pandas.pydata.org/pandas-docs/stable/reference/api/pandas.DataFrame.interpolate.html" TargetMode="External"/><Relationship Id="rId44" Type="http://schemas.openxmlformats.org/officeDocument/2006/relationships/hyperlink" Target="https://www.nature.com/articles/s41592-019-0686-2" TargetMode="External"/><Relationship Id="rId52" Type="http://schemas.openxmlformats.org/officeDocument/2006/relationships/chart" Target="charts/chart7.xml"/><Relationship Id="rId60" Type="http://schemas.openxmlformats.org/officeDocument/2006/relationships/hyperlink" Target="https://journals.ametsoc.org/view/journals/clim/20/24/2007jcli1693.1.xml" TargetMode="External"/><Relationship Id="rId65" Type="http://schemas.openxmlformats.org/officeDocument/2006/relationships/hyperlink" Target="https://acp.copernicus.org/articles/17/12827/2017/" TargetMode="External"/><Relationship Id="rId73" Type="http://schemas.openxmlformats.org/officeDocument/2006/relationships/hyperlink" Target="https://www.sciencedirect.com/science/article/pii/S0048969706008400?via%3Dihub" TargetMode="External"/><Relationship Id="rId78" Type="http://schemas.openxmlformats.org/officeDocument/2006/relationships/hyperlink" Target="https://www.atsjournals.org/doi/full/10.1513/AnnalsATS.201401-041PL" TargetMode="External"/><Relationship Id="rId81" Type="http://schemas.openxmlformats.org/officeDocument/2006/relationships/hyperlink" Target="https://www.atsjournals.org/doi/full/10.1513/AnnalsATS.201401-041PL" TargetMode="External"/><Relationship Id="rId86" Type="http://schemas.openxmlformats.org/officeDocument/2006/relationships/hyperlink" Target="https://arxiv.org/abs/1502.03492"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www.resmedjournal.com/article/S0954-6111(15)00187-0/fulltext" TargetMode="External"/><Relationship Id="rId18" Type="http://schemas.openxmlformats.org/officeDocument/2006/relationships/hyperlink" Target="https://wonder.cdc.gov/ucd-icd10.html" TargetMode="External"/><Relationship Id="rId39" Type="http://schemas.openxmlformats.org/officeDocument/2006/relationships/hyperlink" Target="https://science.sciencemag.org/content/329/5994/940.full" TargetMode="External"/><Relationship Id="rId34" Type="http://schemas.openxmlformats.org/officeDocument/2006/relationships/hyperlink" Target="https://www.census.gov/programs-surveys/saipe/data/datasets.html" TargetMode="External"/><Relationship Id="rId50" Type="http://schemas.openxmlformats.org/officeDocument/2006/relationships/chart" Target="charts/chart5.xml"/><Relationship Id="rId55" Type="http://schemas.openxmlformats.org/officeDocument/2006/relationships/chart" Target="charts/chart10.xml"/><Relationship Id="rId76" Type="http://schemas.openxmlformats.org/officeDocument/2006/relationships/hyperlink" Target="https://erj.ersjournals.com/content/30/5/993" TargetMode="External"/><Relationship Id="rId7" Type="http://schemas.openxmlformats.org/officeDocument/2006/relationships/footnotes" Target="footnotes.xml"/><Relationship Id="rId71" Type="http://schemas.openxmlformats.org/officeDocument/2006/relationships/hyperlink" Target="https://ehp.niehs.nih.gov/doi/10.1289/EHP3766" TargetMode="External"/><Relationship Id="rId2" Type="http://schemas.openxmlformats.org/officeDocument/2006/relationships/customXml" Target="../customXml/item2.xml"/><Relationship Id="rId29" Type="http://schemas.openxmlformats.org/officeDocument/2006/relationships/hyperlink" Target="https://essd.copernicus.org/articles/9/697/2017/" TargetMode="External"/><Relationship Id="rId24" Type="http://schemas.microsoft.com/office/2016/09/relationships/commentsIds" Target="commentsIds.xml"/><Relationship Id="rId40" Type="http://schemas.openxmlformats.org/officeDocument/2006/relationships/hyperlink" Target="https://www.sciencedirect.com/science/article/pii/S0022169410004257?via%3Dihub" TargetMode="External"/><Relationship Id="rId45" Type="http://schemas.openxmlformats.org/officeDocument/2006/relationships/hyperlink" Target="https://onlinelibrary.wiley.com/doi/full/10.1111/j.1600-0587.2012.07348.x" TargetMode="External"/><Relationship Id="rId66" Type="http://schemas.openxmlformats.org/officeDocument/2006/relationships/hyperlink" Target="https://science.sciencemag.org/content/329/5994/940.full" TargetMode="External"/><Relationship Id="rId87" Type="http://schemas.openxmlformats.org/officeDocument/2006/relationships/hyperlink" Target="https://github.com/Unusuala1l2e3x4/Research-Spring2021" TargetMode="External"/><Relationship Id="rId61" Type="http://schemas.openxmlformats.org/officeDocument/2006/relationships/hyperlink" Target="https://www.sciencedirect.com/science/article/pii/B0080437516081305?via%3Dihub" TargetMode="External"/><Relationship Id="rId82" Type="http://schemas.openxmlformats.org/officeDocument/2006/relationships/hyperlink" Target="https://www.mdpi.com/1660-4601/17/24/9378/htm" TargetMode="External"/><Relationship Id="rId19" Type="http://schemas.openxmlformats.org/officeDocument/2006/relationships/hyperlink" Target="https://icd.codes/icd10cm/chapter10/J40-J47"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lex\Documents\GitHub\Research-Spring2021\code\random_forest-outfiles\GiniImportance_RF_2021.06.06-08.38.06.csv"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final%20param%20tuning\maxsamples%20minleaf%20minsplit.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RFECV%20select%206%20from%2012\RFECV%20select%206%20from%20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RFECV%201%202%203%20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n_estimators%20after%20final\n_estimators%20after%20fin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min_impurity_decrease%20after%20final%202\min_impurity_decrease%20-%20train%20and%20tes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final%20param%20tuning\final%20param%20tuning%20-%20maxsampl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final%20param%20tuning\final%20param%20tuning%20-%20leaf.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final%20param%20tuning\final%20param%20tuning%20-%20spli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cv%20vs%20test%20-%20RFECV.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632851503494063"/>
          <c:y val="6.5907729179149194E-2"/>
          <c:w val="0.85367148496505951"/>
          <c:h val="0.46713105589183013"/>
        </c:manualLayout>
      </c:layout>
      <c:barChart>
        <c:barDir val="col"/>
        <c:grouping val="clustered"/>
        <c:varyColors val="0"/>
        <c:ser>
          <c:idx val="0"/>
          <c:order val="0"/>
          <c:spPr>
            <a:solidFill>
              <a:schemeClr val="accent1"/>
            </a:solidFill>
            <a:ln>
              <a:noFill/>
            </a:ln>
            <a:effectLst/>
          </c:spPr>
          <c:invertIfNegative val="0"/>
          <c:dLbls>
            <c:numFmt formatCode="#,##0.000000" sourceLinked="0"/>
            <c:spPr>
              <a:solidFill>
                <a:sysClr val="window" lastClr="FFFFFF"/>
              </a:solid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'GiniImportance_RF_2021.06.06-08'!$A$2:$A$7</c:f>
              <c:strCache>
                <c:ptCount val="6"/>
                <c:pt idx="0">
                  <c:v>GEOID</c:v>
                </c:pt>
                <c:pt idx="1">
                  <c:v>months_from_start</c:v>
                </c:pt>
                <c:pt idx="2">
                  <c:v>month</c:v>
                </c:pt>
                <c:pt idx="3">
                  <c:v>NPP_g_m-2_1m_lag</c:v>
                </c:pt>
                <c:pt idx="4">
                  <c:v>STATEFP</c:v>
                </c:pt>
                <c:pt idx="5">
                  <c:v>popuDensity_ALAND_km2</c:v>
                </c:pt>
              </c:strCache>
            </c:strRef>
          </c:cat>
          <c:val>
            <c:numRef>
              <c:f>'GiniImportance_RF_2021.06.06-08'!$B$2:$B$7</c:f>
              <c:numCache>
                <c:formatCode>General</c:formatCode>
                <c:ptCount val="6"/>
                <c:pt idx="0">
                  <c:v>0.27698667184716402</c:v>
                </c:pt>
                <c:pt idx="1">
                  <c:v>0.18500691795893501</c:v>
                </c:pt>
                <c:pt idx="2">
                  <c:v>0.14725831196321201</c:v>
                </c:pt>
                <c:pt idx="3">
                  <c:v>0.13438736592219699</c:v>
                </c:pt>
                <c:pt idx="4">
                  <c:v>0.13330083060053499</c:v>
                </c:pt>
                <c:pt idx="5">
                  <c:v>0.123059901707954</c:v>
                </c:pt>
              </c:numCache>
            </c:numRef>
          </c:val>
          <c:extLst>
            <c:ext xmlns:c16="http://schemas.microsoft.com/office/drawing/2014/chart" uri="{C3380CC4-5D6E-409C-BE32-E72D297353CC}">
              <c16:uniqueId val="{00000000-C54A-411F-A4E4-16C499F93078}"/>
            </c:ext>
          </c:extLst>
        </c:ser>
        <c:dLbls>
          <c:dLblPos val="outEnd"/>
          <c:showLegendKey val="0"/>
          <c:showVal val="1"/>
          <c:showCatName val="0"/>
          <c:showSerName val="0"/>
          <c:showPercent val="0"/>
          <c:showBubbleSize val="0"/>
        </c:dLbls>
        <c:gapWidth val="219"/>
        <c:overlap val="-27"/>
        <c:axId val="103635151"/>
        <c:axId val="103655951"/>
      </c:barChart>
      <c:catAx>
        <c:axId val="103635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3655951"/>
        <c:crosses val="autoZero"/>
        <c:auto val="1"/>
        <c:lblAlgn val="ctr"/>
        <c:lblOffset val="100"/>
        <c:noMultiLvlLbl val="0"/>
      </c:catAx>
      <c:valAx>
        <c:axId val="103655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Feature Importance</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3635151"/>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51695859929141"/>
          <c:y val="5.6657223796033995E-2"/>
          <c:w val="0.7169901947558629"/>
          <c:h val="0.78964308841609343"/>
        </c:manualLayout>
      </c:layout>
      <c:scatterChart>
        <c:scatterStyle val="lineMarker"/>
        <c:varyColors val="0"/>
        <c:ser>
          <c:idx val="0"/>
          <c:order val="0"/>
          <c:tx>
            <c:strRef>
              <c:f>'maxsamples minleaf minsplit'!$AC$1</c:f>
              <c:strCache>
                <c:ptCount val="1"/>
                <c:pt idx="0">
                  <c:v>test_set_r2</c:v>
                </c:pt>
              </c:strCache>
            </c:strRef>
          </c:tx>
          <c:spPr>
            <a:ln w="19050" cap="rnd">
              <a:noFill/>
              <a:round/>
            </a:ln>
            <a:effectLst/>
          </c:spPr>
          <c:marker>
            <c:symbol val="circle"/>
            <c:size val="3"/>
            <c:spPr>
              <a:solidFill>
                <a:schemeClr val="accent1"/>
              </a:solidFill>
              <a:ln w="9525">
                <a:solidFill>
                  <a:schemeClr val="accent1"/>
                </a:solidFill>
              </a:ln>
              <a:effectLst/>
            </c:spPr>
          </c:marker>
          <c:xVal>
            <c:numRef>
              <c:f>'maxsamples minleaf minsplit'!$Z$2:$Z$151</c:f>
              <c:numCache>
                <c:formatCode>General</c:formatCode>
                <c:ptCount val="150"/>
                <c:pt idx="0">
                  <c:v>0.75254597199999995</c:v>
                </c:pt>
                <c:pt idx="1">
                  <c:v>0.75252875900000005</c:v>
                </c:pt>
                <c:pt idx="2">
                  <c:v>0.75252875900000005</c:v>
                </c:pt>
                <c:pt idx="3">
                  <c:v>0.75252875900000005</c:v>
                </c:pt>
                <c:pt idx="4">
                  <c:v>0.7524362</c:v>
                </c:pt>
                <c:pt idx="5">
                  <c:v>0.75241597500000001</c:v>
                </c:pt>
                <c:pt idx="6">
                  <c:v>0.75237855799999998</c:v>
                </c:pt>
                <c:pt idx="7">
                  <c:v>0.75234760499999997</c:v>
                </c:pt>
                <c:pt idx="8">
                  <c:v>0.75232906700000002</c:v>
                </c:pt>
                <c:pt idx="9">
                  <c:v>0.75228357099999998</c:v>
                </c:pt>
                <c:pt idx="10">
                  <c:v>0.75225201799999997</c:v>
                </c:pt>
                <c:pt idx="11">
                  <c:v>0.75222479600000003</c:v>
                </c:pt>
                <c:pt idx="12">
                  <c:v>0.75220769099999996</c:v>
                </c:pt>
                <c:pt idx="13">
                  <c:v>0.75219484400000003</c:v>
                </c:pt>
                <c:pt idx="14">
                  <c:v>0.75218713299999995</c:v>
                </c:pt>
                <c:pt idx="15">
                  <c:v>0.75216334699999998</c:v>
                </c:pt>
                <c:pt idx="16">
                  <c:v>0.75214696400000003</c:v>
                </c:pt>
                <c:pt idx="17">
                  <c:v>0.75214474399999998</c:v>
                </c:pt>
                <c:pt idx="18">
                  <c:v>0.75211698900000001</c:v>
                </c:pt>
                <c:pt idx="19">
                  <c:v>0.75211420100000004</c:v>
                </c:pt>
                <c:pt idx="20">
                  <c:v>0.75211420100000004</c:v>
                </c:pt>
                <c:pt idx="21">
                  <c:v>0.75210259199999996</c:v>
                </c:pt>
                <c:pt idx="22">
                  <c:v>0.75209597299999997</c:v>
                </c:pt>
                <c:pt idx="23">
                  <c:v>0.75207703800000003</c:v>
                </c:pt>
                <c:pt idx="24">
                  <c:v>0.75206770499999998</c:v>
                </c:pt>
                <c:pt idx="25">
                  <c:v>0.75204710500000005</c:v>
                </c:pt>
                <c:pt idx="26">
                  <c:v>0.75203192299999999</c:v>
                </c:pt>
                <c:pt idx="27">
                  <c:v>0.75195910700000002</c:v>
                </c:pt>
                <c:pt idx="28">
                  <c:v>0.75194936300000004</c:v>
                </c:pt>
                <c:pt idx="29">
                  <c:v>0.75194813199999999</c:v>
                </c:pt>
                <c:pt idx="30">
                  <c:v>0.75191110699999997</c:v>
                </c:pt>
                <c:pt idx="31">
                  <c:v>0.75190159700000003</c:v>
                </c:pt>
                <c:pt idx="32">
                  <c:v>0.75188634399999998</c:v>
                </c:pt>
                <c:pt idx="33">
                  <c:v>0.75188526600000005</c:v>
                </c:pt>
                <c:pt idx="34">
                  <c:v>0.75185766899999995</c:v>
                </c:pt>
                <c:pt idx="35">
                  <c:v>0.75184574299999996</c:v>
                </c:pt>
                <c:pt idx="36">
                  <c:v>0.75184574299999996</c:v>
                </c:pt>
                <c:pt idx="37">
                  <c:v>0.75183523299999999</c:v>
                </c:pt>
                <c:pt idx="38">
                  <c:v>0.75182227499999998</c:v>
                </c:pt>
                <c:pt idx="39">
                  <c:v>0.75180211299999999</c:v>
                </c:pt>
                <c:pt idx="40">
                  <c:v>0.75176728400000004</c:v>
                </c:pt>
                <c:pt idx="41">
                  <c:v>0.75171758399999999</c:v>
                </c:pt>
                <c:pt idx="42">
                  <c:v>0.75171758399999999</c:v>
                </c:pt>
                <c:pt idx="43">
                  <c:v>0.75171758399999999</c:v>
                </c:pt>
                <c:pt idx="44">
                  <c:v>0.75171050500000003</c:v>
                </c:pt>
                <c:pt idx="45">
                  <c:v>0.75169361599999995</c:v>
                </c:pt>
                <c:pt idx="46">
                  <c:v>0.75167803799999999</c:v>
                </c:pt>
                <c:pt idx="47">
                  <c:v>0.75160634599999998</c:v>
                </c:pt>
                <c:pt idx="48">
                  <c:v>0.75157961900000003</c:v>
                </c:pt>
                <c:pt idx="49">
                  <c:v>0.75157735800000003</c:v>
                </c:pt>
                <c:pt idx="50">
                  <c:v>0.75155424400000004</c:v>
                </c:pt>
                <c:pt idx="51">
                  <c:v>0.75155424400000004</c:v>
                </c:pt>
                <c:pt idx="52">
                  <c:v>0.75155424400000004</c:v>
                </c:pt>
                <c:pt idx="53">
                  <c:v>0.75155424400000004</c:v>
                </c:pt>
                <c:pt idx="54">
                  <c:v>0.75152322000000005</c:v>
                </c:pt>
                <c:pt idx="55">
                  <c:v>0.75152321799999999</c:v>
                </c:pt>
                <c:pt idx="56">
                  <c:v>0.75149304400000005</c:v>
                </c:pt>
                <c:pt idx="57">
                  <c:v>0.75145730700000002</c:v>
                </c:pt>
                <c:pt idx="58">
                  <c:v>0.75145572400000005</c:v>
                </c:pt>
                <c:pt idx="59">
                  <c:v>0.75145572400000005</c:v>
                </c:pt>
                <c:pt idx="60">
                  <c:v>0.75145572400000005</c:v>
                </c:pt>
                <c:pt idx="61">
                  <c:v>0.75136695600000003</c:v>
                </c:pt>
                <c:pt idx="62">
                  <c:v>0.75128219735662305</c:v>
                </c:pt>
                <c:pt idx="63">
                  <c:v>0.75125084799999997</c:v>
                </c:pt>
                <c:pt idx="64">
                  <c:v>0.75121224799999997</c:v>
                </c:pt>
                <c:pt idx="65">
                  <c:v>0.75115071</c:v>
                </c:pt>
                <c:pt idx="66">
                  <c:v>0.75115071</c:v>
                </c:pt>
                <c:pt idx="67">
                  <c:v>0.75113265299999998</c:v>
                </c:pt>
                <c:pt idx="68">
                  <c:v>0.75110796700000004</c:v>
                </c:pt>
                <c:pt idx="69">
                  <c:v>0.75104002400000003</c:v>
                </c:pt>
                <c:pt idx="70">
                  <c:v>0.75091291596388798</c:v>
                </c:pt>
                <c:pt idx="71">
                  <c:v>0.75082635900000005</c:v>
                </c:pt>
                <c:pt idx="72">
                  <c:v>0.750746315</c:v>
                </c:pt>
                <c:pt idx="73">
                  <c:v>0.75066894100000003</c:v>
                </c:pt>
                <c:pt idx="74">
                  <c:v>0.75062893500000005</c:v>
                </c:pt>
                <c:pt idx="75">
                  <c:v>0.75062893500000005</c:v>
                </c:pt>
                <c:pt idx="76">
                  <c:v>0.75062893500000005</c:v>
                </c:pt>
                <c:pt idx="77">
                  <c:v>0.75062893500000005</c:v>
                </c:pt>
                <c:pt idx="78">
                  <c:v>0.750528749</c:v>
                </c:pt>
                <c:pt idx="79">
                  <c:v>0.75051051099999999</c:v>
                </c:pt>
                <c:pt idx="80">
                  <c:v>0.75043521099913102</c:v>
                </c:pt>
                <c:pt idx="81">
                  <c:v>0.75040410199999996</c:v>
                </c:pt>
                <c:pt idx="82">
                  <c:v>0.75015239600000005</c:v>
                </c:pt>
                <c:pt idx="83">
                  <c:v>0.75009930300000005</c:v>
                </c:pt>
                <c:pt idx="84">
                  <c:v>0.75005526899999997</c:v>
                </c:pt>
                <c:pt idx="85">
                  <c:v>0.750055254352754</c:v>
                </c:pt>
                <c:pt idx="86">
                  <c:v>0.75000068584578305</c:v>
                </c:pt>
                <c:pt idx="87">
                  <c:v>0.74984525558961601</c:v>
                </c:pt>
                <c:pt idx="88">
                  <c:v>0.74977568500000003</c:v>
                </c:pt>
                <c:pt idx="89">
                  <c:v>0.74947525705693097</c:v>
                </c:pt>
                <c:pt idx="90">
                  <c:v>0.74928313199999996</c:v>
                </c:pt>
                <c:pt idx="91">
                  <c:v>0.74917940895020496</c:v>
                </c:pt>
                <c:pt idx="92">
                  <c:v>0.74909318899999999</c:v>
                </c:pt>
                <c:pt idx="93">
                  <c:v>0.74884832499999998</c:v>
                </c:pt>
                <c:pt idx="94">
                  <c:v>0.74884832499999998</c:v>
                </c:pt>
                <c:pt idx="95">
                  <c:v>0.74884832499999998</c:v>
                </c:pt>
                <c:pt idx="96">
                  <c:v>0.74884832499999998</c:v>
                </c:pt>
                <c:pt idx="97">
                  <c:v>0.74876591783467605</c:v>
                </c:pt>
                <c:pt idx="98">
                  <c:v>0.74808630499999995</c:v>
                </c:pt>
                <c:pt idx="99">
                  <c:v>0.74799254900000001</c:v>
                </c:pt>
                <c:pt idx="100">
                  <c:v>0.74757506799999995</c:v>
                </c:pt>
                <c:pt idx="101">
                  <c:v>0.74742539299999999</c:v>
                </c:pt>
                <c:pt idx="102">
                  <c:v>0.74742539299999999</c:v>
                </c:pt>
                <c:pt idx="103">
                  <c:v>0.74742539299999999</c:v>
                </c:pt>
                <c:pt idx="104">
                  <c:v>0.74742539299999999</c:v>
                </c:pt>
                <c:pt idx="105">
                  <c:v>0.74725092699999995</c:v>
                </c:pt>
                <c:pt idx="106">
                  <c:v>0.74724148099999999</c:v>
                </c:pt>
                <c:pt idx="107">
                  <c:v>0.74684974599999998</c:v>
                </c:pt>
                <c:pt idx="108">
                  <c:v>0.74684974599999998</c:v>
                </c:pt>
                <c:pt idx="109">
                  <c:v>0.74684974599999998</c:v>
                </c:pt>
                <c:pt idx="110">
                  <c:v>0.74684974599999998</c:v>
                </c:pt>
                <c:pt idx="111">
                  <c:v>0.74658002099999998</c:v>
                </c:pt>
                <c:pt idx="112">
                  <c:v>0.74627804200000003</c:v>
                </c:pt>
                <c:pt idx="113">
                  <c:v>0.74609512499999997</c:v>
                </c:pt>
                <c:pt idx="114">
                  <c:v>0.74521868800000002</c:v>
                </c:pt>
                <c:pt idx="115">
                  <c:v>0.74521868800000002</c:v>
                </c:pt>
                <c:pt idx="116">
                  <c:v>0.74521868800000002</c:v>
                </c:pt>
                <c:pt idx="117">
                  <c:v>0.74472562799999997</c:v>
                </c:pt>
                <c:pt idx="118">
                  <c:v>0.74453515699999995</c:v>
                </c:pt>
                <c:pt idx="119">
                  <c:v>0.74422162800000002</c:v>
                </c:pt>
                <c:pt idx="120">
                  <c:v>0.74234898199999999</c:v>
                </c:pt>
                <c:pt idx="121">
                  <c:v>0.742213338</c:v>
                </c:pt>
                <c:pt idx="122">
                  <c:v>0.742213338</c:v>
                </c:pt>
                <c:pt idx="123">
                  <c:v>0.742213338</c:v>
                </c:pt>
                <c:pt idx="124">
                  <c:v>0.742213338</c:v>
                </c:pt>
                <c:pt idx="125">
                  <c:v>0.73962852599999995</c:v>
                </c:pt>
                <c:pt idx="126">
                  <c:v>0.73797301100000001</c:v>
                </c:pt>
                <c:pt idx="127">
                  <c:v>0.73797301100000001</c:v>
                </c:pt>
                <c:pt idx="128">
                  <c:v>0.73797301100000001</c:v>
                </c:pt>
                <c:pt idx="129">
                  <c:v>0.73797301100000001</c:v>
                </c:pt>
                <c:pt idx="130">
                  <c:v>0.73054773399999995</c:v>
                </c:pt>
                <c:pt idx="131">
                  <c:v>0.73054773399999995</c:v>
                </c:pt>
                <c:pt idx="132">
                  <c:v>0.73054773399999995</c:v>
                </c:pt>
                <c:pt idx="133">
                  <c:v>0.73054773399999995</c:v>
                </c:pt>
                <c:pt idx="134">
                  <c:v>0.72108510100000001</c:v>
                </c:pt>
                <c:pt idx="135">
                  <c:v>0.72006738299999995</c:v>
                </c:pt>
                <c:pt idx="136">
                  <c:v>0.71738303299999995</c:v>
                </c:pt>
                <c:pt idx="137">
                  <c:v>0.71365800599999996</c:v>
                </c:pt>
                <c:pt idx="138">
                  <c:v>0.71017600400000003</c:v>
                </c:pt>
                <c:pt idx="139">
                  <c:v>0.71017600400000003</c:v>
                </c:pt>
                <c:pt idx="140">
                  <c:v>0.71017600400000003</c:v>
                </c:pt>
                <c:pt idx="141">
                  <c:v>0.70774802699999995</c:v>
                </c:pt>
                <c:pt idx="142">
                  <c:v>0.69580065300000005</c:v>
                </c:pt>
                <c:pt idx="143">
                  <c:v>0.69580065300000005</c:v>
                </c:pt>
                <c:pt idx="144">
                  <c:v>0.69580065300000005</c:v>
                </c:pt>
                <c:pt idx="145">
                  <c:v>0.69580065300000005</c:v>
                </c:pt>
                <c:pt idx="146">
                  <c:v>0.68281634899999999</c:v>
                </c:pt>
                <c:pt idx="147">
                  <c:v>0.68281634899999999</c:v>
                </c:pt>
                <c:pt idx="148">
                  <c:v>0.68281634899999999</c:v>
                </c:pt>
                <c:pt idx="149">
                  <c:v>0.68281634899999999</c:v>
                </c:pt>
              </c:numCache>
            </c:numRef>
          </c:xVal>
          <c:yVal>
            <c:numRef>
              <c:f>'maxsamples minleaf minsplit'!$AC$2:$AC$151</c:f>
              <c:numCache>
                <c:formatCode>General</c:formatCode>
                <c:ptCount val="150"/>
                <c:pt idx="0">
                  <c:v>0.75282737600000005</c:v>
                </c:pt>
                <c:pt idx="1">
                  <c:v>0.75258146599999998</c:v>
                </c:pt>
                <c:pt idx="2">
                  <c:v>0.75258146599999998</c:v>
                </c:pt>
                <c:pt idx="3">
                  <c:v>0.75258146599999998</c:v>
                </c:pt>
                <c:pt idx="4">
                  <c:v>0.75300658700000001</c:v>
                </c:pt>
                <c:pt idx="5">
                  <c:v>0.75285537300000005</c:v>
                </c:pt>
                <c:pt idx="6">
                  <c:v>0.75301963599999999</c:v>
                </c:pt>
                <c:pt idx="7">
                  <c:v>0.75314018900000002</c:v>
                </c:pt>
                <c:pt idx="8">
                  <c:v>0.75266402799999998</c:v>
                </c:pt>
                <c:pt idx="9">
                  <c:v>0.75320651699999996</c:v>
                </c:pt>
                <c:pt idx="10">
                  <c:v>0.75300270499999999</c:v>
                </c:pt>
                <c:pt idx="11">
                  <c:v>0.75316960600000005</c:v>
                </c:pt>
                <c:pt idx="12">
                  <c:v>0.75320418</c:v>
                </c:pt>
                <c:pt idx="13">
                  <c:v>0.75258596700000002</c:v>
                </c:pt>
                <c:pt idx="14">
                  <c:v>0.75281301099999998</c:v>
                </c:pt>
                <c:pt idx="15">
                  <c:v>0.75283841799999995</c:v>
                </c:pt>
                <c:pt idx="16">
                  <c:v>0.75240843499999999</c:v>
                </c:pt>
                <c:pt idx="17">
                  <c:v>0.752556852</c:v>
                </c:pt>
                <c:pt idx="18">
                  <c:v>0.75271920400000003</c:v>
                </c:pt>
                <c:pt idx="19">
                  <c:v>0.75249352000000003</c:v>
                </c:pt>
                <c:pt idx="20">
                  <c:v>0.75249352000000003</c:v>
                </c:pt>
                <c:pt idx="21">
                  <c:v>0.75277482299999998</c:v>
                </c:pt>
                <c:pt idx="22">
                  <c:v>0.75264759299999995</c:v>
                </c:pt>
                <c:pt idx="23">
                  <c:v>0.75254889800000002</c:v>
                </c:pt>
                <c:pt idx="24">
                  <c:v>0.75306300500000001</c:v>
                </c:pt>
                <c:pt idx="25">
                  <c:v>0.75268650500000001</c:v>
                </c:pt>
                <c:pt idx="26">
                  <c:v>0.75323458799999998</c:v>
                </c:pt>
                <c:pt idx="27">
                  <c:v>0.75237266700000005</c:v>
                </c:pt>
                <c:pt idx="28">
                  <c:v>0.75249125900000002</c:v>
                </c:pt>
                <c:pt idx="29">
                  <c:v>0.75233645100000002</c:v>
                </c:pt>
                <c:pt idx="30">
                  <c:v>0.75211629999999996</c:v>
                </c:pt>
                <c:pt idx="31">
                  <c:v>0.75246261299999995</c:v>
                </c:pt>
                <c:pt idx="32">
                  <c:v>0.75215824200000003</c:v>
                </c:pt>
                <c:pt idx="33">
                  <c:v>0.75275860100000003</c:v>
                </c:pt>
                <c:pt idx="34">
                  <c:v>0.75215223399999998</c:v>
                </c:pt>
                <c:pt idx="35">
                  <c:v>0.75205077499999995</c:v>
                </c:pt>
                <c:pt idx="36">
                  <c:v>0.75205077499999995</c:v>
                </c:pt>
                <c:pt idx="37">
                  <c:v>0.75287042500000001</c:v>
                </c:pt>
                <c:pt idx="38">
                  <c:v>0.75243637500000005</c:v>
                </c:pt>
                <c:pt idx="39">
                  <c:v>0.75311850400000002</c:v>
                </c:pt>
                <c:pt idx="40">
                  <c:v>0.75219585499999997</c:v>
                </c:pt>
                <c:pt idx="41">
                  <c:v>0.75207323999999998</c:v>
                </c:pt>
                <c:pt idx="42">
                  <c:v>0.75207323999999998</c:v>
                </c:pt>
                <c:pt idx="43">
                  <c:v>0.75207323999999998</c:v>
                </c:pt>
                <c:pt idx="44">
                  <c:v>0.752103034</c:v>
                </c:pt>
                <c:pt idx="45">
                  <c:v>0.75215714700000003</c:v>
                </c:pt>
                <c:pt idx="46">
                  <c:v>0.75248421099999996</c:v>
                </c:pt>
                <c:pt idx="47">
                  <c:v>0.75250430199999996</c:v>
                </c:pt>
                <c:pt idx="48">
                  <c:v>0.75194206799999996</c:v>
                </c:pt>
                <c:pt idx="49">
                  <c:v>0.75197740899999999</c:v>
                </c:pt>
                <c:pt idx="50">
                  <c:v>0.75213763499999997</c:v>
                </c:pt>
                <c:pt idx="51">
                  <c:v>0.75213763499999997</c:v>
                </c:pt>
                <c:pt idx="52">
                  <c:v>0.75213763499999997</c:v>
                </c:pt>
                <c:pt idx="53">
                  <c:v>0.75213763499999997</c:v>
                </c:pt>
                <c:pt idx="54">
                  <c:v>0.75290877599999995</c:v>
                </c:pt>
                <c:pt idx="55">
                  <c:v>0.75204597900000003</c:v>
                </c:pt>
                <c:pt idx="56">
                  <c:v>0.75262184200000004</c:v>
                </c:pt>
                <c:pt idx="57">
                  <c:v>0.75175566999999999</c:v>
                </c:pt>
                <c:pt idx="58">
                  <c:v>0.75263075400000001</c:v>
                </c:pt>
                <c:pt idx="59">
                  <c:v>0.75263075400000001</c:v>
                </c:pt>
                <c:pt idx="60">
                  <c:v>0.75263075400000001</c:v>
                </c:pt>
                <c:pt idx="61">
                  <c:v>0.75164460799999999</c:v>
                </c:pt>
                <c:pt idx="62">
                  <c:v>0.75270945054698102</c:v>
                </c:pt>
                <c:pt idx="63">
                  <c:v>0.75206647299999996</c:v>
                </c:pt>
                <c:pt idx="64">
                  <c:v>0.75194725100000004</c:v>
                </c:pt>
                <c:pt idx="65">
                  <c:v>0.75208902700000002</c:v>
                </c:pt>
                <c:pt idx="66">
                  <c:v>0.75208902700000002</c:v>
                </c:pt>
                <c:pt idx="67">
                  <c:v>0.75180823699999999</c:v>
                </c:pt>
                <c:pt idx="68">
                  <c:v>0.752383362</c:v>
                </c:pt>
                <c:pt idx="69">
                  <c:v>0.75204555699999998</c:v>
                </c:pt>
                <c:pt idx="70">
                  <c:v>0.75236428508851605</c:v>
                </c:pt>
                <c:pt idx="71">
                  <c:v>0.75187904000000005</c:v>
                </c:pt>
                <c:pt idx="72">
                  <c:v>0.75116987300000004</c:v>
                </c:pt>
                <c:pt idx="73">
                  <c:v>0.75126339200000003</c:v>
                </c:pt>
                <c:pt idx="74">
                  <c:v>0.75098989500000002</c:v>
                </c:pt>
                <c:pt idx="75">
                  <c:v>0.75098989500000002</c:v>
                </c:pt>
                <c:pt idx="76">
                  <c:v>0.75098989500000002</c:v>
                </c:pt>
                <c:pt idx="77">
                  <c:v>0.75098989500000002</c:v>
                </c:pt>
                <c:pt idx="78">
                  <c:v>0.75168886199999996</c:v>
                </c:pt>
                <c:pt idx="79">
                  <c:v>0.75114227</c:v>
                </c:pt>
                <c:pt idx="80">
                  <c:v>0.75195675380912896</c:v>
                </c:pt>
                <c:pt idx="81">
                  <c:v>0.75080780800000002</c:v>
                </c:pt>
                <c:pt idx="82">
                  <c:v>0.75053595200000001</c:v>
                </c:pt>
                <c:pt idx="83">
                  <c:v>0.75164330400000001</c:v>
                </c:pt>
                <c:pt idx="84">
                  <c:v>0.75128763399999998</c:v>
                </c:pt>
                <c:pt idx="85">
                  <c:v>0.75119641710033502</c:v>
                </c:pt>
                <c:pt idx="86">
                  <c:v>0.75129981807998003</c:v>
                </c:pt>
                <c:pt idx="87">
                  <c:v>0.75155540615303995</c:v>
                </c:pt>
                <c:pt idx="88">
                  <c:v>0.75006063700000003</c:v>
                </c:pt>
                <c:pt idx="89">
                  <c:v>0.75085383544057904</c:v>
                </c:pt>
                <c:pt idx="90">
                  <c:v>0.75029331099999996</c:v>
                </c:pt>
                <c:pt idx="91">
                  <c:v>0.75057066348191903</c:v>
                </c:pt>
                <c:pt idx="92">
                  <c:v>0.74896825300000003</c:v>
                </c:pt>
                <c:pt idx="93">
                  <c:v>0.74989300299999995</c:v>
                </c:pt>
                <c:pt idx="94">
                  <c:v>0.74989300299999995</c:v>
                </c:pt>
                <c:pt idx="95">
                  <c:v>0.74989300299999995</c:v>
                </c:pt>
                <c:pt idx="96">
                  <c:v>0.74989300299999995</c:v>
                </c:pt>
                <c:pt idx="97">
                  <c:v>0.75021175423255804</c:v>
                </c:pt>
                <c:pt idx="98">
                  <c:v>0.748093389</c:v>
                </c:pt>
                <c:pt idx="99">
                  <c:v>0.74931258499999998</c:v>
                </c:pt>
                <c:pt idx="100">
                  <c:v>0.74943030499999996</c:v>
                </c:pt>
                <c:pt idx="101">
                  <c:v>0.74895849699999995</c:v>
                </c:pt>
                <c:pt idx="102">
                  <c:v>0.74895849699999995</c:v>
                </c:pt>
                <c:pt idx="103">
                  <c:v>0.74895849699999995</c:v>
                </c:pt>
                <c:pt idx="104">
                  <c:v>0.74895849699999995</c:v>
                </c:pt>
                <c:pt idx="105">
                  <c:v>0.74932618900000003</c:v>
                </c:pt>
                <c:pt idx="106">
                  <c:v>0.74959149899999999</c:v>
                </c:pt>
                <c:pt idx="107">
                  <c:v>0.74820812000000003</c:v>
                </c:pt>
                <c:pt idx="108">
                  <c:v>0.74820812000000003</c:v>
                </c:pt>
                <c:pt idx="109">
                  <c:v>0.74820812000000003</c:v>
                </c:pt>
                <c:pt idx="110">
                  <c:v>0.74820812000000003</c:v>
                </c:pt>
                <c:pt idx="111">
                  <c:v>0.74658884400000003</c:v>
                </c:pt>
                <c:pt idx="112">
                  <c:v>0.74613910900000002</c:v>
                </c:pt>
                <c:pt idx="113">
                  <c:v>0.74884640199999997</c:v>
                </c:pt>
                <c:pt idx="114">
                  <c:v>0.74766655100000001</c:v>
                </c:pt>
                <c:pt idx="115">
                  <c:v>0.74766655100000001</c:v>
                </c:pt>
                <c:pt idx="116">
                  <c:v>0.74766655100000001</c:v>
                </c:pt>
                <c:pt idx="117">
                  <c:v>0.74471638299999998</c:v>
                </c:pt>
                <c:pt idx="118">
                  <c:v>0.74490329799999999</c:v>
                </c:pt>
                <c:pt idx="119">
                  <c:v>0.74690738999999995</c:v>
                </c:pt>
                <c:pt idx="120">
                  <c:v>0.74265994000000002</c:v>
                </c:pt>
                <c:pt idx="121">
                  <c:v>0.74451800099999998</c:v>
                </c:pt>
                <c:pt idx="122">
                  <c:v>0.74451800099999998</c:v>
                </c:pt>
                <c:pt idx="123">
                  <c:v>0.74451800099999998</c:v>
                </c:pt>
                <c:pt idx="124">
                  <c:v>0.74451800099999998</c:v>
                </c:pt>
                <c:pt idx="125">
                  <c:v>0.74060807699999998</c:v>
                </c:pt>
                <c:pt idx="126">
                  <c:v>0.74134424899999996</c:v>
                </c:pt>
                <c:pt idx="127">
                  <c:v>0.74134424899999996</c:v>
                </c:pt>
                <c:pt idx="128">
                  <c:v>0.74134424899999996</c:v>
                </c:pt>
                <c:pt idx="129">
                  <c:v>0.74134424899999996</c:v>
                </c:pt>
                <c:pt idx="130">
                  <c:v>0.73466719599999997</c:v>
                </c:pt>
                <c:pt idx="131">
                  <c:v>0.73466719599999997</c:v>
                </c:pt>
                <c:pt idx="132">
                  <c:v>0.73466719599999997</c:v>
                </c:pt>
                <c:pt idx="133">
                  <c:v>0.73466719599999997</c:v>
                </c:pt>
                <c:pt idx="134">
                  <c:v>0.725491726</c:v>
                </c:pt>
                <c:pt idx="135">
                  <c:v>0.72453864700000004</c:v>
                </c:pt>
                <c:pt idx="136">
                  <c:v>0.72240143800000001</c:v>
                </c:pt>
                <c:pt idx="137">
                  <c:v>0.71919356700000003</c:v>
                </c:pt>
                <c:pt idx="138">
                  <c:v>0.715816322</c:v>
                </c:pt>
                <c:pt idx="139">
                  <c:v>0.715816322</c:v>
                </c:pt>
                <c:pt idx="140">
                  <c:v>0.715816322</c:v>
                </c:pt>
                <c:pt idx="141">
                  <c:v>0.71368807000000001</c:v>
                </c:pt>
                <c:pt idx="142">
                  <c:v>0.70252430099999996</c:v>
                </c:pt>
                <c:pt idx="143">
                  <c:v>0.70252430099999996</c:v>
                </c:pt>
                <c:pt idx="144">
                  <c:v>0.70252430099999996</c:v>
                </c:pt>
                <c:pt idx="145">
                  <c:v>0.70252430099999996</c:v>
                </c:pt>
                <c:pt idx="146">
                  <c:v>0.68987361000000003</c:v>
                </c:pt>
                <c:pt idx="147">
                  <c:v>0.68987361000000003</c:v>
                </c:pt>
                <c:pt idx="148">
                  <c:v>0.68987361000000003</c:v>
                </c:pt>
                <c:pt idx="149">
                  <c:v>0.68987361000000003</c:v>
                </c:pt>
              </c:numCache>
            </c:numRef>
          </c:yVal>
          <c:smooth val="0"/>
          <c:extLst>
            <c:ext xmlns:c16="http://schemas.microsoft.com/office/drawing/2014/chart" uri="{C3380CC4-5D6E-409C-BE32-E72D297353CC}">
              <c16:uniqueId val="{00000000-268A-4051-A811-EAFD70A0ECA0}"/>
            </c:ext>
          </c:extLst>
        </c:ser>
        <c:dLbls>
          <c:showLegendKey val="0"/>
          <c:showVal val="0"/>
          <c:showCatName val="0"/>
          <c:showSerName val="0"/>
          <c:showPercent val="0"/>
          <c:showBubbleSize val="0"/>
        </c:dLbls>
        <c:axId val="1088191552"/>
        <c:axId val="1014072144"/>
      </c:scatterChart>
      <c:valAx>
        <c:axId val="1088191552"/>
        <c:scaling>
          <c:orientation val="minMax"/>
          <c:min val="0.660000000000000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rPr>
                  <a:t>CV</a:t>
                </a:r>
                <a:r>
                  <a:rPr lang="en-US"/>
                  <a:t> </a:t>
                </a:r>
                <a:r>
                  <a:rPr lang="en-US" sz="800" b="0" i="0" u="none" strike="noStrike" baseline="0">
                    <a:effectLst/>
                  </a:rPr>
                  <a:t>R</a:t>
                </a:r>
                <a:r>
                  <a:rPr lang="en-US" sz="800" b="0" i="0" u="none" strike="noStrike" baseline="30000">
                    <a:effectLst/>
                  </a:rPr>
                  <a:t>2</a:t>
                </a:r>
                <a:endParaRPr lang="en-US"/>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2700000" spcFirstLastPara="1" vertOverflow="ellipsis"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14072144"/>
        <c:crosses val="autoZero"/>
        <c:crossBetween val="midCat"/>
        <c:majorUnit val="1.0000000000000002E-2"/>
      </c:valAx>
      <c:valAx>
        <c:axId val="1014072144"/>
        <c:scaling>
          <c:orientation val="minMax"/>
          <c:min val="0.660000000000000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Test Dataset </a:t>
                </a:r>
                <a:r>
                  <a:rPr lang="en-US" sz="800" b="0" i="0" u="none" strike="noStrike" baseline="0">
                    <a:effectLst/>
                  </a:rPr>
                  <a:t>R</a:t>
                </a:r>
                <a:r>
                  <a:rPr lang="en-US" sz="800" b="0" i="0" u="none" strike="noStrike" baseline="30000">
                    <a:effectLst/>
                  </a:rPr>
                  <a:t>2</a:t>
                </a:r>
                <a:endParaRPr lang="en-US"/>
              </a:p>
            </c:rich>
          </c:tx>
          <c:overlay val="0"/>
          <c:spPr>
            <a:noFill/>
            <a:ln>
              <a:noFill/>
            </a:ln>
            <a:effectLst/>
          </c:spPr>
          <c:txPr>
            <a:bodyPr rot="-5400000" spcFirstLastPara="1" vertOverflow="ellipsis" vert="horz" wrap="square" anchor="ctr" anchorCtr="1"/>
            <a:lstStyle/>
            <a:p>
              <a:pPr algn="ctr" rtl="0">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881915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'RFECV_RF_2021.04.29-13.30.08'!$AE$1:$AP$1</c:f>
              <c:strCache>
                <c:ptCount val="12"/>
                <c:pt idx="0">
                  <c:v>GEOID</c:v>
                </c:pt>
                <c:pt idx="1">
                  <c:v>NPP_g_m-2_1m_lag</c:v>
                </c:pt>
                <c:pt idx="2">
                  <c:v>PDSI_2m_lag</c:v>
                </c:pt>
                <c:pt idx="3">
                  <c:v>STATEFP</c:v>
                </c:pt>
                <c:pt idx="4">
                  <c:v>median_inc</c:v>
                </c:pt>
                <c:pt idx="5">
                  <c:v>month</c:v>
                </c:pt>
                <c:pt idx="6">
                  <c:v>months_from_start</c:v>
                </c:pt>
                <c:pt idx="7">
                  <c:v>pm25_ug_m-3_1m_lag</c:v>
                </c:pt>
                <c:pt idx="8">
                  <c:v>popuDensity_ALAND_km2</c:v>
                </c:pt>
                <c:pt idx="9">
                  <c:v>temp_F</c:v>
                </c:pt>
                <c:pt idx="10">
                  <c:v>temp_F_1m_lag</c:v>
                </c:pt>
                <c:pt idx="11">
                  <c:v>temp_F_2m_lag</c:v>
                </c:pt>
              </c:strCache>
            </c:strRef>
          </c:cat>
          <c:val>
            <c:numRef>
              <c:f>'RFECV_RF_2021.04.29-13.30.08'!$AE$15:$AP$15</c:f>
              <c:numCache>
                <c:formatCode>General</c:formatCode>
                <c:ptCount val="12"/>
                <c:pt idx="0">
                  <c:v>1</c:v>
                </c:pt>
                <c:pt idx="1">
                  <c:v>1</c:v>
                </c:pt>
                <c:pt idx="2">
                  <c:v>7</c:v>
                </c:pt>
                <c:pt idx="3">
                  <c:v>1</c:v>
                </c:pt>
                <c:pt idx="4">
                  <c:v>6</c:v>
                </c:pt>
                <c:pt idx="5">
                  <c:v>1</c:v>
                </c:pt>
                <c:pt idx="6">
                  <c:v>1</c:v>
                </c:pt>
                <c:pt idx="7">
                  <c:v>4.083333333333333</c:v>
                </c:pt>
                <c:pt idx="8">
                  <c:v>1</c:v>
                </c:pt>
                <c:pt idx="9">
                  <c:v>4.916666666666667</c:v>
                </c:pt>
                <c:pt idx="10">
                  <c:v>2</c:v>
                </c:pt>
                <c:pt idx="11">
                  <c:v>3</c:v>
                </c:pt>
              </c:numCache>
            </c:numRef>
          </c:val>
          <c:extLst>
            <c:ext xmlns:c16="http://schemas.microsoft.com/office/drawing/2014/chart" uri="{C3380CC4-5D6E-409C-BE32-E72D297353CC}">
              <c16:uniqueId val="{00000000-9F53-47D3-8BC4-DD527FAFECC4}"/>
            </c:ext>
          </c:extLst>
        </c:ser>
        <c:dLbls>
          <c:showLegendKey val="0"/>
          <c:showVal val="0"/>
          <c:showCatName val="0"/>
          <c:showSerName val="0"/>
          <c:showPercent val="0"/>
          <c:showBubbleSize val="0"/>
        </c:dLbls>
        <c:gapWidth val="219"/>
        <c:overlap val="-27"/>
        <c:axId val="1399487119"/>
        <c:axId val="1399486703"/>
      </c:barChart>
      <c:catAx>
        <c:axId val="1399487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99486703"/>
        <c:crosses val="autoZero"/>
        <c:auto val="1"/>
        <c:lblAlgn val="ctr"/>
        <c:lblOffset val="100"/>
        <c:noMultiLvlLbl val="0"/>
      </c:catAx>
      <c:valAx>
        <c:axId val="1399486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Average Feature Ranking (RFECV)</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994871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26195826593179"/>
          <c:y val="5.0925925925925923E-2"/>
          <c:w val="0.82976874439221782"/>
          <c:h val="0.8079121059152391"/>
        </c:manualLayout>
      </c:layout>
      <c:scatterChart>
        <c:scatterStyle val="lineMarker"/>
        <c:varyColors val="0"/>
        <c:ser>
          <c:idx val="0"/>
          <c:order val="0"/>
          <c:tx>
            <c:strRef>
              <c:f>Sheet1!$B$26</c:f>
              <c:strCache>
                <c:ptCount val="1"/>
                <c:pt idx="0">
                  <c:v>Iter. 4 (w/ lags)</c:v>
                </c:pt>
              </c:strCache>
            </c:strRef>
          </c:tx>
          <c:spPr>
            <a:ln w="19050" cap="rnd">
              <a:solidFill>
                <a:schemeClr val="accent4"/>
              </a:solidFill>
              <a:round/>
            </a:ln>
            <a:effectLst/>
          </c:spPr>
          <c:marker>
            <c:symbol val="none"/>
          </c:marker>
          <c:xVal>
            <c:numRef>
              <c:f>Sheet1!$A$27:$A$35</c:f>
              <c:numCache>
                <c:formatCode>General</c:formatCode>
                <c:ptCount val="9"/>
                <c:pt idx="0">
                  <c:v>1</c:v>
                </c:pt>
                <c:pt idx="1">
                  <c:v>2</c:v>
                </c:pt>
                <c:pt idx="2">
                  <c:v>3</c:v>
                </c:pt>
                <c:pt idx="3">
                  <c:v>4</c:v>
                </c:pt>
                <c:pt idx="4">
                  <c:v>5</c:v>
                </c:pt>
                <c:pt idx="5">
                  <c:v>6</c:v>
                </c:pt>
                <c:pt idx="6">
                  <c:v>7</c:v>
                </c:pt>
                <c:pt idx="7">
                  <c:v>8</c:v>
                </c:pt>
                <c:pt idx="8">
                  <c:v>9</c:v>
                </c:pt>
              </c:numCache>
            </c:numRef>
          </c:xVal>
          <c:yVal>
            <c:numRef>
              <c:f>Sheet1!$B$27:$B$35</c:f>
              <c:numCache>
                <c:formatCode>General</c:formatCode>
                <c:ptCount val="9"/>
                <c:pt idx="0">
                  <c:v>0.71650400924999991</c:v>
                </c:pt>
                <c:pt idx="1">
                  <c:v>0.70947379474999994</c:v>
                </c:pt>
                <c:pt idx="2">
                  <c:v>0.70575313891666669</c:v>
                </c:pt>
                <c:pt idx="3">
                  <c:v>0.70218185716666659</c:v>
                </c:pt>
                <c:pt idx="4">
                  <c:v>0.69938973550000005</c:v>
                </c:pt>
                <c:pt idx="5">
                  <c:v>0.69912160475000007</c:v>
                </c:pt>
                <c:pt idx="6">
                  <c:v>0.69794408125000007</c:v>
                </c:pt>
              </c:numCache>
            </c:numRef>
          </c:yVal>
          <c:smooth val="0"/>
          <c:extLst>
            <c:ext xmlns:c16="http://schemas.microsoft.com/office/drawing/2014/chart" uri="{C3380CC4-5D6E-409C-BE32-E72D297353CC}">
              <c16:uniqueId val="{00000000-1D96-44D1-A92C-6D674E0CAD02}"/>
            </c:ext>
          </c:extLst>
        </c:ser>
        <c:ser>
          <c:idx val="1"/>
          <c:order val="1"/>
          <c:tx>
            <c:strRef>
              <c:f>Sheet1!$C$26</c:f>
              <c:strCache>
                <c:ptCount val="1"/>
                <c:pt idx="0">
                  <c:v>Iter. 3 (w/ lags)</c:v>
                </c:pt>
              </c:strCache>
            </c:strRef>
          </c:tx>
          <c:spPr>
            <a:ln w="19050" cap="rnd">
              <a:solidFill>
                <a:srgbClr val="92D050"/>
              </a:solidFill>
              <a:round/>
            </a:ln>
            <a:effectLst/>
          </c:spPr>
          <c:marker>
            <c:symbol val="none"/>
          </c:marker>
          <c:xVal>
            <c:numRef>
              <c:f>Sheet1!$A$27:$A$35</c:f>
              <c:numCache>
                <c:formatCode>General</c:formatCode>
                <c:ptCount val="9"/>
                <c:pt idx="0">
                  <c:v>1</c:v>
                </c:pt>
                <c:pt idx="1">
                  <c:v>2</c:v>
                </c:pt>
                <c:pt idx="2">
                  <c:v>3</c:v>
                </c:pt>
                <c:pt idx="3">
                  <c:v>4</c:v>
                </c:pt>
                <c:pt idx="4">
                  <c:v>5</c:v>
                </c:pt>
                <c:pt idx="5">
                  <c:v>6</c:v>
                </c:pt>
                <c:pt idx="6">
                  <c:v>7</c:v>
                </c:pt>
                <c:pt idx="7">
                  <c:v>8</c:v>
                </c:pt>
                <c:pt idx="8">
                  <c:v>9</c:v>
                </c:pt>
              </c:numCache>
            </c:numRef>
          </c:xVal>
          <c:yVal>
            <c:numRef>
              <c:f>Sheet1!$C$27:$C$35</c:f>
              <c:numCache>
                <c:formatCode>General</c:formatCode>
                <c:ptCount val="9"/>
                <c:pt idx="0">
                  <c:v>0.69056899054545451</c:v>
                </c:pt>
                <c:pt idx="1">
                  <c:v>0.68761855218181822</c:v>
                </c:pt>
                <c:pt idx="2">
                  <c:v>0.68648228027272729</c:v>
                </c:pt>
                <c:pt idx="3">
                  <c:v>0.68519403800000012</c:v>
                </c:pt>
                <c:pt idx="4">
                  <c:v>0.68439306145454548</c:v>
                </c:pt>
                <c:pt idx="5">
                  <c:v>0.68335206881818178</c:v>
                </c:pt>
                <c:pt idx="6">
                  <c:v>0.68239668354545446</c:v>
                </c:pt>
                <c:pt idx="7">
                  <c:v>0.68131957627272732</c:v>
                </c:pt>
                <c:pt idx="8">
                  <c:v>0.68080698963636366</c:v>
                </c:pt>
              </c:numCache>
            </c:numRef>
          </c:yVal>
          <c:smooth val="0"/>
          <c:extLst>
            <c:ext xmlns:c16="http://schemas.microsoft.com/office/drawing/2014/chart" uri="{C3380CC4-5D6E-409C-BE32-E72D297353CC}">
              <c16:uniqueId val="{00000001-1D96-44D1-A92C-6D674E0CAD02}"/>
            </c:ext>
          </c:extLst>
        </c:ser>
        <c:ser>
          <c:idx val="2"/>
          <c:order val="2"/>
          <c:tx>
            <c:strRef>
              <c:f>Sheet1!$D$26</c:f>
              <c:strCache>
                <c:ptCount val="1"/>
                <c:pt idx="0">
                  <c:v>Iter. 2 (w/o lags)</c:v>
                </c:pt>
              </c:strCache>
            </c:strRef>
          </c:tx>
          <c:spPr>
            <a:ln w="19050" cap="rnd">
              <a:solidFill>
                <a:srgbClr val="00B0F0"/>
              </a:solidFill>
              <a:round/>
            </a:ln>
            <a:effectLst/>
          </c:spPr>
          <c:marker>
            <c:symbol val="none"/>
          </c:marker>
          <c:xVal>
            <c:numRef>
              <c:f>Sheet1!$A$27:$A$35</c:f>
              <c:numCache>
                <c:formatCode>General</c:formatCode>
                <c:ptCount val="9"/>
                <c:pt idx="0">
                  <c:v>1</c:v>
                </c:pt>
                <c:pt idx="1">
                  <c:v>2</c:v>
                </c:pt>
                <c:pt idx="2">
                  <c:v>3</c:v>
                </c:pt>
                <c:pt idx="3">
                  <c:v>4</c:v>
                </c:pt>
                <c:pt idx="4">
                  <c:v>5</c:v>
                </c:pt>
                <c:pt idx="5">
                  <c:v>6</c:v>
                </c:pt>
                <c:pt idx="6">
                  <c:v>7</c:v>
                </c:pt>
                <c:pt idx="7">
                  <c:v>8</c:v>
                </c:pt>
                <c:pt idx="8">
                  <c:v>9</c:v>
                </c:pt>
              </c:numCache>
            </c:numRef>
          </c:xVal>
          <c:yVal>
            <c:numRef>
              <c:f>Sheet1!$D$27:$D$35</c:f>
              <c:numCache>
                <c:formatCode>General</c:formatCode>
                <c:ptCount val="9"/>
                <c:pt idx="0">
                  <c:v>0.71055580415384623</c:v>
                </c:pt>
                <c:pt idx="1">
                  <c:v>0.70579075792307688</c:v>
                </c:pt>
                <c:pt idx="2">
                  <c:v>0.70196709307692318</c:v>
                </c:pt>
                <c:pt idx="3">
                  <c:v>0.70094299261538451</c:v>
                </c:pt>
                <c:pt idx="4">
                  <c:v>0.69969575930769234</c:v>
                </c:pt>
                <c:pt idx="5">
                  <c:v>0.69848587769230741</c:v>
                </c:pt>
                <c:pt idx="6">
                  <c:v>0.69697472830769247</c:v>
                </c:pt>
                <c:pt idx="7">
                  <c:v>0.69579273392307706</c:v>
                </c:pt>
                <c:pt idx="8">
                  <c:v>0.6949755251538462</c:v>
                </c:pt>
              </c:numCache>
            </c:numRef>
          </c:yVal>
          <c:smooth val="0"/>
          <c:extLst>
            <c:ext xmlns:c16="http://schemas.microsoft.com/office/drawing/2014/chart" uri="{C3380CC4-5D6E-409C-BE32-E72D297353CC}">
              <c16:uniqueId val="{00000002-1D96-44D1-A92C-6D674E0CAD02}"/>
            </c:ext>
          </c:extLst>
        </c:ser>
        <c:ser>
          <c:idx val="3"/>
          <c:order val="3"/>
          <c:tx>
            <c:strRef>
              <c:f>Sheet1!$E$26</c:f>
              <c:strCache>
                <c:ptCount val="1"/>
                <c:pt idx="0">
                  <c:v>Iter. 1 (w/o lags)</c:v>
                </c:pt>
              </c:strCache>
            </c:strRef>
          </c:tx>
          <c:spPr>
            <a:ln w="19050" cap="rnd">
              <a:solidFill>
                <a:srgbClr val="9E5ECE"/>
              </a:solidFill>
              <a:round/>
            </a:ln>
            <a:effectLst/>
          </c:spPr>
          <c:marker>
            <c:symbol val="none"/>
          </c:marker>
          <c:xVal>
            <c:numRef>
              <c:f>Sheet1!$A$27:$A$35</c:f>
              <c:numCache>
                <c:formatCode>General</c:formatCode>
                <c:ptCount val="9"/>
                <c:pt idx="0">
                  <c:v>1</c:v>
                </c:pt>
                <c:pt idx="1">
                  <c:v>2</c:v>
                </c:pt>
                <c:pt idx="2">
                  <c:v>3</c:v>
                </c:pt>
                <c:pt idx="3">
                  <c:v>4</c:v>
                </c:pt>
                <c:pt idx="4">
                  <c:v>5</c:v>
                </c:pt>
                <c:pt idx="5">
                  <c:v>6</c:v>
                </c:pt>
                <c:pt idx="6">
                  <c:v>7</c:v>
                </c:pt>
                <c:pt idx="7">
                  <c:v>8</c:v>
                </c:pt>
                <c:pt idx="8">
                  <c:v>9</c:v>
                </c:pt>
              </c:numCache>
            </c:numRef>
          </c:xVal>
          <c:yVal>
            <c:numRef>
              <c:f>Sheet1!$E$27:$E$35</c:f>
              <c:numCache>
                <c:formatCode>General</c:formatCode>
                <c:ptCount val="9"/>
                <c:pt idx="0">
                  <c:v>0.66788736517504477</c:v>
                </c:pt>
                <c:pt idx="1">
                  <c:v>0.66586820640880973</c:v>
                </c:pt>
                <c:pt idx="2">
                  <c:v>0.6639070719126301</c:v>
                </c:pt>
                <c:pt idx="3">
                  <c:v>0.66257715204999235</c:v>
                </c:pt>
                <c:pt idx="4">
                  <c:v>0.66199313872367915</c:v>
                </c:pt>
                <c:pt idx="5">
                  <c:v>0.66180960967801206</c:v>
                </c:pt>
                <c:pt idx="6">
                  <c:v>0.66178061613816885</c:v>
                </c:pt>
              </c:numCache>
            </c:numRef>
          </c:yVal>
          <c:smooth val="0"/>
          <c:extLst>
            <c:ext xmlns:c16="http://schemas.microsoft.com/office/drawing/2014/chart" uri="{C3380CC4-5D6E-409C-BE32-E72D297353CC}">
              <c16:uniqueId val="{00000003-1D96-44D1-A92C-6D674E0CAD02}"/>
            </c:ext>
          </c:extLst>
        </c:ser>
        <c:dLbls>
          <c:showLegendKey val="0"/>
          <c:showVal val="0"/>
          <c:showCatName val="0"/>
          <c:showSerName val="0"/>
          <c:showPercent val="0"/>
          <c:showBubbleSize val="0"/>
        </c:dLbls>
        <c:axId val="41873616"/>
        <c:axId val="41878192"/>
      </c:scatterChart>
      <c:valAx>
        <c:axId val="41873616"/>
        <c:scaling>
          <c:orientation val="minMax"/>
          <c:max val="9"/>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Feature Ranking during RFECV</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878192"/>
        <c:crosses val="autoZero"/>
        <c:crossBetween val="midCat"/>
        <c:majorUnit val="1"/>
      </c:valAx>
      <c:valAx>
        <c:axId val="41878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CV </a:t>
                </a:r>
                <a:r>
                  <a:rPr lang="en-US" sz="800" b="0" i="0" u="none" strike="noStrike" baseline="0">
                    <a:effectLst/>
                  </a:rPr>
                  <a:t>R</a:t>
                </a:r>
                <a:r>
                  <a:rPr lang="en-US" sz="800" b="0" i="0" u="none" strike="noStrike" baseline="30000">
                    <a:effectLst/>
                  </a:rPr>
                  <a:t>2</a:t>
                </a:r>
                <a:endParaRPr lang="en-US"/>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873616"/>
        <c:crosses val="autoZero"/>
        <c:crossBetween val="midCat"/>
      </c:valAx>
      <c:spPr>
        <a:noFill/>
        <a:ln>
          <a:noFill/>
        </a:ln>
        <a:effectLst/>
      </c:spPr>
    </c:plotArea>
    <c:legend>
      <c:legendPos val="b"/>
      <c:layout>
        <c:manualLayout>
          <c:xMode val="edge"/>
          <c:yMode val="edge"/>
          <c:x val="0.66651815339484788"/>
          <c:y val="1.0589822105570147E-3"/>
          <c:w val="0.32728809681810583"/>
          <c:h val="0.19801509186351707"/>
        </c:manualLayout>
      </c:layout>
      <c:overlay val="0"/>
      <c:spPr>
        <a:solidFill>
          <a:schemeClr val="bg1"/>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77512894856823"/>
          <c:y val="5.0925925925925923E-2"/>
          <c:w val="0.80577092503865622"/>
          <c:h val="0.82004001548986716"/>
        </c:manualLayout>
      </c:layout>
      <c:scatterChart>
        <c:scatterStyle val="lineMarker"/>
        <c:varyColors val="0"/>
        <c:ser>
          <c:idx val="0"/>
          <c:order val="0"/>
          <c:tx>
            <c:strRef>
              <c:f>'GridSearchCV_RF_2021.06.03-05.0'!$B$32</c:f>
              <c:strCache>
                <c:ptCount val="1"/>
                <c:pt idx="0">
                  <c:v>CV</c:v>
                </c:pt>
              </c:strCache>
            </c:strRef>
          </c:tx>
          <c:spPr>
            <a:ln w="19050" cap="rnd">
              <a:solidFill>
                <a:schemeClr val="accent1"/>
              </a:solidFill>
              <a:round/>
            </a:ln>
            <a:effectLst/>
          </c:spPr>
          <c:marker>
            <c:symbol val="none"/>
          </c:marker>
          <c:xVal>
            <c:numRef>
              <c:f>'GridSearchCV_RF_2021.06.03-05.0'!$A$33:$A$42</c:f>
              <c:numCache>
                <c:formatCode>General</c:formatCode>
                <c:ptCount val="10"/>
                <c:pt idx="0">
                  <c:v>200</c:v>
                </c:pt>
                <c:pt idx="1">
                  <c:v>180</c:v>
                </c:pt>
                <c:pt idx="2">
                  <c:v>160</c:v>
                </c:pt>
                <c:pt idx="3">
                  <c:v>140</c:v>
                </c:pt>
                <c:pt idx="4">
                  <c:v>120</c:v>
                </c:pt>
                <c:pt idx="5">
                  <c:v>100</c:v>
                </c:pt>
                <c:pt idx="6">
                  <c:v>80</c:v>
                </c:pt>
                <c:pt idx="7">
                  <c:v>60</c:v>
                </c:pt>
                <c:pt idx="8">
                  <c:v>40</c:v>
                </c:pt>
                <c:pt idx="9">
                  <c:v>20</c:v>
                </c:pt>
              </c:numCache>
            </c:numRef>
          </c:xVal>
          <c:yVal>
            <c:numRef>
              <c:f>'GridSearchCV_RF_2021.06.03-05.0'!$B$33:$B$42</c:f>
              <c:numCache>
                <c:formatCode>General</c:formatCode>
                <c:ptCount val="10"/>
                <c:pt idx="0">
                  <c:v>0.75280817780341303</c:v>
                </c:pt>
                <c:pt idx="1">
                  <c:v>0.75274081286380401</c:v>
                </c:pt>
                <c:pt idx="2">
                  <c:v>0.75261451200613005</c:v>
                </c:pt>
                <c:pt idx="3">
                  <c:v>0.75254597226256503</c:v>
                </c:pt>
                <c:pt idx="4">
                  <c:v>0.75243734971576604</c:v>
                </c:pt>
                <c:pt idx="5">
                  <c:v>0.75230387693189804</c:v>
                </c:pt>
                <c:pt idx="6">
                  <c:v>0.7520853389055</c:v>
                </c:pt>
                <c:pt idx="7">
                  <c:v>0.75150026829594296</c:v>
                </c:pt>
                <c:pt idx="8">
                  <c:v>0.75029651632249295</c:v>
                </c:pt>
                <c:pt idx="9">
                  <c:v>0.74635972619380397</c:v>
                </c:pt>
              </c:numCache>
            </c:numRef>
          </c:yVal>
          <c:smooth val="0"/>
          <c:extLst>
            <c:ext xmlns:c16="http://schemas.microsoft.com/office/drawing/2014/chart" uri="{C3380CC4-5D6E-409C-BE32-E72D297353CC}">
              <c16:uniqueId val="{00000000-AE3B-4FC0-AE7A-73BF319C325B}"/>
            </c:ext>
          </c:extLst>
        </c:ser>
        <c:ser>
          <c:idx val="1"/>
          <c:order val="1"/>
          <c:tx>
            <c:strRef>
              <c:f>'GridSearchCV_RF_2021.06.03-05.0'!$C$32</c:f>
              <c:strCache>
                <c:ptCount val="1"/>
                <c:pt idx="0">
                  <c:v>Test Dataset, Optimal Hyperparameters</c:v>
                </c:pt>
              </c:strCache>
            </c:strRef>
          </c:tx>
          <c:spPr>
            <a:ln w="19050" cap="rnd">
              <a:solidFill>
                <a:schemeClr val="accent2"/>
              </a:solidFill>
              <a:round/>
            </a:ln>
            <a:effectLst/>
          </c:spPr>
          <c:marker>
            <c:symbol val="none"/>
          </c:marker>
          <c:xVal>
            <c:numRef>
              <c:f>'GridSearchCV_RF_2021.06.03-05.0'!$A$33:$A$42</c:f>
              <c:numCache>
                <c:formatCode>General</c:formatCode>
                <c:ptCount val="10"/>
                <c:pt idx="0">
                  <c:v>200</c:v>
                </c:pt>
                <c:pt idx="1">
                  <c:v>180</c:v>
                </c:pt>
                <c:pt idx="2">
                  <c:v>160</c:v>
                </c:pt>
                <c:pt idx="3">
                  <c:v>140</c:v>
                </c:pt>
                <c:pt idx="4">
                  <c:v>120</c:v>
                </c:pt>
                <c:pt idx="5">
                  <c:v>100</c:v>
                </c:pt>
                <c:pt idx="6">
                  <c:v>80</c:v>
                </c:pt>
                <c:pt idx="7">
                  <c:v>60</c:v>
                </c:pt>
                <c:pt idx="8">
                  <c:v>40</c:v>
                </c:pt>
                <c:pt idx="9">
                  <c:v>20</c:v>
                </c:pt>
              </c:numCache>
            </c:numRef>
          </c:xVal>
          <c:yVal>
            <c:numRef>
              <c:f>'GridSearchCV_RF_2021.06.03-05.0'!$C$33:$C$42</c:f>
              <c:numCache>
                <c:formatCode>General</c:formatCode>
                <c:ptCount val="10"/>
                <c:pt idx="0">
                  <c:v>0.75348531707472499</c:v>
                </c:pt>
                <c:pt idx="1">
                  <c:v>0.75340240365078104</c:v>
                </c:pt>
                <c:pt idx="2">
                  <c:v>0.75347716596132996</c:v>
                </c:pt>
                <c:pt idx="3">
                  <c:v>0.75323458833157098</c:v>
                </c:pt>
                <c:pt idx="4">
                  <c:v>0.75313996951944895</c:v>
                </c:pt>
                <c:pt idx="5">
                  <c:v>0.75318864066238</c:v>
                </c:pt>
                <c:pt idx="6">
                  <c:v>0.75261630967084603</c:v>
                </c:pt>
                <c:pt idx="7">
                  <c:v>0.75215136925638004</c:v>
                </c:pt>
                <c:pt idx="8">
                  <c:v>0.75061062455555405</c:v>
                </c:pt>
                <c:pt idx="9">
                  <c:v>0.74653814800472096</c:v>
                </c:pt>
              </c:numCache>
            </c:numRef>
          </c:yVal>
          <c:smooth val="0"/>
          <c:extLst>
            <c:ext xmlns:c16="http://schemas.microsoft.com/office/drawing/2014/chart" uri="{C3380CC4-5D6E-409C-BE32-E72D297353CC}">
              <c16:uniqueId val="{00000001-AE3B-4FC0-AE7A-73BF319C325B}"/>
            </c:ext>
          </c:extLst>
        </c:ser>
        <c:ser>
          <c:idx val="2"/>
          <c:order val="2"/>
          <c:tx>
            <c:strRef>
              <c:f>'GridSearchCV_RF_2021.06.03-05.0'!$D$32</c:f>
              <c:strCache>
                <c:ptCount val="1"/>
                <c:pt idx="0">
                  <c:v>Test Dataset</c:v>
                </c:pt>
              </c:strCache>
            </c:strRef>
          </c:tx>
          <c:spPr>
            <a:ln w="19050" cap="rnd">
              <a:solidFill>
                <a:schemeClr val="accent3"/>
              </a:solidFill>
              <a:round/>
            </a:ln>
            <a:effectLst/>
          </c:spPr>
          <c:marker>
            <c:symbol val="none"/>
          </c:marker>
          <c:xVal>
            <c:numRef>
              <c:f>'GridSearchCV_RF_2021.06.03-05.0'!$A$33:$A$42</c:f>
              <c:numCache>
                <c:formatCode>General</c:formatCode>
                <c:ptCount val="10"/>
                <c:pt idx="0">
                  <c:v>200</c:v>
                </c:pt>
                <c:pt idx="1">
                  <c:v>180</c:v>
                </c:pt>
                <c:pt idx="2">
                  <c:v>160</c:v>
                </c:pt>
                <c:pt idx="3">
                  <c:v>140</c:v>
                </c:pt>
                <c:pt idx="4">
                  <c:v>120</c:v>
                </c:pt>
                <c:pt idx="5">
                  <c:v>100</c:v>
                </c:pt>
                <c:pt idx="6">
                  <c:v>80</c:v>
                </c:pt>
                <c:pt idx="7">
                  <c:v>60</c:v>
                </c:pt>
                <c:pt idx="8">
                  <c:v>40</c:v>
                </c:pt>
                <c:pt idx="9">
                  <c:v>20</c:v>
                </c:pt>
              </c:numCache>
            </c:numRef>
          </c:xVal>
          <c:yVal>
            <c:numRef>
              <c:f>'GridSearchCV_RF_2021.06.03-05.0'!$D$33:$D$42</c:f>
              <c:numCache>
                <c:formatCode>General</c:formatCode>
                <c:ptCount val="10"/>
                <c:pt idx="0">
                  <c:v>0.75322949027935304</c:v>
                </c:pt>
                <c:pt idx="1">
                  <c:v>0.75316002336957599</c:v>
                </c:pt>
                <c:pt idx="2">
                  <c:v>0.753100416958977</c:v>
                </c:pt>
                <c:pt idx="3">
                  <c:v>0.75282737565372504</c:v>
                </c:pt>
                <c:pt idx="4">
                  <c:v>0.75265156450842396</c:v>
                </c:pt>
                <c:pt idx="5">
                  <c:v>0.75255888799457704</c:v>
                </c:pt>
                <c:pt idx="6">
                  <c:v>0.75211133201187896</c:v>
                </c:pt>
                <c:pt idx="7">
                  <c:v>0.75158912880654805</c:v>
                </c:pt>
                <c:pt idx="8">
                  <c:v>0.75065286485439398</c:v>
                </c:pt>
                <c:pt idx="9">
                  <c:v>0.74732872112238502</c:v>
                </c:pt>
              </c:numCache>
            </c:numRef>
          </c:yVal>
          <c:smooth val="0"/>
          <c:extLst>
            <c:ext xmlns:c16="http://schemas.microsoft.com/office/drawing/2014/chart" uri="{C3380CC4-5D6E-409C-BE32-E72D297353CC}">
              <c16:uniqueId val="{00000002-AE3B-4FC0-AE7A-73BF319C325B}"/>
            </c:ext>
          </c:extLst>
        </c:ser>
        <c:dLbls>
          <c:showLegendKey val="0"/>
          <c:showVal val="0"/>
          <c:showCatName val="0"/>
          <c:showSerName val="0"/>
          <c:showPercent val="0"/>
          <c:showBubbleSize val="0"/>
        </c:dLbls>
        <c:axId val="504276064"/>
        <c:axId val="773599424"/>
      </c:scatterChart>
      <c:valAx>
        <c:axId val="5042760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n_estimators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73599424"/>
        <c:crosses val="autoZero"/>
        <c:crossBetween val="midCat"/>
        <c:majorUnit val="20"/>
      </c:valAx>
      <c:valAx>
        <c:axId val="77359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baseline="0">
                    <a:effectLst/>
                  </a:rPr>
                  <a:t>R</a:t>
                </a:r>
                <a:r>
                  <a:rPr lang="en-US" sz="800" b="0" i="0" baseline="30000">
                    <a:effectLst/>
                  </a:rPr>
                  <a:t>2</a:t>
                </a:r>
                <a:endParaRPr lang="en-US" sz="8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04276064"/>
        <c:crosses val="autoZero"/>
        <c:crossBetween val="midCat"/>
      </c:valAx>
      <c:spPr>
        <a:noFill/>
        <a:ln>
          <a:noFill/>
        </a:ln>
        <a:effectLst/>
      </c:spPr>
    </c:plotArea>
    <c:legend>
      <c:legendPos val="b"/>
      <c:layout>
        <c:manualLayout>
          <c:xMode val="edge"/>
          <c:yMode val="edge"/>
          <c:x val="0.33769743855168727"/>
          <c:y val="0.65592406738092168"/>
          <c:w val="0.64169675060965614"/>
          <c:h val="0.14363584290693171"/>
        </c:manualLayout>
      </c:layout>
      <c:overlay val="0"/>
      <c:spPr>
        <a:solidFill>
          <a:schemeClr val="bg1"/>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11009344005087"/>
          <c:y val="4.6634862380420972E-2"/>
          <c:w val="0.78334401482320382"/>
          <c:h val="0.76227503352402326"/>
        </c:manualLayout>
      </c:layout>
      <c:scatterChart>
        <c:scatterStyle val="lineMarker"/>
        <c:varyColors val="0"/>
        <c:ser>
          <c:idx val="0"/>
          <c:order val="0"/>
          <c:tx>
            <c:strRef>
              <c:f>Sheet1!$F$31</c:f>
              <c:strCache>
                <c:ptCount val="1"/>
                <c:pt idx="0">
                  <c:v>CV</c:v>
                </c:pt>
              </c:strCache>
            </c:strRef>
          </c:tx>
          <c:spPr>
            <a:ln w="19050" cap="rnd">
              <a:noFill/>
              <a:round/>
            </a:ln>
            <a:effectLst/>
          </c:spPr>
          <c:marker>
            <c:symbol val="circle"/>
            <c:size val="2"/>
            <c:spPr>
              <a:solidFill>
                <a:schemeClr val="accent1"/>
              </a:solidFill>
              <a:ln w="9525">
                <a:solidFill>
                  <a:schemeClr val="accent1"/>
                </a:solidFill>
              </a:ln>
              <a:effectLst/>
            </c:spPr>
          </c:marker>
          <c:xVal>
            <c:numRef>
              <c:f>Sheet1!$B$32:$B$143</c:f>
              <c:numCache>
                <c:formatCode>0.00E+00</c:formatCode>
                <c:ptCount val="93"/>
                <c:pt idx="0">
                  <c:v>3.5000000000000002E-8</c:v>
                </c:pt>
                <c:pt idx="1">
                  <c:v>1.4999999999999999E-8</c:v>
                </c:pt>
                <c:pt idx="2">
                  <c:v>1E-8</c:v>
                </c:pt>
                <c:pt idx="3">
                  <c:v>7.4999999999999997E-8</c:v>
                </c:pt>
                <c:pt idx="4">
                  <c:v>2.4999999999999999E-8</c:v>
                </c:pt>
                <c:pt idx="5">
                  <c:v>1.15E-7</c:v>
                </c:pt>
                <c:pt idx="6">
                  <c:v>1.2499999999999999E-7</c:v>
                </c:pt>
                <c:pt idx="7" formatCode="General">
                  <c:v>0</c:v>
                </c:pt>
                <c:pt idx="8">
                  <c:v>4.4999999999999999E-8</c:v>
                </c:pt>
                <c:pt idx="9">
                  <c:v>5.9999999999999995E-8</c:v>
                </c:pt>
                <c:pt idx="10">
                  <c:v>8.0000000000000002E-8</c:v>
                </c:pt>
                <c:pt idx="11">
                  <c:v>2E-8</c:v>
                </c:pt>
                <c:pt idx="12">
                  <c:v>5.0000000000000001E-9</c:v>
                </c:pt>
                <c:pt idx="13">
                  <c:v>6.5E-8</c:v>
                </c:pt>
                <c:pt idx="14">
                  <c:v>4.9999999999999998E-8</c:v>
                </c:pt>
                <c:pt idx="15">
                  <c:v>1.1000000000000001E-7</c:v>
                </c:pt>
                <c:pt idx="16">
                  <c:v>8.4999999999999994E-8</c:v>
                </c:pt>
                <c:pt idx="17">
                  <c:v>1.55E-7</c:v>
                </c:pt>
                <c:pt idx="18">
                  <c:v>9.5000000000000004E-8</c:v>
                </c:pt>
                <c:pt idx="19">
                  <c:v>2.9999999999999997E-8</c:v>
                </c:pt>
                <c:pt idx="20">
                  <c:v>2.3999999999999998E-7</c:v>
                </c:pt>
                <c:pt idx="21">
                  <c:v>7.0000000000000005E-8</c:v>
                </c:pt>
                <c:pt idx="22">
                  <c:v>9.9999999999999995E-8</c:v>
                </c:pt>
                <c:pt idx="23">
                  <c:v>4.0000000000000001E-8</c:v>
                </c:pt>
                <c:pt idx="24">
                  <c:v>2.65E-7</c:v>
                </c:pt>
                <c:pt idx="25">
                  <c:v>1.7499999999999999E-7</c:v>
                </c:pt>
                <c:pt idx="26">
                  <c:v>3.0499999999999999E-7</c:v>
                </c:pt>
                <c:pt idx="27">
                  <c:v>1.4999999999999999E-7</c:v>
                </c:pt>
                <c:pt idx="28">
                  <c:v>2.2499999999999999E-7</c:v>
                </c:pt>
                <c:pt idx="29">
                  <c:v>1.3E-7</c:v>
                </c:pt>
                <c:pt idx="30">
                  <c:v>1.35E-7</c:v>
                </c:pt>
                <c:pt idx="31">
                  <c:v>1.1999999999999999E-7</c:v>
                </c:pt>
                <c:pt idx="32">
                  <c:v>1.9999999999999999E-7</c:v>
                </c:pt>
                <c:pt idx="33">
                  <c:v>2.6E-7</c:v>
                </c:pt>
                <c:pt idx="34">
                  <c:v>2.05E-7</c:v>
                </c:pt>
                <c:pt idx="35">
                  <c:v>2.1500000000000001E-7</c:v>
                </c:pt>
                <c:pt idx="36">
                  <c:v>3.1E-7</c:v>
                </c:pt>
                <c:pt idx="37">
                  <c:v>1.05E-7</c:v>
                </c:pt>
                <c:pt idx="38">
                  <c:v>8.9999999999999999E-8</c:v>
                </c:pt>
                <c:pt idx="39">
                  <c:v>1.9500000000000001E-7</c:v>
                </c:pt>
                <c:pt idx="40">
                  <c:v>1.6999999999999999E-7</c:v>
                </c:pt>
                <c:pt idx="41">
                  <c:v>1.85E-7</c:v>
                </c:pt>
                <c:pt idx="42">
                  <c:v>3.4999999999999998E-7</c:v>
                </c:pt>
                <c:pt idx="43">
                  <c:v>2.2000000000000001E-7</c:v>
                </c:pt>
                <c:pt idx="44">
                  <c:v>1.6500000000000001E-7</c:v>
                </c:pt>
                <c:pt idx="45">
                  <c:v>1.4000000000000001E-7</c:v>
                </c:pt>
                <c:pt idx="46">
                  <c:v>2.1E-7</c:v>
                </c:pt>
                <c:pt idx="47">
                  <c:v>5.5000000000000003E-8</c:v>
                </c:pt>
                <c:pt idx="48">
                  <c:v>2.35E-7</c:v>
                </c:pt>
                <c:pt idx="49">
                  <c:v>2.5499999999999999E-7</c:v>
                </c:pt>
                <c:pt idx="50">
                  <c:v>2.2999999999999999E-7</c:v>
                </c:pt>
                <c:pt idx="51">
                  <c:v>1.8E-7</c:v>
                </c:pt>
                <c:pt idx="52">
                  <c:v>3.4499999999999998E-7</c:v>
                </c:pt>
                <c:pt idx="53">
                  <c:v>2.8000000000000002E-7</c:v>
                </c:pt>
                <c:pt idx="54">
                  <c:v>1.4499999999999999E-7</c:v>
                </c:pt>
                <c:pt idx="55">
                  <c:v>3.9499999999999998E-7</c:v>
                </c:pt>
                <c:pt idx="56">
                  <c:v>3.15E-7</c:v>
                </c:pt>
                <c:pt idx="57">
                  <c:v>2.7000000000000001E-7</c:v>
                </c:pt>
                <c:pt idx="58">
                  <c:v>2.8999999999999998E-7</c:v>
                </c:pt>
                <c:pt idx="59">
                  <c:v>2.7500000000000001E-7</c:v>
                </c:pt>
                <c:pt idx="60">
                  <c:v>2.4999999999999999E-7</c:v>
                </c:pt>
                <c:pt idx="61">
                  <c:v>1.9000000000000001E-7</c:v>
                </c:pt>
                <c:pt idx="62">
                  <c:v>3.2000000000000001E-7</c:v>
                </c:pt>
                <c:pt idx="63">
                  <c:v>3.5499999999999999E-7</c:v>
                </c:pt>
                <c:pt idx="64">
                  <c:v>2.4499999999999998E-7</c:v>
                </c:pt>
                <c:pt idx="65">
                  <c:v>3.8000000000000001E-7</c:v>
                </c:pt>
                <c:pt idx="66">
                  <c:v>1.6E-7</c:v>
                </c:pt>
                <c:pt idx="67">
                  <c:v>2.9499999999999998E-7</c:v>
                </c:pt>
                <c:pt idx="68">
                  <c:v>3.3999999999999997E-7</c:v>
                </c:pt>
                <c:pt idx="69">
                  <c:v>3.9000000000000002E-7</c:v>
                </c:pt>
                <c:pt idx="70">
                  <c:v>3.2500000000000001E-7</c:v>
                </c:pt>
                <c:pt idx="71">
                  <c:v>3.8500000000000002E-7</c:v>
                </c:pt>
                <c:pt idx="72">
                  <c:v>2.8500000000000002E-7</c:v>
                </c:pt>
                <c:pt idx="73">
                  <c:v>3.3000000000000002E-7</c:v>
                </c:pt>
                <c:pt idx="74">
                  <c:v>3.3500000000000002E-7</c:v>
                </c:pt>
                <c:pt idx="75">
                  <c:v>3.9999999999999998E-7</c:v>
                </c:pt>
                <c:pt idx="76">
                  <c:v>4.9999999999999998E-7</c:v>
                </c:pt>
                <c:pt idx="77">
                  <c:v>2.9999999999999999E-7</c:v>
                </c:pt>
                <c:pt idx="78">
                  <c:v>3.7E-7</c:v>
                </c:pt>
                <c:pt idx="79">
                  <c:v>3.65E-7</c:v>
                </c:pt>
                <c:pt idx="80">
                  <c:v>3.5999999999999999E-7</c:v>
                </c:pt>
                <c:pt idx="81">
                  <c:v>4.4999999999999998E-7</c:v>
                </c:pt>
                <c:pt idx="82">
                  <c:v>3.7500000000000001E-7</c:v>
                </c:pt>
                <c:pt idx="83">
                  <c:v>5.5000000000000003E-7</c:v>
                </c:pt>
                <c:pt idx="84">
                  <c:v>6.5000000000000002E-7</c:v>
                </c:pt>
                <c:pt idx="85">
                  <c:v>5.9999999999999997E-7</c:v>
                </c:pt>
                <c:pt idx="86">
                  <c:v>6.9999999999999997E-7</c:v>
                </c:pt>
                <c:pt idx="87">
                  <c:v>7.5000000000000002E-7</c:v>
                </c:pt>
                <c:pt idx="88">
                  <c:v>8.5000000000000001E-7</c:v>
                </c:pt>
                <c:pt idx="89">
                  <c:v>7.9999999999999996E-7</c:v>
                </c:pt>
                <c:pt idx="90">
                  <c:v>8.9999999999999996E-7</c:v>
                </c:pt>
                <c:pt idx="91">
                  <c:v>9.5000000000000001E-7</c:v>
                </c:pt>
                <c:pt idx="92">
                  <c:v>9.9999999999999995E-7</c:v>
                </c:pt>
              </c:numCache>
            </c:numRef>
          </c:xVal>
          <c:yVal>
            <c:numRef>
              <c:f>Sheet1!$F$32:$F$143</c:f>
              <c:numCache>
                <c:formatCode>General</c:formatCode>
                <c:ptCount val="93"/>
                <c:pt idx="0">
                  <c:v>0.75255991099999997</c:v>
                </c:pt>
                <c:pt idx="1">
                  <c:v>0.75254865000000004</c:v>
                </c:pt>
                <c:pt idx="2">
                  <c:v>0.75256196900000005</c:v>
                </c:pt>
                <c:pt idx="3">
                  <c:v>0.752554528</c:v>
                </c:pt>
                <c:pt idx="4">
                  <c:v>0.75256794500000002</c:v>
                </c:pt>
                <c:pt idx="5">
                  <c:v>0.75253251700000001</c:v>
                </c:pt>
                <c:pt idx="6">
                  <c:v>0.75254986899999998</c:v>
                </c:pt>
                <c:pt idx="7">
                  <c:v>0.75254597199999995</c:v>
                </c:pt>
                <c:pt idx="8">
                  <c:v>0.75255004999999997</c:v>
                </c:pt>
                <c:pt idx="9">
                  <c:v>0.75255949300000002</c:v>
                </c:pt>
                <c:pt idx="10">
                  <c:v>0.75256029899999999</c:v>
                </c:pt>
                <c:pt idx="11">
                  <c:v>0.75257182199999995</c:v>
                </c:pt>
                <c:pt idx="12">
                  <c:v>0.75256022300000003</c:v>
                </c:pt>
                <c:pt idx="13">
                  <c:v>0.75253471699999996</c:v>
                </c:pt>
                <c:pt idx="14">
                  <c:v>0.75255731199999998</c:v>
                </c:pt>
                <c:pt idx="15">
                  <c:v>0.75253637500000004</c:v>
                </c:pt>
                <c:pt idx="16">
                  <c:v>0.75256856299999997</c:v>
                </c:pt>
                <c:pt idx="17">
                  <c:v>0.75254821000000005</c:v>
                </c:pt>
                <c:pt idx="18">
                  <c:v>0.75256020599999995</c:v>
                </c:pt>
                <c:pt idx="19">
                  <c:v>0.75254758499999996</c:v>
                </c:pt>
                <c:pt idx="20">
                  <c:v>0.75253095699999994</c:v>
                </c:pt>
                <c:pt idx="21">
                  <c:v>0.75254874199999999</c:v>
                </c:pt>
                <c:pt idx="22">
                  <c:v>0.75256653799999995</c:v>
                </c:pt>
                <c:pt idx="23">
                  <c:v>0.75254928200000004</c:v>
                </c:pt>
                <c:pt idx="24">
                  <c:v>0.75252279399999999</c:v>
                </c:pt>
                <c:pt idx="25">
                  <c:v>0.75253550999999996</c:v>
                </c:pt>
                <c:pt idx="26">
                  <c:v>0.75251757500000005</c:v>
                </c:pt>
                <c:pt idx="27">
                  <c:v>0.75254302399999995</c:v>
                </c:pt>
                <c:pt idx="28">
                  <c:v>0.75254712000000001</c:v>
                </c:pt>
                <c:pt idx="29">
                  <c:v>0.75254612300000001</c:v>
                </c:pt>
                <c:pt idx="30">
                  <c:v>0.75254452699999996</c:v>
                </c:pt>
                <c:pt idx="31">
                  <c:v>0.75255913500000005</c:v>
                </c:pt>
                <c:pt idx="32">
                  <c:v>0.752533597</c:v>
                </c:pt>
                <c:pt idx="33">
                  <c:v>0.75252123100000001</c:v>
                </c:pt>
                <c:pt idx="34">
                  <c:v>0.75253362000000001</c:v>
                </c:pt>
                <c:pt idx="35">
                  <c:v>0.75253879300000004</c:v>
                </c:pt>
                <c:pt idx="36">
                  <c:v>0.75252726199999997</c:v>
                </c:pt>
                <c:pt idx="37">
                  <c:v>0.75256237100000001</c:v>
                </c:pt>
                <c:pt idx="38">
                  <c:v>0.75257193899999997</c:v>
                </c:pt>
                <c:pt idx="39">
                  <c:v>0.75254267500000005</c:v>
                </c:pt>
                <c:pt idx="40">
                  <c:v>0.75256304500000004</c:v>
                </c:pt>
                <c:pt idx="41">
                  <c:v>0.75254699999999997</c:v>
                </c:pt>
                <c:pt idx="42">
                  <c:v>0.75251235699999997</c:v>
                </c:pt>
                <c:pt idx="43">
                  <c:v>0.75254406699999998</c:v>
                </c:pt>
                <c:pt idx="44">
                  <c:v>0.75254425999999996</c:v>
                </c:pt>
                <c:pt idx="45">
                  <c:v>0.75254904300000003</c:v>
                </c:pt>
                <c:pt idx="46">
                  <c:v>0.75253963800000001</c:v>
                </c:pt>
                <c:pt idx="47">
                  <c:v>0.75257289000000005</c:v>
                </c:pt>
                <c:pt idx="48">
                  <c:v>0.75253557100000001</c:v>
                </c:pt>
                <c:pt idx="49">
                  <c:v>0.75251684900000004</c:v>
                </c:pt>
                <c:pt idx="50">
                  <c:v>0.75253992199999997</c:v>
                </c:pt>
                <c:pt idx="51">
                  <c:v>0.75253511200000001</c:v>
                </c:pt>
                <c:pt idx="52">
                  <c:v>0.75251850600000003</c:v>
                </c:pt>
                <c:pt idx="53">
                  <c:v>0.75254785800000001</c:v>
                </c:pt>
                <c:pt idx="54">
                  <c:v>0.75255023600000004</c:v>
                </c:pt>
                <c:pt idx="55">
                  <c:v>0.75250107899999996</c:v>
                </c:pt>
                <c:pt idx="56">
                  <c:v>0.75251275200000001</c:v>
                </c:pt>
                <c:pt idx="57">
                  <c:v>0.75254478400000002</c:v>
                </c:pt>
                <c:pt idx="58">
                  <c:v>0.75252957899999995</c:v>
                </c:pt>
                <c:pt idx="59">
                  <c:v>0.75253488199999996</c:v>
                </c:pt>
                <c:pt idx="60">
                  <c:v>0.75251198200000002</c:v>
                </c:pt>
                <c:pt idx="61">
                  <c:v>0.75252941100000004</c:v>
                </c:pt>
                <c:pt idx="62">
                  <c:v>0.75251612099999998</c:v>
                </c:pt>
                <c:pt idx="63">
                  <c:v>0.75250368099999998</c:v>
                </c:pt>
                <c:pt idx="64">
                  <c:v>0.75251622900000004</c:v>
                </c:pt>
                <c:pt idx="65">
                  <c:v>0.75249547800000005</c:v>
                </c:pt>
                <c:pt idx="66">
                  <c:v>0.75254609400000005</c:v>
                </c:pt>
                <c:pt idx="67">
                  <c:v>0.752525369</c:v>
                </c:pt>
                <c:pt idx="68">
                  <c:v>0.75251913999999998</c:v>
                </c:pt>
                <c:pt idx="69">
                  <c:v>0.75250267900000001</c:v>
                </c:pt>
                <c:pt idx="70">
                  <c:v>0.75251559099999998</c:v>
                </c:pt>
                <c:pt idx="71">
                  <c:v>0.75249581899999995</c:v>
                </c:pt>
                <c:pt idx="72">
                  <c:v>0.75254191000000004</c:v>
                </c:pt>
                <c:pt idx="73">
                  <c:v>0.752517624</c:v>
                </c:pt>
                <c:pt idx="74">
                  <c:v>0.75252237300000002</c:v>
                </c:pt>
                <c:pt idx="75">
                  <c:v>0.75250729800000005</c:v>
                </c:pt>
                <c:pt idx="76">
                  <c:v>0.75246180399999996</c:v>
                </c:pt>
                <c:pt idx="77">
                  <c:v>0.75253087500000004</c:v>
                </c:pt>
                <c:pt idx="78">
                  <c:v>0.75250689400000004</c:v>
                </c:pt>
                <c:pt idx="79">
                  <c:v>0.75249669299999999</c:v>
                </c:pt>
                <c:pt idx="80">
                  <c:v>0.75251026099999996</c:v>
                </c:pt>
                <c:pt idx="81">
                  <c:v>0.75248704399999999</c:v>
                </c:pt>
                <c:pt idx="82">
                  <c:v>0.75249851899999998</c:v>
                </c:pt>
                <c:pt idx="83">
                  <c:v>0.75245758299999999</c:v>
                </c:pt>
                <c:pt idx="84">
                  <c:v>0.752436879</c:v>
                </c:pt>
                <c:pt idx="85">
                  <c:v>0.75243253300000001</c:v>
                </c:pt>
                <c:pt idx="86">
                  <c:v>0.75240217200000004</c:v>
                </c:pt>
                <c:pt idx="87">
                  <c:v>0.75239479799999998</c:v>
                </c:pt>
                <c:pt idx="88">
                  <c:v>0.75236534399999999</c:v>
                </c:pt>
                <c:pt idx="89">
                  <c:v>0.75238446699999995</c:v>
                </c:pt>
                <c:pt idx="90">
                  <c:v>0.75235458</c:v>
                </c:pt>
                <c:pt idx="91">
                  <c:v>0.75232733200000002</c:v>
                </c:pt>
                <c:pt idx="92">
                  <c:v>0.75230097399999996</c:v>
                </c:pt>
              </c:numCache>
            </c:numRef>
          </c:yVal>
          <c:smooth val="0"/>
          <c:extLst>
            <c:ext xmlns:c16="http://schemas.microsoft.com/office/drawing/2014/chart" uri="{C3380CC4-5D6E-409C-BE32-E72D297353CC}">
              <c16:uniqueId val="{00000000-86B5-424A-9466-567CC5878CBC}"/>
            </c:ext>
          </c:extLst>
        </c:ser>
        <c:ser>
          <c:idx val="1"/>
          <c:order val="1"/>
          <c:tx>
            <c:strRef>
              <c:f>Sheet1!$O$31</c:f>
              <c:strCache>
                <c:ptCount val="1"/>
                <c:pt idx="0">
                  <c:v>Test Dataset, Optimal Hyperparameters</c:v>
                </c:pt>
              </c:strCache>
            </c:strRef>
          </c:tx>
          <c:spPr>
            <a:ln w="19050" cap="rnd">
              <a:noFill/>
              <a:round/>
            </a:ln>
            <a:effectLst/>
          </c:spPr>
          <c:marker>
            <c:symbol val="circle"/>
            <c:size val="2"/>
            <c:spPr>
              <a:solidFill>
                <a:schemeClr val="accent2"/>
              </a:solidFill>
              <a:ln w="9525">
                <a:solidFill>
                  <a:schemeClr val="accent2"/>
                </a:solidFill>
              </a:ln>
              <a:effectLst/>
            </c:spPr>
          </c:marker>
          <c:xVal>
            <c:numRef>
              <c:f>Sheet1!$B$32:$B$143</c:f>
              <c:numCache>
                <c:formatCode>0.00E+00</c:formatCode>
                <c:ptCount val="93"/>
                <c:pt idx="0">
                  <c:v>3.5000000000000002E-8</c:v>
                </c:pt>
                <c:pt idx="1">
                  <c:v>1.4999999999999999E-8</c:v>
                </c:pt>
                <c:pt idx="2">
                  <c:v>1E-8</c:v>
                </c:pt>
                <c:pt idx="3">
                  <c:v>7.4999999999999997E-8</c:v>
                </c:pt>
                <c:pt idx="4">
                  <c:v>2.4999999999999999E-8</c:v>
                </c:pt>
                <c:pt idx="5">
                  <c:v>1.15E-7</c:v>
                </c:pt>
                <c:pt idx="6">
                  <c:v>1.2499999999999999E-7</c:v>
                </c:pt>
                <c:pt idx="7" formatCode="General">
                  <c:v>0</c:v>
                </c:pt>
                <c:pt idx="8">
                  <c:v>4.4999999999999999E-8</c:v>
                </c:pt>
                <c:pt idx="9">
                  <c:v>5.9999999999999995E-8</c:v>
                </c:pt>
                <c:pt idx="10">
                  <c:v>8.0000000000000002E-8</c:v>
                </c:pt>
                <c:pt idx="11">
                  <c:v>2E-8</c:v>
                </c:pt>
                <c:pt idx="12">
                  <c:v>5.0000000000000001E-9</c:v>
                </c:pt>
                <c:pt idx="13">
                  <c:v>6.5E-8</c:v>
                </c:pt>
                <c:pt idx="14">
                  <c:v>4.9999999999999998E-8</c:v>
                </c:pt>
                <c:pt idx="15">
                  <c:v>1.1000000000000001E-7</c:v>
                </c:pt>
                <c:pt idx="16">
                  <c:v>8.4999999999999994E-8</c:v>
                </c:pt>
                <c:pt idx="17">
                  <c:v>1.55E-7</c:v>
                </c:pt>
                <c:pt idx="18">
                  <c:v>9.5000000000000004E-8</c:v>
                </c:pt>
                <c:pt idx="19">
                  <c:v>2.9999999999999997E-8</c:v>
                </c:pt>
                <c:pt idx="20">
                  <c:v>2.3999999999999998E-7</c:v>
                </c:pt>
                <c:pt idx="21">
                  <c:v>7.0000000000000005E-8</c:v>
                </c:pt>
                <c:pt idx="22">
                  <c:v>9.9999999999999995E-8</c:v>
                </c:pt>
                <c:pt idx="23">
                  <c:v>4.0000000000000001E-8</c:v>
                </c:pt>
                <c:pt idx="24">
                  <c:v>2.65E-7</c:v>
                </c:pt>
                <c:pt idx="25">
                  <c:v>1.7499999999999999E-7</c:v>
                </c:pt>
                <c:pt idx="26">
                  <c:v>3.0499999999999999E-7</c:v>
                </c:pt>
                <c:pt idx="27">
                  <c:v>1.4999999999999999E-7</c:v>
                </c:pt>
                <c:pt idx="28">
                  <c:v>2.2499999999999999E-7</c:v>
                </c:pt>
                <c:pt idx="29">
                  <c:v>1.3E-7</c:v>
                </c:pt>
                <c:pt idx="30">
                  <c:v>1.35E-7</c:v>
                </c:pt>
                <c:pt idx="31">
                  <c:v>1.1999999999999999E-7</c:v>
                </c:pt>
                <c:pt idx="32">
                  <c:v>1.9999999999999999E-7</c:v>
                </c:pt>
                <c:pt idx="33">
                  <c:v>2.6E-7</c:v>
                </c:pt>
                <c:pt idx="34">
                  <c:v>2.05E-7</c:v>
                </c:pt>
                <c:pt idx="35">
                  <c:v>2.1500000000000001E-7</c:v>
                </c:pt>
                <c:pt idx="36">
                  <c:v>3.1E-7</c:v>
                </c:pt>
                <c:pt idx="37">
                  <c:v>1.05E-7</c:v>
                </c:pt>
                <c:pt idx="38">
                  <c:v>8.9999999999999999E-8</c:v>
                </c:pt>
                <c:pt idx="39">
                  <c:v>1.9500000000000001E-7</c:v>
                </c:pt>
                <c:pt idx="40">
                  <c:v>1.6999999999999999E-7</c:v>
                </c:pt>
                <c:pt idx="41">
                  <c:v>1.85E-7</c:v>
                </c:pt>
                <c:pt idx="42">
                  <c:v>3.4999999999999998E-7</c:v>
                </c:pt>
                <c:pt idx="43">
                  <c:v>2.2000000000000001E-7</c:v>
                </c:pt>
                <c:pt idx="44">
                  <c:v>1.6500000000000001E-7</c:v>
                </c:pt>
                <c:pt idx="45">
                  <c:v>1.4000000000000001E-7</c:v>
                </c:pt>
                <c:pt idx="46">
                  <c:v>2.1E-7</c:v>
                </c:pt>
                <c:pt idx="47">
                  <c:v>5.5000000000000003E-8</c:v>
                </c:pt>
                <c:pt idx="48">
                  <c:v>2.35E-7</c:v>
                </c:pt>
                <c:pt idx="49">
                  <c:v>2.5499999999999999E-7</c:v>
                </c:pt>
                <c:pt idx="50">
                  <c:v>2.2999999999999999E-7</c:v>
                </c:pt>
                <c:pt idx="51">
                  <c:v>1.8E-7</c:v>
                </c:pt>
                <c:pt idx="52">
                  <c:v>3.4499999999999998E-7</c:v>
                </c:pt>
                <c:pt idx="53">
                  <c:v>2.8000000000000002E-7</c:v>
                </c:pt>
                <c:pt idx="54">
                  <c:v>1.4499999999999999E-7</c:v>
                </c:pt>
                <c:pt idx="55">
                  <c:v>3.9499999999999998E-7</c:v>
                </c:pt>
                <c:pt idx="56">
                  <c:v>3.15E-7</c:v>
                </c:pt>
                <c:pt idx="57">
                  <c:v>2.7000000000000001E-7</c:v>
                </c:pt>
                <c:pt idx="58">
                  <c:v>2.8999999999999998E-7</c:v>
                </c:pt>
                <c:pt idx="59">
                  <c:v>2.7500000000000001E-7</c:v>
                </c:pt>
                <c:pt idx="60">
                  <c:v>2.4999999999999999E-7</c:v>
                </c:pt>
                <c:pt idx="61">
                  <c:v>1.9000000000000001E-7</c:v>
                </c:pt>
                <c:pt idx="62">
                  <c:v>3.2000000000000001E-7</c:v>
                </c:pt>
                <c:pt idx="63">
                  <c:v>3.5499999999999999E-7</c:v>
                </c:pt>
                <c:pt idx="64">
                  <c:v>2.4499999999999998E-7</c:v>
                </c:pt>
                <c:pt idx="65">
                  <c:v>3.8000000000000001E-7</c:v>
                </c:pt>
                <c:pt idx="66">
                  <c:v>1.6E-7</c:v>
                </c:pt>
                <c:pt idx="67">
                  <c:v>2.9499999999999998E-7</c:v>
                </c:pt>
                <c:pt idx="68">
                  <c:v>3.3999999999999997E-7</c:v>
                </c:pt>
                <c:pt idx="69">
                  <c:v>3.9000000000000002E-7</c:v>
                </c:pt>
                <c:pt idx="70">
                  <c:v>3.2500000000000001E-7</c:v>
                </c:pt>
                <c:pt idx="71">
                  <c:v>3.8500000000000002E-7</c:v>
                </c:pt>
                <c:pt idx="72">
                  <c:v>2.8500000000000002E-7</c:v>
                </c:pt>
                <c:pt idx="73">
                  <c:v>3.3000000000000002E-7</c:v>
                </c:pt>
                <c:pt idx="74">
                  <c:v>3.3500000000000002E-7</c:v>
                </c:pt>
                <c:pt idx="75">
                  <c:v>3.9999999999999998E-7</c:v>
                </c:pt>
                <c:pt idx="76">
                  <c:v>4.9999999999999998E-7</c:v>
                </c:pt>
                <c:pt idx="77">
                  <c:v>2.9999999999999999E-7</c:v>
                </c:pt>
                <c:pt idx="78">
                  <c:v>3.7E-7</c:v>
                </c:pt>
                <c:pt idx="79">
                  <c:v>3.65E-7</c:v>
                </c:pt>
                <c:pt idx="80">
                  <c:v>3.5999999999999999E-7</c:v>
                </c:pt>
                <c:pt idx="81">
                  <c:v>4.4999999999999998E-7</c:v>
                </c:pt>
                <c:pt idx="82">
                  <c:v>3.7500000000000001E-7</c:v>
                </c:pt>
                <c:pt idx="83">
                  <c:v>5.5000000000000003E-7</c:v>
                </c:pt>
                <c:pt idx="84">
                  <c:v>6.5000000000000002E-7</c:v>
                </c:pt>
                <c:pt idx="85">
                  <c:v>5.9999999999999997E-7</c:v>
                </c:pt>
                <c:pt idx="86">
                  <c:v>6.9999999999999997E-7</c:v>
                </c:pt>
                <c:pt idx="87">
                  <c:v>7.5000000000000002E-7</c:v>
                </c:pt>
                <c:pt idx="88">
                  <c:v>8.5000000000000001E-7</c:v>
                </c:pt>
                <c:pt idx="89">
                  <c:v>7.9999999999999996E-7</c:v>
                </c:pt>
                <c:pt idx="90">
                  <c:v>8.9999999999999996E-7</c:v>
                </c:pt>
                <c:pt idx="91">
                  <c:v>9.5000000000000001E-7</c:v>
                </c:pt>
                <c:pt idx="92">
                  <c:v>9.9999999999999995E-7</c:v>
                </c:pt>
              </c:numCache>
            </c:numRef>
          </c:xVal>
          <c:yVal>
            <c:numRef>
              <c:f>Sheet1!$O$32:$O$143</c:f>
              <c:numCache>
                <c:formatCode>General</c:formatCode>
                <c:ptCount val="93"/>
                <c:pt idx="0">
                  <c:v>0.75325768000000004</c:v>
                </c:pt>
                <c:pt idx="1">
                  <c:v>0.75325148500000005</c:v>
                </c:pt>
                <c:pt idx="2">
                  <c:v>0.75325142899999997</c:v>
                </c:pt>
                <c:pt idx="3">
                  <c:v>0.75324282899999995</c:v>
                </c:pt>
                <c:pt idx="4">
                  <c:v>0.75324250599999998</c:v>
                </c:pt>
                <c:pt idx="5">
                  <c:v>0.75323643399999995</c:v>
                </c:pt>
                <c:pt idx="6">
                  <c:v>0.75323512599999998</c:v>
                </c:pt>
                <c:pt idx="7">
                  <c:v>0.75323458799999998</c:v>
                </c:pt>
                <c:pt idx="8">
                  <c:v>0.75323362800000004</c:v>
                </c:pt>
                <c:pt idx="9">
                  <c:v>0.75323306300000004</c:v>
                </c:pt>
                <c:pt idx="10">
                  <c:v>0.75323272500000005</c:v>
                </c:pt>
                <c:pt idx="11">
                  <c:v>0.75323271800000002</c:v>
                </c:pt>
                <c:pt idx="12">
                  <c:v>0.75323237799999998</c:v>
                </c:pt>
                <c:pt idx="13">
                  <c:v>0.753231871</c:v>
                </c:pt>
                <c:pt idx="14">
                  <c:v>0.75323068900000001</c:v>
                </c:pt>
                <c:pt idx="15">
                  <c:v>0.75323013999999999</c:v>
                </c:pt>
                <c:pt idx="16">
                  <c:v>0.75322752100000001</c:v>
                </c:pt>
                <c:pt idx="17">
                  <c:v>0.75322694999999995</c:v>
                </c:pt>
                <c:pt idx="18">
                  <c:v>0.75322677599999999</c:v>
                </c:pt>
                <c:pt idx="19">
                  <c:v>0.75322666400000005</c:v>
                </c:pt>
                <c:pt idx="20">
                  <c:v>0.75322606999999997</c:v>
                </c:pt>
                <c:pt idx="21">
                  <c:v>0.75322460599999996</c:v>
                </c:pt>
                <c:pt idx="22">
                  <c:v>0.75322460499999999</c:v>
                </c:pt>
                <c:pt idx="23">
                  <c:v>0.75322440000000002</c:v>
                </c:pt>
                <c:pt idx="24">
                  <c:v>0.75322422099999997</c:v>
                </c:pt>
                <c:pt idx="25">
                  <c:v>0.75322338300000002</c:v>
                </c:pt>
                <c:pt idx="26">
                  <c:v>0.75322254399999999</c:v>
                </c:pt>
                <c:pt idx="27">
                  <c:v>0.75322246599999998</c:v>
                </c:pt>
                <c:pt idx="28">
                  <c:v>0.75322101200000002</c:v>
                </c:pt>
                <c:pt idx="29">
                  <c:v>0.75322073199999995</c:v>
                </c:pt>
                <c:pt idx="30">
                  <c:v>0.75321961299999995</c:v>
                </c:pt>
                <c:pt idx="31">
                  <c:v>0.75321802900000001</c:v>
                </c:pt>
                <c:pt idx="32">
                  <c:v>0.753217951</c:v>
                </c:pt>
                <c:pt idx="33">
                  <c:v>0.75321755300000004</c:v>
                </c:pt>
                <c:pt idx="34">
                  <c:v>0.75321749699999996</c:v>
                </c:pt>
                <c:pt idx="35">
                  <c:v>0.75321747100000003</c:v>
                </c:pt>
                <c:pt idx="36">
                  <c:v>0.75321745600000001</c:v>
                </c:pt>
                <c:pt idx="37">
                  <c:v>0.75321581000000004</c:v>
                </c:pt>
                <c:pt idx="38">
                  <c:v>0.75321083899999997</c:v>
                </c:pt>
                <c:pt idx="39">
                  <c:v>0.75321042699999996</c:v>
                </c:pt>
                <c:pt idx="40">
                  <c:v>0.75320953199999996</c:v>
                </c:pt>
                <c:pt idx="41">
                  <c:v>0.75320923399999995</c:v>
                </c:pt>
                <c:pt idx="42">
                  <c:v>0.75320827400000001</c:v>
                </c:pt>
                <c:pt idx="43">
                  <c:v>0.75320763800000001</c:v>
                </c:pt>
                <c:pt idx="44">
                  <c:v>0.75320732099999999</c:v>
                </c:pt>
                <c:pt idx="45">
                  <c:v>0.75320663899999996</c:v>
                </c:pt>
                <c:pt idx="46">
                  <c:v>0.75320651299999997</c:v>
                </c:pt>
                <c:pt idx="47">
                  <c:v>0.75320569000000004</c:v>
                </c:pt>
                <c:pt idx="48">
                  <c:v>0.75320558000000004</c:v>
                </c:pt>
                <c:pt idx="49">
                  <c:v>0.75320514299999997</c:v>
                </c:pt>
                <c:pt idx="50">
                  <c:v>0.753205122</c:v>
                </c:pt>
                <c:pt idx="51">
                  <c:v>0.753204392</c:v>
                </c:pt>
                <c:pt idx="52">
                  <c:v>0.75320287799999996</c:v>
                </c:pt>
                <c:pt idx="53">
                  <c:v>0.75320220299999996</c:v>
                </c:pt>
                <c:pt idx="54">
                  <c:v>0.75319927200000003</c:v>
                </c:pt>
                <c:pt idx="55">
                  <c:v>0.75319835800000001</c:v>
                </c:pt>
                <c:pt idx="56">
                  <c:v>0.75319723500000002</c:v>
                </c:pt>
                <c:pt idx="57">
                  <c:v>0.75319710399999995</c:v>
                </c:pt>
                <c:pt idx="58">
                  <c:v>0.75319631799999998</c:v>
                </c:pt>
                <c:pt idx="59">
                  <c:v>0.75319508300000004</c:v>
                </c:pt>
                <c:pt idx="60">
                  <c:v>0.75319380499999999</c:v>
                </c:pt>
                <c:pt idx="61">
                  <c:v>0.75319296400000002</c:v>
                </c:pt>
                <c:pt idx="62">
                  <c:v>0.75319285400000002</c:v>
                </c:pt>
                <c:pt idx="63">
                  <c:v>0.75319037200000005</c:v>
                </c:pt>
                <c:pt idx="64">
                  <c:v>0.75318775800000004</c:v>
                </c:pt>
                <c:pt idx="65">
                  <c:v>0.75318404100000003</c:v>
                </c:pt>
                <c:pt idx="66">
                  <c:v>0.75318292099999995</c:v>
                </c:pt>
                <c:pt idx="67">
                  <c:v>0.75317877799999999</c:v>
                </c:pt>
                <c:pt idx="68">
                  <c:v>0.75317859899999995</c:v>
                </c:pt>
                <c:pt idx="69">
                  <c:v>0.75317606699999995</c:v>
                </c:pt>
                <c:pt idx="70">
                  <c:v>0.75317379100000004</c:v>
                </c:pt>
                <c:pt idx="71">
                  <c:v>0.75317197199999997</c:v>
                </c:pt>
                <c:pt idx="72">
                  <c:v>0.75317194300000001</c:v>
                </c:pt>
                <c:pt idx="73">
                  <c:v>0.75316750700000001</c:v>
                </c:pt>
                <c:pt idx="74">
                  <c:v>0.75316640499999998</c:v>
                </c:pt>
                <c:pt idx="75">
                  <c:v>0.75316345299999998</c:v>
                </c:pt>
                <c:pt idx="76">
                  <c:v>0.75316225299999995</c:v>
                </c:pt>
                <c:pt idx="77">
                  <c:v>0.75316221400000005</c:v>
                </c:pt>
                <c:pt idx="78">
                  <c:v>0.753161898</c:v>
                </c:pt>
                <c:pt idx="79">
                  <c:v>0.75316179599999999</c:v>
                </c:pt>
                <c:pt idx="80">
                  <c:v>0.75316139100000001</c:v>
                </c:pt>
                <c:pt idx="81">
                  <c:v>0.75315879500000005</c:v>
                </c:pt>
                <c:pt idx="82">
                  <c:v>0.75313959500000005</c:v>
                </c:pt>
                <c:pt idx="83">
                  <c:v>0.75311598199999996</c:v>
                </c:pt>
                <c:pt idx="84">
                  <c:v>0.75310940100000001</c:v>
                </c:pt>
                <c:pt idx="85">
                  <c:v>0.75309295399999998</c:v>
                </c:pt>
                <c:pt idx="86">
                  <c:v>0.75307813099999998</c:v>
                </c:pt>
                <c:pt idx="87">
                  <c:v>0.75305035600000003</c:v>
                </c:pt>
                <c:pt idx="88">
                  <c:v>0.75303250200000005</c:v>
                </c:pt>
                <c:pt idx="89">
                  <c:v>0.75302745999999998</c:v>
                </c:pt>
                <c:pt idx="90">
                  <c:v>0.752994889</c:v>
                </c:pt>
                <c:pt idx="91">
                  <c:v>0.75295912300000001</c:v>
                </c:pt>
                <c:pt idx="92">
                  <c:v>0.75294679200000003</c:v>
                </c:pt>
              </c:numCache>
            </c:numRef>
          </c:yVal>
          <c:smooth val="0"/>
          <c:extLst>
            <c:ext xmlns:c16="http://schemas.microsoft.com/office/drawing/2014/chart" uri="{C3380CC4-5D6E-409C-BE32-E72D297353CC}">
              <c16:uniqueId val="{00000001-86B5-424A-9466-567CC5878CBC}"/>
            </c:ext>
          </c:extLst>
        </c:ser>
        <c:ser>
          <c:idx val="2"/>
          <c:order val="2"/>
          <c:tx>
            <c:strRef>
              <c:f>Sheet1!$H$31</c:f>
              <c:strCache>
                <c:ptCount val="1"/>
                <c:pt idx="0">
                  <c:v>Test Dataset</c:v>
                </c:pt>
              </c:strCache>
            </c:strRef>
          </c:tx>
          <c:spPr>
            <a:ln w="25400" cap="rnd">
              <a:noFill/>
              <a:round/>
            </a:ln>
            <a:effectLst/>
          </c:spPr>
          <c:marker>
            <c:symbol val="circle"/>
            <c:size val="2"/>
            <c:spPr>
              <a:solidFill>
                <a:schemeClr val="accent3"/>
              </a:solidFill>
              <a:ln w="9525">
                <a:solidFill>
                  <a:schemeClr val="accent3"/>
                </a:solidFill>
              </a:ln>
              <a:effectLst/>
            </c:spPr>
          </c:marker>
          <c:xVal>
            <c:numRef>
              <c:f>Sheet1!$B$32:$B$124</c:f>
              <c:numCache>
                <c:formatCode>0.00E+00</c:formatCode>
                <c:ptCount val="93"/>
                <c:pt idx="0">
                  <c:v>3.5000000000000002E-8</c:v>
                </c:pt>
                <c:pt idx="1">
                  <c:v>1.4999999999999999E-8</c:v>
                </c:pt>
                <c:pt idx="2">
                  <c:v>1E-8</c:v>
                </c:pt>
                <c:pt idx="3">
                  <c:v>7.4999999999999997E-8</c:v>
                </c:pt>
                <c:pt idx="4">
                  <c:v>2.4999999999999999E-8</c:v>
                </c:pt>
                <c:pt idx="5">
                  <c:v>1.15E-7</c:v>
                </c:pt>
                <c:pt idx="6">
                  <c:v>1.2499999999999999E-7</c:v>
                </c:pt>
                <c:pt idx="7" formatCode="General">
                  <c:v>0</c:v>
                </c:pt>
                <c:pt idx="8">
                  <c:v>4.4999999999999999E-8</c:v>
                </c:pt>
                <c:pt idx="9">
                  <c:v>5.9999999999999995E-8</c:v>
                </c:pt>
                <c:pt idx="10">
                  <c:v>8.0000000000000002E-8</c:v>
                </c:pt>
                <c:pt idx="11">
                  <c:v>2E-8</c:v>
                </c:pt>
                <c:pt idx="12">
                  <c:v>5.0000000000000001E-9</c:v>
                </c:pt>
                <c:pt idx="13">
                  <c:v>6.5E-8</c:v>
                </c:pt>
                <c:pt idx="14">
                  <c:v>4.9999999999999998E-8</c:v>
                </c:pt>
                <c:pt idx="15">
                  <c:v>1.1000000000000001E-7</c:v>
                </c:pt>
                <c:pt idx="16">
                  <c:v>8.4999999999999994E-8</c:v>
                </c:pt>
                <c:pt idx="17">
                  <c:v>1.55E-7</c:v>
                </c:pt>
                <c:pt idx="18">
                  <c:v>9.5000000000000004E-8</c:v>
                </c:pt>
                <c:pt idx="19">
                  <c:v>2.9999999999999997E-8</c:v>
                </c:pt>
                <c:pt idx="20">
                  <c:v>2.3999999999999998E-7</c:v>
                </c:pt>
                <c:pt idx="21">
                  <c:v>7.0000000000000005E-8</c:v>
                </c:pt>
                <c:pt idx="22">
                  <c:v>9.9999999999999995E-8</c:v>
                </c:pt>
                <c:pt idx="23">
                  <c:v>4.0000000000000001E-8</c:v>
                </c:pt>
                <c:pt idx="24">
                  <c:v>2.65E-7</c:v>
                </c:pt>
                <c:pt idx="25">
                  <c:v>1.7499999999999999E-7</c:v>
                </c:pt>
                <c:pt idx="26">
                  <c:v>3.0499999999999999E-7</c:v>
                </c:pt>
                <c:pt idx="27">
                  <c:v>1.4999999999999999E-7</c:v>
                </c:pt>
                <c:pt idx="28">
                  <c:v>2.2499999999999999E-7</c:v>
                </c:pt>
                <c:pt idx="29">
                  <c:v>1.3E-7</c:v>
                </c:pt>
                <c:pt idx="30">
                  <c:v>1.35E-7</c:v>
                </c:pt>
                <c:pt idx="31">
                  <c:v>1.1999999999999999E-7</c:v>
                </c:pt>
                <c:pt idx="32">
                  <c:v>1.9999999999999999E-7</c:v>
                </c:pt>
                <c:pt idx="33">
                  <c:v>2.6E-7</c:v>
                </c:pt>
                <c:pt idx="34">
                  <c:v>2.05E-7</c:v>
                </c:pt>
                <c:pt idx="35">
                  <c:v>2.1500000000000001E-7</c:v>
                </c:pt>
                <c:pt idx="36">
                  <c:v>3.1E-7</c:v>
                </c:pt>
                <c:pt idx="37">
                  <c:v>1.05E-7</c:v>
                </c:pt>
                <c:pt idx="38">
                  <c:v>8.9999999999999999E-8</c:v>
                </c:pt>
                <c:pt idx="39">
                  <c:v>1.9500000000000001E-7</c:v>
                </c:pt>
                <c:pt idx="40">
                  <c:v>1.6999999999999999E-7</c:v>
                </c:pt>
                <c:pt idx="41">
                  <c:v>1.85E-7</c:v>
                </c:pt>
                <c:pt idx="42">
                  <c:v>3.4999999999999998E-7</c:v>
                </c:pt>
                <c:pt idx="43">
                  <c:v>2.2000000000000001E-7</c:v>
                </c:pt>
                <c:pt idx="44">
                  <c:v>1.6500000000000001E-7</c:v>
                </c:pt>
                <c:pt idx="45">
                  <c:v>1.4000000000000001E-7</c:v>
                </c:pt>
                <c:pt idx="46">
                  <c:v>2.1E-7</c:v>
                </c:pt>
                <c:pt idx="47">
                  <c:v>5.5000000000000003E-8</c:v>
                </c:pt>
                <c:pt idx="48">
                  <c:v>2.35E-7</c:v>
                </c:pt>
                <c:pt idx="49">
                  <c:v>2.5499999999999999E-7</c:v>
                </c:pt>
                <c:pt idx="50">
                  <c:v>2.2999999999999999E-7</c:v>
                </c:pt>
                <c:pt idx="51">
                  <c:v>1.8E-7</c:v>
                </c:pt>
                <c:pt idx="52">
                  <c:v>3.4499999999999998E-7</c:v>
                </c:pt>
                <c:pt idx="53">
                  <c:v>2.8000000000000002E-7</c:v>
                </c:pt>
                <c:pt idx="54">
                  <c:v>1.4499999999999999E-7</c:v>
                </c:pt>
                <c:pt idx="55">
                  <c:v>3.9499999999999998E-7</c:v>
                </c:pt>
                <c:pt idx="56">
                  <c:v>3.15E-7</c:v>
                </c:pt>
                <c:pt idx="57">
                  <c:v>2.7000000000000001E-7</c:v>
                </c:pt>
                <c:pt idx="58">
                  <c:v>2.8999999999999998E-7</c:v>
                </c:pt>
                <c:pt idx="59">
                  <c:v>2.7500000000000001E-7</c:v>
                </c:pt>
                <c:pt idx="60">
                  <c:v>2.4999999999999999E-7</c:v>
                </c:pt>
                <c:pt idx="61">
                  <c:v>1.9000000000000001E-7</c:v>
                </c:pt>
                <c:pt idx="62">
                  <c:v>3.2000000000000001E-7</c:v>
                </c:pt>
                <c:pt idx="63">
                  <c:v>3.5499999999999999E-7</c:v>
                </c:pt>
                <c:pt idx="64">
                  <c:v>2.4499999999999998E-7</c:v>
                </c:pt>
                <c:pt idx="65">
                  <c:v>3.8000000000000001E-7</c:v>
                </c:pt>
                <c:pt idx="66">
                  <c:v>1.6E-7</c:v>
                </c:pt>
                <c:pt idx="67">
                  <c:v>2.9499999999999998E-7</c:v>
                </c:pt>
                <c:pt idx="68">
                  <c:v>3.3999999999999997E-7</c:v>
                </c:pt>
                <c:pt idx="69">
                  <c:v>3.9000000000000002E-7</c:v>
                </c:pt>
                <c:pt idx="70">
                  <c:v>3.2500000000000001E-7</c:v>
                </c:pt>
                <c:pt idx="71">
                  <c:v>3.8500000000000002E-7</c:v>
                </c:pt>
                <c:pt idx="72">
                  <c:v>2.8500000000000002E-7</c:v>
                </c:pt>
                <c:pt idx="73">
                  <c:v>3.3000000000000002E-7</c:v>
                </c:pt>
                <c:pt idx="74">
                  <c:v>3.3500000000000002E-7</c:v>
                </c:pt>
                <c:pt idx="75">
                  <c:v>3.9999999999999998E-7</c:v>
                </c:pt>
                <c:pt idx="76">
                  <c:v>4.9999999999999998E-7</c:v>
                </c:pt>
                <c:pt idx="77">
                  <c:v>2.9999999999999999E-7</c:v>
                </c:pt>
                <c:pt idx="78">
                  <c:v>3.7E-7</c:v>
                </c:pt>
                <c:pt idx="79">
                  <c:v>3.65E-7</c:v>
                </c:pt>
                <c:pt idx="80">
                  <c:v>3.5999999999999999E-7</c:v>
                </c:pt>
                <c:pt idx="81">
                  <c:v>4.4999999999999998E-7</c:v>
                </c:pt>
                <c:pt idx="82">
                  <c:v>3.7500000000000001E-7</c:v>
                </c:pt>
                <c:pt idx="83">
                  <c:v>5.5000000000000003E-7</c:v>
                </c:pt>
                <c:pt idx="84">
                  <c:v>6.5000000000000002E-7</c:v>
                </c:pt>
                <c:pt idx="85">
                  <c:v>5.9999999999999997E-7</c:v>
                </c:pt>
                <c:pt idx="86">
                  <c:v>6.9999999999999997E-7</c:v>
                </c:pt>
                <c:pt idx="87">
                  <c:v>7.5000000000000002E-7</c:v>
                </c:pt>
                <c:pt idx="88">
                  <c:v>8.5000000000000001E-7</c:v>
                </c:pt>
                <c:pt idx="89">
                  <c:v>7.9999999999999996E-7</c:v>
                </c:pt>
                <c:pt idx="90">
                  <c:v>8.9999999999999996E-7</c:v>
                </c:pt>
                <c:pt idx="91">
                  <c:v>9.5000000000000001E-7</c:v>
                </c:pt>
                <c:pt idx="92">
                  <c:v>9.9999999999999995E-7</c:v>
                </c:pt>
              </c:numCache>
            </c:numRef>
          </c:xVal>
          <c:yVal>
            <c:numRef>
              <c:f>Sheet1!$H$32:$H$124</c:f>
              <c:numCache>
                <c:formatCode>General</c:formatCode>
                <c:ptCount val="93"/>
                <c:pt idx="0">
                  <c:v>0.75282923099999999</c:v>
                </c:pt>
                <c:pt idx="1">
                  <c:v>0.75283544800000002</c:v>
                </c:pt>
                <c:pt idx="2">
                  <c:v>0.75283538500000002</c:v>
                </c:pt>
                <c:pt idx="3">
                  <c:v>0.75281308999999996</c:v>
                </c:pt>
                <c:pt idx="4">
                  <c:v>0.752845973</c:v>
                </c:pt>
                <c:pt idx="5">
                  <c:v>0.75279505099999999</c:v>
                </c:pt>
                <c:pt idx="6">
                  <c:v>0.75282170999999998</c:v>
                </c:pt>
                <c:pt idx="7">
                  <c:v>0.75282737600000005</c:v>
                </c:pt>
                <c:pt idx="8">
                  <c:v>0.75282836099999995</c:v>
                </c:pt>
                <c:pt idx="9">
                  <c:v>0.752832854</c:v>
                </c:pt>
                <c:pt idx="10">
                  <c:v>0.75284438099999995</c:v>
                </c:pt>
                <c:pt idx="11">
                  <c:v>0.75279837199999999</c:v>
                </c:pt>
                <c:pt idx="12">
                  <c:v>0.75283536699999998</c:v>
                </c:pt>
                <c:pt idx="13">
                  <c:v>0.75282302999999995</c:v>
                </c:pt>
                <c:pt idx="14">
                  <c:v>0.75281234100000005</c:v>
                </c:pt>
                <c:pt idx="15">
                  <c:v>0.75279482200000003</c:v>
                </c:pt>
                <c:pt idx="16">
                  <c:v>0.75282032300000001</c:v>
                </c:pt>
                <c:pt idx="17">
                  <c:v>0.75279429200000003</c:v>
                </c:pt>
                <c:pt idx="18">
                  <c:v>0.75282038799999995</c:v>
                </c:pt>
                <c:pt idx="19">
                  <c:v>0.75282842100000003</c:v>
                </c:pt>
                <c:pt idx="20">
                  <c:v>0.75280731300000003</c:v>
                </c:pt>
                <c:pt idx="21">
                  <c:v>0.75283250999999995</c:v>
                </c:pt>
                <c:pt idx="22">
                  <c:v>0.75280647099999998</c:v>
                </c:pt>
                <c:pt idx="23">
                  <c:v>0.75282622300000002</c:v>
                </c:pt>
                <c:pt idx="24">
                  <c:v>0.75276565699999998</c:v>
                </c:pt>
                <c:pt idx="25">
                  <c:v>0.75280667000000001</c:v>
                </c:pt>
                <c:pt idx="26">
                  <c:v>0.75278230300000004</c:v>
                </c:pt>
                <c:pt idx="27">
                  <c:v>0.75281053499999995</c:v>
                </c:pt>
                <c:pt idx="28">
                  <c:v>0.75277213899999995</c:v>
                </c:pt>
                <c:pt idx="29">
                  <c:v>0.75282946799999995</c:v>
                </c:pt>
                <c:pt idx="30">
                  <c:v>0.75282146100000003</c:v>
                </c:pt>
                <c:pt idx="31">
                  <c:v>0.75282986799999996</c:v>
                </c:pt>
                <c:pt idx="32">
                  <c:v>0.75279486299999998</c:v>
                </c:pt>
                <c:pt idx="33">
                  <c:v>0.75276658399999996</c:v>
                </c:pt>
                <c:pt idx="34">
                  <c:v>0.75281531899999998</c:v>
                </c:pt>
                <c:pt idx="35">
                  <c:v>0.75279254799999995</c:v>
                </c:pt>
                <c:pt idx="36">
                  <c:v>0.75278323999999996</c:v>
                </c:pt>
                <c:pt idx="37">
                  <c:v>0.75283290300000005</c:v>
                </c:pt>
                <c:pt idx="38">
                  <c:v>0.75280848099999997</c:v>
                </c:pt>
                <c:pt idx="39">
                  <c:v>0.75279949499999999</c:v>
                </c:pt>
                <c:pt idx="40">
                  <c:v>0.75280906000000003</c:v>
                </c:pt>
                <c:pt idx="41">
                  <c:v>0.75282171200000003</c:v>
                </c:pt>
                <c:pt idx="42">
                  <c:v>0.75277304700000003</c:v>
                </c:pt>
                <c:pt idx="43">
                  <c:v>0.75279871600000003</c:v>
                </c:pt>
                <c:pt idx="44">
                  <c:v>0.75280050600000004</c:v>
                </c:pt>
                <c:pt idx="45">
                  <c:v>0.75280401399999997</c:v>
                </c:pt>
                <c:pt idx="46">
                  <c:v>0.75282570000000004</c:v>
                </c:pt>
                <c:pt idx="47">
                  <c:v>0.75281850100000003</c:v>
                </c:pt>
                <c:pt idx="48">
                  <c:v>0.75278978600000002</c:v>
                </c:pt>
                <c:pt idx="49">
                  <c:v>0.75277156199999995</c:v>
                </c:pt>
                <c:pt idx="50">
                  <c:v>0.75280705000000003</c:v>
                </c:pt>
                <c:pt idx="51">
                  <c:v>0.75280597000000005</c:v>
                </c:pt>
                <c:pt idx="52">
                  <c:v>0.75276522599999995</c:v>
                </c:pt>
                <c:pt idx="53">
                  <c:v>0.75278081699999999</c:v>
                </c:pt>
                <c:pt idx="54">
                  <c:v>0.75280545399999999</c:v>
                </c:pt>
                <c:pt idx="55">
                  <c:v>0.75277224499999995</c:v>
                </c:pt>
                <c:pt idx="56">
                  <c:v>0.75277314299999998</c:v>
                </c:pt>
                <c:pt idx="57">
                  <c:v>0.75277153200000002</c:v>
                </c:pt>
                <c:pt idx="58">
                  <c:v>0.75278484999999995</c:v>
                </c:pt>
                <c:pt idx="59">
                  <c:v>0.75280258499999997</c:v>
                </c:pt>
                <c:pt idx="60">
                  <c:v>0.75279001899999998</c:v>
                </c:pt>
                <c:pt idx="61">
                  <c:v>0.75280069999999999</c:v>
                </c:pt>
                <c:pt idx="62">
                  <c:v>0.75278823800000005</c:v>
                </c:pt>
                <c:pt idx="63">
                  <c:v>0.75275071299999996</c:v>
                </c:pt>
                <c:pt idx="64">
                  <c:v>0.75279926200000002</c:v>
                </c:pt>
                <c:pt idx="65">
                  <c:v>0.75276845299999995</c:v>
                </c:pt>
                <c:pt idx="66">
                  <c:v>0.75280202500000004</c:v>
                </c:pt>
                <c:pt idx="67">
                  <c:v>0.752791392</c:v>
                </c:pt>
                <c:pt idx="68">
                  <c:v>0.75279368300000005</c:v>
                </c:pt>
                <c:pt idx="69">
                  <c:v>0.75278968099999999</c:v>
                </c:pt>
                <c:pt idx="70">
                  <c:v>0.752792448</c:v>
                </c:pt>
                <c:pt idx="71">
                  <c:v>0.75275869699999998</c:v>
                </c:pt>
                <c:pt idx="72">
                  <c:v>0.75278679400000004</c:v>
                </c:pt>
                <c:pt idx="73">
                  <c:v>0.75277622700000002</c:v>
                </c:pt>
                <c:pt idx="74">
                  <c:v>0.75281412299999995</c:v>
                </c:pt>
                <c:pt idx="75">
                  <c:v>0.75273027000000003</c:v>
                </c:pt>
                <c:pt idx="76">
                  <c:v>0.75273971200000001</c:v>
                </c:pt>
                <c:pt idx="77">
                  <c:v>0.75278998699999999</c:v>
                </c:pt>
                <c:pt idx="78">
                  <c:v>0.75277697200000004</c:v>
                </c:pt>
                <c:pt idx="79">
                  <c:v>0.752774838</c:v>
                </c:pt>
                <c:pt idx="80">
                  <c:v>0.75276999</c:v>
                </c:pt>
                <c:pt idx="81">
                  <c:v>0.75276709900000005</c:v>
                </c:pt>
                <c:pt idx="82">
                  <c:v>0.75276389300000002</c:v>
                </c:pt>
                <c:pt idx="83">
                  <c:v>0.75271273599999999</c:v>
                </c:pt>
                <c:pt idx="84">
                  <c:v>0.75271737400000005</c:v>
                </c:pt>
                <c:pt idx="85">
                  <c:v>0.75272141699999995</c:v>
                </c:pt>
                <c:pt idx="86">
                  <c:v>0.75266595700000005</c:v>
                </c:pt>
                <c:pt idx="87">
                  <c:v>0.75264088600000001</c:v>
                </c:pt>
                <c:pt idx="88">
                  <c:v>0.75262890599999999</c:v>
                </c:pt>
                <c:pt idx="89">
                  <c:v>0.75262922399999999</c:v>
                </c:pt>
                <c:pt idx="90">
                  <c:v>0.75261367000000001</c:v>
                </c:pt>
                <c:pt idx="91">
                  <c:v>0.75259219200000005</c:v>
                </c:pt>
                <c:pt idx="92">
                  <c:v>0.75257231300000005</c:v>
                </c:pt>
              </c:numCache>
            </c:numRef>
          </c:yVal>
          <c:smooth val="0"/>
          <c:extLst>
            <c:ext xmlns:c16="http://schemas.microsoft.com/office/drawing/2014/chart" uri="{C3380CC4-5D6E-409C-BE32-E72D297353CC}">
              <c16:uniqueId val="{00000002-86B5-424A-9466-567CC5878CBC}"/>
            </c:ext>
          </c:extLst>
        </c:ser>
        <c:dLbls>
          <c:showLegendKey val="0"/>
          <c:showVal val="0"/>
          <c:showCatName val="0"/>
          <c:showSerName val="0"/>
          <c:showPercent val="0"/>
          <c:showBubbleSize val="0"/>
        </c:dLbls>
        <c:axId val="909470319"/>
        <c:axId val="909471983"/>
      </c:scatterChart>
      <c:valAx>
        <c:axId val="909470319"/>
        <c:scaling>
          <c:orientation val="minMax"/>
          <c:max val="1.0000000000000004E-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min_impurity_decrease</a:t>
                </a:r>
              </a:p>
            </c:rich>
          </c:tx>
          <c:layout>
            <c:manualLayout>
              <c:xMode val="edge"/>
              <c:yMode val="edge"/>
              <c:x val="0.4161194409552732"/>
              <c:y val="0.9427880876864764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2700000" spcFirstLastPara="1" vertOverflow="ellipsis"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09471983"/>
        <c:crosses val="autoZero"/>
        <c:crossBetween val="midCat"/>
        <c:majorUnit val="2.000000000000001E-7"/>
      </c:valAx>
      <c:valAx>
        <c:axId val="909471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b="0" i="0" baseline="0">
                    <a:effectLst/>
                  </a:rPr>
                  <a:t>R</a:t>
                </a:r>
                <a:r>
                  <a:rPr lang="en-US" sz="900" b="0" i="0" baseline="30000">
                    <a:effectLst/>
                  </a:rPr>
                  <a:t>2</a:t>
                </a:r>
                <a:endParaRPr lang="en-US" sz="9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09470319"/>
        <c:crosses val="autoZero"/>
        <c:crossBetween val="midCat"/>
      </c:valAx>
      <c:spPr>
        <a:noFill/>
        <a:ln>
          <a:noFill/>
        </a:ln>
        <a:effectLst/>
      </c:spPr>
    </c:plotArea>
    <c:legend>
      <c:legendPos val="r"/>
      <c:layout>
        <c:manualLayout>
          <c:xMode val="edge"/>
          <c:yMode val="edge"/>
          <c:x val="0.41455419247125325"/>
          <c:y val="1.4974853479118734E-3"/>
          <c:w val="0.58211415619204621"/>
          <c:h val="0.12524061518711271"/>
        </c:manualLayout>
      </c:layout>
      <c:overlay val="0"/>
      <c:spPr>
        <a:solidFill>
          <a:schemeClr val="bg1"/>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a)</a:t>
            </a:r>
          </a:p>
        </c:rich>
      </c:tx>
      <c:layout>
        <c:manualLayout>
          <c:xMode val="edge"/>
          <c:yMode val="edge"/>
          <c:x val="1.6588488977513517E-3"/>
          <c:y val="0"/>
        </c:manualLayout>
      </c:layout>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4632851503494065"/>
          <c:y val="8.6830680173661356E-2"/>
          <c:w val="0.80009637678455248"/>
          <c:h val="0.73298403546155877"/>
        </c:manualLayout>
      </c:layout>
      <c:scatterChart>
        <c:scatterStyle val="lineMarker"/>
        <c:varyColors val="0"/>
        <c:ser>
          <c:idx val="0"/>
          <c:order val="0"/>
          <c:tx>
            <c:strRef>
              <c:f>'maxsamples minleaf minsplit'!$B$4</c:f>
              <c:strCache>
                <c:ptCount val="1"/>
                <c:pt idx="0">
                  <c:v>CV</c:v>
                </c:pt>
              </c:strCache>
            </c:strRef>
          </c:tx>
          <c:spPr>
            <a:ln w="19050" cap="rnd">
              <a:solidFill>
                <a:schemeClr val="accent1"/>
              </a:solidFill>
              <a:round/>
            </a:ln>
            <a:effectLst/>
          </c:spPr>
          <c:marker>
            <c:symbol val="none"/>
          </c:marker>
          <c:xVal>
            <c:numRef>
              <c:f>'maxsamples minleaf minsplit'!$A$5:$A$14</c:f>
              <c:numCache>
                <c:formatCode>General</c:formatCode>
                <c:ptCount val="10"/>
                <c:pt idx="0">
                  <c:v>1</c:v>
                </c:pt>
                <c:pt idx="1">
                  <c:v>0.9</c:v>
                </c:pt>
                <c:pt idx="2">
                  <c:v>0.8</c:v>
                </c:pt>
                <c:pt idx="3">
                  <c:v>0.7</c:v>
                </c:pt>
                <c:pt idx="4">
                  <c:v>0.6</c:v>
                </c:pt>
                <c:pt idx="5">
                  <c:v>0.5</c:v>
                </c:pt>
                <c:pt idx="6">
                  <c:v>0.4</c:v>
                </c:pt>
                <c:pt idx="7">
                  <c:v>0.3</c:v>
                </c:pt>
                <c:pt idx="8">
                  <c:v>0.2</c:v>
                </c:pt>
                <c:pt idx="9">
                  <c:v>0.1</c:v>
                </c:pt>
              </c:numCache>
            </c:numRef>
          </c:xVal>
          <c:yVal>
            <c:numRef>
              <c:f>'maxsamples minleaf minsplit'!$B$5:$B$14</c:f>
              <c:numCache>
                <c:formatCode>General</c:formatCode>
                <c:ptCount val="10"/>
                <c:pt idx="0">
                  <c:v>0.75157961900000003</c:v>
                </c:pt>
                <c:pt idx="1">
                  <c:v>0.75209597299999997</c:v>
                </c:pt>
                <c:pt idx="2">
                  <c:v>0.75241597500000001</c:v>
                </c:pt>
                <c:pt idx="3">
                  <c:v>0.75254597199999995</c:v>
                </c:pt>
                <c:pt idx="4">
                  <c:v>0.75222479600000003</c:v>
                </c:pt>
                <c:pt idx="5">
                  <c:v>0.75110796700000004</c:v>
                </c:pt>
                <c:pt idx="6">
                  <c:v>0.74883576799999996</c:v>
                </c:pt>
                <c:pt idx="7">
                  <c:v>0.74422162800000002</c:v>
                </c:pt>
                <c:pt idx="8">
                  <c:v>0.73437261800697795</c:v>
                </c:pt>
                <c:pt idx="9">
                  <c:v>0.70774802699999995</c:v>
                </c:pt>
              </c:numCache>
            </c:numRef>
          </c:yVal>
          <c:smooth val="0"/>
          <c:extLst>
            <c:ext xmlns:c16="http://schemas.microsoft.com/office/drawing/2014/chart" uri="{C3380CC4-5D6E-409C-BE32-E72D297353CC}">
              <c16:uniqueId val="{00000000-3728-41F1-A1D3-6F1B8F1C1143}"/>
            </c:ext>
          </c:extLst>
        </c:ser>
        <c:ser>
          <c:idx val="1"/>
          <c:order val="1"/>
          <c:tx>
            <c:strRef>
              <c:f>'maxsamples minleaf minsplit'!$C$4</c:f>
              <c:strCache>
                <c:ptCount val="1"/>
                <c:pt idx="0">
                  <c:v>Test Dataset, Optimal Hyperparameters</c:v>
                </c:pt>
              </c:strCache>
            </c:strRef>
          </c:tx>
          <c:spPr>
            <a:ln w="19050" cap="rnd">
              <a:solidFill>
                <a:schemeClr val="accent2"/>
              </a:solidFill>
              <a:round/>
            </a:ln>
            <a:effectLst/>
          </c:spPr>
          <c:marker>
            <c:symbol val="none"/>
          </c:marker>
          <c:xVal>
            <c:numRef>
              <c:f>'maxsamples minleaf minsplit'!$A$5:$A$14</c:f>
              <c:numCache>
                <c:formatCode>General</c:formatCode>
                <c:ptCount val="10"/>
                <c:pt idx="0">
                  <c:v>1</c:v>
                </c:pt>
                <c:pt idx="1">
                  <c:v>0.9</c:v>
                </c:pt>
                <c:pt idx="2">
                  <c:v>0.8</c:v>
                </c:pt>
                <c:pt idx="3">
                  <c:v>0.7</c:v>
                </c:pt>
                <c:pt idx="4">
                  <c:v>0.6</c:v>
                </c:pt>
                <c:pt idx="5">
                  <c:v>0.5</c:v>
                </c:pt>
                <c:pt idx="6">
                  <c:v>0.4</c:v>
                </c:pt>
                <c:pt idx="7">
                  <c:v>0.3</c:v>
                </c:pt>
                <c:pt idx="8">
                  <c:v>0.2</c:v>
                </c:pt>
                <c:pt idx="9">
                  <c:v>0.1</c:v>
                </c:pt>
              </c:numCache>
            </c:numRef>
          </c:xVal>
          <c:yVal>
            <c:numRef>
              <c:f>'maxsamples minleaf minsplit'!$C$5:$C$14</c:f>
              <c:numCache>
                <c:formatCode>General</c:formatCode>
                <c:ptCount val="10"/>
                <c:pt idx="0">
                  <c:v>0.75080780800000002</c:v>
                </c:pt>
                <c:pt idx="1">
                  <c:v>0.75180823699999999</c:v>
                </c:pt>
                <c:pt idx="2">
                  <c:v>0.75215714700000003</c:v>
                </c:pt>
                <c:pt idx="3">
                  <c:v>0.75258596700000002</c:v>
                </c:pt>
                <c:pt idx="4">
                  <c:v>0.75323458799999998</c:v>
                </c:pt>
                <c:pt idx="5">
                  <c:v>0.75270945099999997</c:v>
                </c:pt>
                <c:pt idx="6">
                  <c:v>0.75137364900000003</c:v>
                </c:pt>
                <c:pt idx="7">
                  <c:v>0.74776788000000005</c:v>
                </c:pt>
                <c:pt idx="8">
                  <c:v>0.73934888135259902</c:v>
                </c:pt>
                <c:pt idx="9">
                  <c:v>0.71536633896362001</c:v>
                </c:pt>
              </c:numCache>
            </c:numRef>
          </c:yVal>
          <c:smooth val="0"/>
          <c:extLst>
            <c:ext xmlns:c16="http://schemas.microsoft.com/office/drawing/2014/chart" uri="{C3380CC4-5D6E-409C-BE32-E72D297353CC}">
              <c16:uniqueId val="{00000001-3728-41F1-A1D3-6F1B8F1C1143}"/>
            </c:ext>
          </c:extLst>
        </c:ser>
        <c:ser>
          <c:idx val="2"/>
          <c:order val="2"/>
          <c:tx>
            <c:strRef>
              <c:f>'maxsamples minleaf minsplit'!$D$4</c:f>
              <c:strCache>
                <c:ptCount val="1"/>
                <c:pt idx="0">
                  <c:v>Test Dataset</c:v>
                </c:pt>
              </c:strCache>
            </c:strRef>
          </c:tx>
          <c:spPr>
            <a:ln w="19050" cap="rnd">
              <a:solidFill>
                <a:schemeClr val="accent3"/>
              </a:solidFill>
              <a:round/>
            </a:ln>
            <a:effectLst/>
          </c:spPr>
          <c:marker>
            <c:symbol val="none"/>
          </c:marker>
          <c:xVal>
            <c:numRef>
              <c:f>'maxsamples minleaf minsplit'!$A$5:$A$14</c:f>
              <c:numCache>
                <c:formatCode>General</c:formatCode>
                <c:ptCount val="10"/>
                <c:pt idx="0">
                  <c:v>1</c:v>
                </c:pt>
                <c:pt idx="1">
                  <c:v>0.9</c:v>
                </c:pt>
                <c:pt idx="2">
                  <c:v>0.8</c:v>
                </c:pt>
                <c:pt idx="3">
                  <c:v>0.7</c:v>
                </c:pt>
                <c:pt idx="4">
                  <c:v>0.6</c:v>
                </c:pt>
                <c:pt idx="5">
                  <c:v>0.5</c:v>
                </c:pt>
                <c:pt idx="6">
                  <c:v>0.4</c:v>
                </c:pt>
                <c:pt idx="7">
                  <c:v>0.3</c:v>
                </c:pt>
                <c:pt idx="8">
                  <c:v>0.2</c:v>
                </c:pt>
                <c:pt idx="9">
                  <c:v>0.1</c:v>
                </c:pt>
              </c:numCache>
            </c:numRef>
          </c:xVal>
          <c:yVal>
            <c:numRef>
              <c:f>'maxsamples minleaf minsplit'!$D$5:$D$14</c:f>
              <c:numCache>
                <c:formatCode>General</c:formatCode>
                <c:ptCount val="10"/>
                <c:pt idx="0">
                  <c:v>0.75194206799999996</c:v>
                </c:pt>
                <c:pt idx="1">
                  <c:v>0.75264759299999995</c:v>
                </c:pt>
                <c:pt idx="2">
                  <c:v>0.75285537300000005</c:v>
                </c:pt>
                <c:pt idx="3">
                  <c:v>0.75282737600000005</c:v>
                </c:pt>
                <c:pt idx="4">
                  <c:v>0.75316960600000005</c:v>
                </c:pt>
                <c:pt idx="5">
                  <c:v>0.752383362</c:v>
                </c:pt>
                <c:pt idx="6">
                  <c:v>0.75078445500000002</c:v>
                </c:pt>
                <c:pt idx="7">
                  <c:v>0.74690738999999995</c:v>
                </c:pt>
                <c:pt idx="8">
                  <c:v>0.73783411899999995</c:v>
                </c:pt>
                <c:pt idx="9">
                  <c:v>0.71368807000000001</c:v>
                </c:pt>
              </c:numCache>
            </c:numRef>
          </c:yVal>
          <c:smooth val="0"/>
          <c:extLst>
            <c:ext xmlns:c16="http://schemas.microsoft.com/office/drawing/2014/chart" uri="{C3380CC4-5D6E-409C-BE32-E72D297353CC}">
              <c16:uniqueId val="{00000002-3728-41F1-A1D3-6F1B8F1C1143}"/>
            </c:ext>
          </c:extLst>
        </c:ser>
        <c:dLbls>
          <c:showLegendKey val="0"/>
          <c:showVal val="0"/>
          <c:showCatName val="0"/>
          <c:showSerName val="0"/>
          <c:showPercent val="0"/>
          <c:showBubbleSize val="0"/>
        </c:dLbls>
        <c:axId val="1209200831"/>
        <c:axId val="1209199999"/>
      </c:scatterChart>
      <c:valAx>
        <c:axId val="1209200831"/>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max_samples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09199999"/>
        <c:crosses val="autoZero"/>
        <c:crossBetween val="midCat"/>
        <c:majorUnit val="0.1"/>
      </c:valAx>
      <c:valAx>
        <c:axId val="1209199999"/>
        <c:scaling>
          <c:orientation val="minMax"/>
          <c:max val="0.75500000000000012"/>
          <c:min val="0.705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baseline="0">
                    <a:effectLst/>
                  </a:rPr>
                  <a:t>R</a:t>
                </a:r>
                <a:r>
                  <a:rPr lang="en-US" sz="800" b="0" i="0" baseline="30000">
                    <a:effectLst/>
                  </a:rPr>
                  <a:t>2</a:t>
                </a:r>
                <a:endParaRPr lang="en-US" sz="8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09200831"/>
        <c:crosses val="autoZero"/>
        <c:crossBetween val="midCat"/>
      </c:valAx>
      <c:spPr>
        <a:noFill/>
        <a:ln>
          <a:noFill/>
        </a:ln>
        <a:effectLst/>
      </c:spPr>
    </c:plotArea>
    <c:legend>
      <c:legendPos val="b"/>
      <c:layout>
        <c:manualLayout>
          <c:xMode val="edge"/>
          <c:yMode val="edge"/>
          <c:x val="0.35766365800195027"/>
          <c:y val="0.61902298392151056"/>
          <c:w val="0.63909230592003319"/>
          <c:h val="0.17258338366170223"/>
        </c:manualLayout>
      </c:layout>
      <c:overlay val="0"/>
      <c:spPr>
        <a:solidFill>
          <a:schemeClr val="bg1"/>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b) </a:t>
            </a:r>
          </a:p>
        </c:rich>
      </c:tx>
      <c:layout>
        <c:manualLayout>
          <c:xMode val="edge"/>
          <c:yMode val="edge"/>
          <c:x val="1.6588488977513517E-3"/>
          <c:y val="0"/>
        </c:manualLayout>
      </c:layout>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469087227480039"/>
          <c:y val="8.4855553158594887E-2"/>
          <c:w val="0.82012197991014568"/>
          <c:h val="0.78125651673677776"/>
        </c:manualLayout>
      </c:layout>
      <c:scatterChart>
        <c:scatterStyle val="lineMarker"/>
        <c:varyColors val="0"/>
        <c:ser>
          <c:idx val="0"/>
          <c:order val="0"/>
          <c:tx>
            <c:strRef>
              <c:f>'maxsamples minleaf minsplit'!$B$4</c:f>
              <c:strCache>
                <c:ptCount val="1"/>
                <c:pt idx="0">
                  <c:v>CV</c:v>
                </c:pt>
              </c:strCache>
            </c:strRef>
          </c:tx>
          <c:spPr>
            <a:ln w="19050" cap="rnd">
              <a:solidFill>
                <a:schemeClr val="accent1"/>
              </a:solidFill>
              <a:round/>
            </a:ln>
            <a:effectLst/>
          </c:spPr>
          <c:marker>
            <c:symbol val="none"/>
          </c:marker>
          <c:xVal>
            <c:numRef>
              <c:f>'maxsamples minleaf minsplit'!$A$5:$A$11</c:f>
              <c:numCache>
                <c:formatCode>General</c:formatCode>
                <c:ptCount val="7"/>
                <c:pt idx="0">
                  <c:v>1</c:v>
                </c:pt>
                <c:pt idx="1">
                  <c:v>2</c:v>
                </c:pt>
                <c:pt idx="2">
                  <c:v>3</c:v>
                </c:pt>
                <c:pt idx="3">
                  <c:v>4</c:v>
                </c:pt>
                <c:pt idx="4">
                  <c:v>5</c:v>
                </c:pt>
                <c:pt idx="5">
                  <c:v>6</c:v>
                </c:pt>
                <c:pt idx="6">
                  <c:v>7</c:v>
                </c:pt>
              </c:numCache>
            </c:numRef>
          </c:xVal>
          <c:yVal>
            <c:numRef>
              <c:f>'maxsamples minleaf minsplit'!$B$5:$B$11</c:f>
              <c:numCache>
                <c:formatCode>General</c:formatCode>
                <c:ptCount val="7"/>
                <c:pt idx="0">
                  <c:v>0.74909318899999999</c:v>
                </c:pt>
                <c:pt idx="1">
                  <c:v>0.75219955100000002</c:v>
                </c:pt>
                <c:pt idx="2">
                  <c:v>0.75254597199999995</c:v>
                </c:pt>
                <c:pt idx="3">
                  <c:v>0.75188634399999998</c:v>
                </c:pt>
                <c:pt idx="4">
                  <c:v>0.75062893500000005</c:v>
                </c:pt>
                <c:pt idx="5">
                  <c:v>0.74881510100000004</c:v>
                </c:pt>
                <c:pt idx="6">
                  <c:v>0.74684974599999998</c:v>
                </c:pt>
              </c:numCache>
            </c:numRef>
          </c:yVal>
          <c:smooth val="0"/>
          <c:extLst>
            <c:ext xmlns:c16="http://schemas.microsoft.com/office/drawing/2014/chart" uri="{C3380CC4-5D6E-409C-BE32-E72D297353CC}">
              <c16:uniqueId val="{00000000-457E-4A3F-AA55-BA3BC9A55614}"/>
            </c:ext>
          </c:extLst>
        </c:ser>
        <c:ser>
          <c:idx val="1"/>
          <c:order val="1"/>
          <c:tx>
            <c:strRef>
              <c:f>'maxsamples minleaf minsplit'!$C$4</c:f>
              <c:strCache>
                <c:ptCount val="1"/>
                <c:pt idx="0">
                  <c:v>Test Dataset, Optimal Hyperparameters</c:v>
                </c:pt>
              </c:strCache>
            </c:strRef>
          </c:tx>
          <c:spPr>
            <a:ln w="19050" cap="rnd">
              <a:solidFill>
                <a:schemeClr val="accent2"/>
              </a:solidFill>
              <a:round/>
            </a:ln>
            <a:effectLst/>
          </c:spPr>
          <c:marker>
            <c:symbol val="none"/>
          </c:marker>
          <c:xVal>
            <c:numRef>
              <c:f>'maxsamples minleaf minsplit'!$A$5:$A$11</c:f>
              <c:numCache>
                <c:formatCode>General</c:formatCode>
                <c:ptCount val="7"/>
                <c:pt idx="0">
                  <c:v>1</c:v>
                </c:pt>
                <c:pt idx="1">
                  <c:v>2</c:v>
                </c:pt>
                <c:pt idx="2">
                  <c:v>3</c:v>
                </c:pt>
                <c:pt idx="3">
                  <c:v>4</c:v>
                </c:pt>
                <c:pt idx="4">
                  <c:v>5</c:v>
                </c:pt>
                <c:pt idx="5">
                  <c:v>6</c:v>
                </c:pt>
                <c:pt idx="6">
                  <c:v>7</c:v>
                </c:pt>
              </c:numCache>
            </c:numRef>
          </c:xVal>
          <c:yVal>
            <c:numRef>
              <c:f>'maxsamples minleaf minsplit'!$C$5:$C$11</c:f>
              <c:numCache>
                <c:formatCode>General</c:formatCode>
                <c:ptCount val="7"/>
                <c:pt idx="0">
                  <c:v>0.75119641699999995</c:v>
                </c:pt>
                <c:pt idx="1">
                  <c:v>0.75323458799999998</c:v>
                </c:pt>
                <c:pt idx="2">
                  <c:v>0.75306300500000001</c:v>
                </c:pt>
                <c:pt idx="3">
                  <c:v>0.75204555699999998</c:v>
                </c:pt>
                <c:pt idx="4">
                  <c:v>0.75050416799999997</c:v>
                </c:pt>
                <c:pt idx="5">
                  <c:v>0.748699</c:v>
                </c:pt>
                <c:pt idx="6">
                  <c:v>0.74668694300000005</c:v>
                </c:pt>
              </c:numCache>
            </c:numRef>
          </c:yVal>
          <c:smooth val="0"/>
          <c:extLst>
            <c:ext xmlns:c16="http://schemas.microsoft.com/office/drawing/2014/chart" uri="{C3380CC4-5D6E-409C-BE32-E72D297353CC}">
              <c16:uniqueId val="{00000001-457E-4A3F-AA55-BA3BC9A55614}"/>
            </c:ext>
          </c:extLst>
        </c:ser>
        <c:ser>
          <c:idx val="2"/>
          <c:order val="2"/>
          <c:tx>
            <c:strRef>
              <c:f>'maxsamples minleaf minsplit'!$D$4</c:f>
              <c:strCache>
                <c:ptCount val="1"/>
                <c:pt idx="0">
                  <c:v>Test Dataset</c:v>
                </c:pt>
              </c:strCache>
            </c:strRef>
          </c:tx>
          <c:spPr>
            <a:ln w="19050" cap="rnd">
              <a:solidFill>
                <a:schemeClr val="accent3"/>
              </a:solidFill>
              <a:round/>
            </a:ln>
            <a:effectLst/>
          </c:spPr>
          <c:marker>
            <c:symbol val="none"/>
          </c:marker>
          <c:xVal>
            <c:numRef>
              <c:f>'maxsamples minleaf minsplit'!$A$5:$A$11</c:f>
              <c:numCache>
                <c:formatCode>General</c:formatCode>
                <c:ptCount val="7"/>
                <c:pt idx="0">
                  <c:v>1</c:v>
                </c:pt>
                <c:pt idx="1">
                  <c:v>2</c:v>
                </c:pt>
                <c:pt idx="2">
                  <c:v>3</c:v>
                </c:pt>
                <c:pt idx="3">
                  <c:v>4</c:v>
                </c:pt>
                <c:pt idx="4">
                  <c:v>5</c:v>
                </c:pt>
                <c:pt idx="5">
                  <c:v>6</c:v>
                </c:pt>
                <c:pt idx="6">
                  <c:v>7</c:v>
                </c:pt>
              </c:numCache>
            </c:numRef>
          </c:xVal>
          <c:yVal>
            <c:numRef>
              <c:f>'maxsamples minleaf minsplit'!$D$5:$D$11</c:f>
              <c:numCache>
                <c:formatCode>General</c:formatCode>
                <c:ptCount val="7"/>
                <c:pt idx="0">
                  <c:v>0.74896825300000003</c:v>
                </c:pt>
                <c:pt idx="1">
                  <c:v>0.75250110699999995</c:v>
                </c:pt>
                <c:pt idx="2">
                  <c:v>0.75282737600000005</c:v>
                </c:pt>
                <c:pt idx="3">
                  <c:v>0.75215824200000003</c:v>
                </c:pt>
                <c:pt idx="4">
                  <c:v>0.75098989500000002</c:v>
                </c:pt>
                <c:pt idx="5">
                  <c:v>0.74962265299999997</c:v>
                </c:pt>
                <c:pt idx="6">
                  <c:v>0.74820812000000003</c:v>
                </c:pt>
              </c:numCache>
            </c:numRef>
          </c:yVal>
          <c:smooth val="0"/>
          <c:extLst>
            <c:ext xmlns:c16="http://schemas.microsoft.com/office/drawing/2014/chart" uri="{C3380CC4-5D6E-409C-BE32-E72D297353CC}">
              <c16:uniqueId val="{00000002-457E-4A3F-AA55-BA3BC9A55614}"/>
            </c:ext>
          </c:extLst>
        </c:ser>
        <c:dLbls>
          <c:showLegendKey val="0"/>
          <c:showVal val="0"/>
          <c:showCatName val="0"/>
          <c:showSerName val="0"/>
          <c:showPercent val="0"/>
          <c:showBubbleSize val="0"/>
        </c:dLbls>
        <c:axId val="1209200831"/>
        <c:axId val="1209199999"/>
      </c:scatterChart>
      <c:valAx>
        <c:axId val="1209200831"/>
        <c:scaling>
          <c:orientation val="minMax"/>
          <c:max val="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min_samples_leaf</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09199999"/>
        <c:crosses val="autoZero"/>
        <c:crossBetween val="midCat"/>
        <c:majorUnit val="1"/>
      </c:valAx>
      <c:valAx>
        <c:axId val="1209199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baseline="0">
                    <a:effectLst/>
                  </a:rPr>
                  <a:t>R</a:t>
                </a:r>
                <a:r>
                  <a:rPr lang="en-US" sz="800" b="0" i="0" baseline="30000">
                    <a:effectLst/>
                  </a:rPr>
                  <a:t>2</a:t>
                </a:r>
                <a:endParaRPr lang="en-US" sz="8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092008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a:t>
            </a:r>
          </a:p>
        </c:rich>
      </c:tx>
      <c:layout>
        <c:manualLayout>
          <c:xMode val="edge"/>
          <c:yMode val="edge"/>
          <c:x val="1.6588488977513517E-3"/>
          <c:y val="0"/>
        </c:manualLayout>
      </c:layout>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6205285796106314"/>
          <c:y val="8.5018637123708121E-2"/>
          <c:w val="0.79673552036162387"/>
          <c:h val="0.77300884756320165"/>
        </c:manualLayout>
      </c:layout>
      <c:scatterChart>
        <c:scatterStyle val="lineMarker"/>
        <c:varyColors val="0"/>
        <c:ser>
          <c:idx val="0"/>
          <c:order val="0"/>
          <c:tx>
            <c:strRef>
              <c:f>'maxsamples minleaf minsplit'!$B$4</c:f>
              <c:strCache>
                <c:ptCount val="1"/>
                <c:pt idx="0">
                  <c:v>CV</c:v>
                </c:pt>
              </c:strCache>
            </c:strRef>
          </c:tx>
          <c:spPr>
            <a:ln w="19050" cap="rnd">
              <a:solidFill>
                <a:schemeClr val="accent1"/>
              </a:solidFill>
              <a:round/>
            </a:ln>
            <a:effectLst/>
          </c:spPr>
          <c:marker>
            <c:symbol val="none"/>
          </c:marker>
          <c:xVal>
            <c:numRef>
              <c:f>'maxsamples minleaf minsplit'!$A$5:$A$12</c:f>
              <c:numCache>
                <c:formatCode>General</c:formatCode>
                <c:ptCount val="8"/>
                <c:pt idx="0">
                  <c:v>2</c:v>
                </c:pt>
                <c:pt idx="1">
                  <c:v>4</c:v>
                </c:pt>
                <c:pt idx="2">
                  <c:v>6</c:v>
                </c:pt>
                <c:pt idx="3">
                  <c:v>7</c:v>
                </c:pt>
                <c:pt idx="4">
                  <c:v>8</c:v>
                </c:pt>
                <c:pt idx="5">
                  <c:v>9</c:v>
                </c:pt>
                <c:pt idx="6">
                  <c:v>10</c:v>
                </c:pt>
                <c:pt idx="7">
                  <c:v>11</c:v>
                </c:pt>
              </c:numCache>
            </c:numRef>
          </c:xVal>
          <c:yVal>
            <c:numRef>
              <c:f>'maxsamples minleaf minsplit'!$B$5:$B$12</c:f>
              <c:numCache>
                <c:formatCode>General</c:formatCode>
                <c:ptCount val="8"/>
                <c:pt idx="0">
                  <c:v>0.75252875900000005</c:v>
                </c:pt>
                <c:pt idx="1">
                  <c:v>0.75252875900000005</c:v>
                </c:pt>
                <c:pt idx="2">
                  <c:v>0.75252875900000005</c:v>
                </c:pt>
                <c:pt idx="3">
                  <c:v>0.75253418900000002</c:v>
                </c:pt>
                <c:pt idx="4">
                  <c:v>0.75254597199999995</c:v>
                </c:pt>
                <c:pt idx="5">
                  <c:v>0.75247443999999997</c:v>
                </c:pt>
                <c:pt idx="6">
                  <c:v>0.75229169500000004</c:v>
                </c:pt>
                <c:pt idx="7">
                  <c:v>0.75208653700000005</c:v>
                </c:pt>
              </c:numCache>
            </c:numRef>
          </c:yVal>
          <c:smooth val="0"/>
          <c:extLst>
            <c:ext xmlns:c16="http://schemas.microsoft.com/office/drawing/2014/chart" uri="{C3380CC4-5D6E-409C-BE32-E72D297353CC}">
              <c16:uniqueId val="{00000000-172E-4639-A253-CC795902FEAB}"/>
            </c:ext>
          </c:extLst>
        </c:ser>
        <c:ser>
          <c:idx val="1"/>
          <c:order val="1"/>
          <c:tx>
            <c:strRef>
              <c:f>'maxsamples minleaf minsplit'!$C$4</c:f>
              <c:strCache>
                <c:ptCount val="1"/>
                <c:pt idx="0">
                  <c:v>Test Dataset, Optimal Hyperparameters</c:v>
                </c:pt>
              </c:strCache>
            </c:strRef>
          </c:tx>
          <c:spPr>
            <a:ln w="19050" cap="rnd">
              <a:solidFill>
                <a:schemeClr val="accent2"/>
              </a:solidFill>
              <a:round/>
            </a:ln>
            <a:effectLst/>
          </c:spPr>
          <c:marker>
            <c:symbol val="none"/>
          </c:marker>
          <c:xVal>
            <c:numRef>
              <c:f>'maxsamples minleaf minsplit'!$A$5:$A$12</c:f>
              <c:numCache>
                <c:formatCode>General</c:formatCode>
                <c:ptCount val="8"/>
                <c:pt idx="0">
                  <c:v>2</c:v>
                </c:pt>
                <c:pt idx="1">
                  <c:v>4</c:v>
                </c:pt>
                <c:pt idx="2">
                  <c:v>6</c:v>
                </c:pt>
                <c:pt idx="3">
                  <c:v>7</c:v>
                </c:pt>
                <c:pt idx="4">
                  <c:v>8</c:v>
                </c:pt>
                <c:pt idx="5">
                  <c:v>9</c:v>
                </c:pt>
                <c:pt idx="6">
                  <c:v>10</c:v>
                </c:pt>
                <c:pt idx="7">
                  <c:v>11</c:v>
                </c:pt>
              </c:numCache>
            </c:numRef>
          </c:xVal>
          <c:yVal>
            <c:numRef>
              <c:f>'maxsamples minleaf minsplit'!$C$5:$C$12</c:f>
              <c:numCache>
                <c:formatCode>General</c:formatCode>
                <c:ptCount val="8"/>
                <c:pt idx="0">
                  <c:v>0.75268581000000001</c:v>
                </c:pt>
                <c:pt idx="1">
                  <c:v>0.75268581000000001</c:v>
                </c:pt>
                <c:pt idx="2">
                  <c:v>0.75313558700000005</c:v>
                </c:pt>
                <c:pt idx="3">
                  <c:v>0.75320651699999996</c:v>
                </c:pt>
                <c:pt idx="4">
                  <c:v>0.75320418</c:v>
                </c:pt>
                <c:pt idx="5">
                  <c:v>0.75323458799999998</c:v>
                </c:pt>
                <c:pt idx="6">
                  <c:v>0.75311850400000002</c:v>
                </c:pt>
                <c:pt idx="7">
                  <c:v>0.75290877599999995</c:v>
                </c:pt>
              </c:numCache>
            </c:numRef>
          </c:yVal>
          <c:smooth val="0"/>
          <c:extLst>
            <c:ext xmlns:c16="http://schemas.microsoft.com/office/drawing/2014/chart" uri="{C3380CC4-5D6E-409C-BE32-E72D297353CC}">
              <c16:uniqueId val="{00000001-172E-4639-A253-CC795902FEAB}"/>
            </c:ext>
          </c:extLst>
        </c:ser>
        <c:ser>
          <c:idx val="2"/>
          <c:order val="2"/>
          <c:tx>
            <c:strRef>
              <c:f>'maxsamples minleaf minsplit'!$D$4</c:f>
              <c:strCache>
                <c:ptCount val="1"/>
                <c:pt idx="0">
                  <c:v>Test Dataset</c:v>
                </c:pt>
              </c:strCache>
            </c:strRef>
          </c:tx>
          <c:spPr>
            <a:ln w="19050" cap="rnd">
              <a:solidFill>
                <a:schemeClr val="accent3"/>
              </a:solidFill>
              <a:round/>
            </a:ln>
            <a:effectLst/>
          </c:spPr>
          <c:marker>
            <c:symbol val="none"/>
          </c:marker>
          <c:xVal>
            <c:numRef>
              <c:f>'maxsamples minleaf minsplit'!$A$5:$A$12</c:f>
              <c:numCache>
                <c:formatCode>General</c:formatCode>
                <c:ptCount val="8"/>
                <c:pt idx="0">
                  <c:v>2</c:v>
                </c:pt>
                <c:pt idx="1">
                  <c:v>4</c:v>
                </c:pt>
                <c:pt idx="2">
                  <c:v>6</c:v>
                </c:pt>
                <c:pt idx="3">
                  <c:v>7</c:v>
                </c:pt>
                <c:pt idx="4">
                  <c:v>8</c:v>
                </c:pt>
                <c:pt idx="5">
                  <c:v>9</c:v>
                </c:pt>
                <c:pt idx="6">
                  <c:v>10</c:v>
                </c:pt>
                <c:pt idx="7">
                  <c:v>11</c:v>
                </c:pt>
              </c:numCache>
            </c:numRef>
          </c:xVal>
          <c:yVal>
            <c:numRef>
              <c:f>'maxsamples minleaf minsplit'!$D$5:$D$12</c:f>
              <c:numCache>
                <c:formatCode>General</c:formatCode>
                <c:ptCount val="8"/>
                <c:pt idx="0">
                  <c:v>0.75258146599999998</c:v>
                </c:pt>
                <c:pt idx="1">
                  <c:v>0.75258146599999998</c:v>
                </c:pt>
                <c:pt idx="2">
                  <c:v>0.75258146599999998</c:v>
                </c:pt>
                <c:pt idx="3">
                  <c:v>0.752735402</c:v>
                </c:pt>
                <c:pt idx="4">
                  <c:v>0.75282737600000005</c:v>
                </c:pt>
                <c:pt idx="5">
                  <c:v>0.75275321799999995</c:v>
                </c:pt>
                <c:pt idx="6">
                  <c:v>0.752717792</c:v>
                </c:pt>
                <c:pt idx="7">
                  <c:v>0.75269255300000004</c:v>
                </c:pt>
              </c:numCache>
            </c:numRef>
          </c:yVal>
          <c:smooth val="0"/>
          <c:extLst>
            <c:ext xmlns:c16="http://schemas.microsoft.com/office/drawing/2014/chart" uri="{C3380CC4-5D6E-409C-BE32-E72D297353CC}">
              <c16:uniqueId val="{00000002-172E-4639-A253-CC795902FEAB}"/>
            </c:ext>
          </c:extLst>
        </c:ser>
        <c:dLbls>
          <c:showLegendKey val="0"/>
          <c:showVal val="0"/>
          <c:showCatName val="0"/>
          <c:showSerName val="0"/>
          <c:showPercent val="0"/>
          <c:showBubbleSize val="0"/>
        </c:dLbls>
        <c:axId val="478432271"/>
        <c:axId val="478435599"/>
      </c:scatterChart>
      <c:valAx>
        <c:axId val="478432271"/>
        <c:scaling>
          <c:orientation val="minMax"/>
          <c:max val="11"/>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min_samples_split</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78435599"/>
        <c:crosses val="autoZero"/>
        <c:crossBetween val="midCat"/>
        <c:majorUnit val="1"/>
      </c:valAx>
      <c:valAx>
        <c:axId val="478435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baseline="0">
                    <a:effectLst/>
                  </a:rPr>
                  <a:t>R</a:t>
                </a:r>
                <a:r>
                  <a:rPr lang="en-US" sz="800" b="0" i="0" baseline="30000">
                    <a:effectLst/>
                  </a:rPr>
                  <a:t>2</a:t>
                </a:r>
                <a:endParaRPr lang="en-US" sz="8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78432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42028906135443"/>
          <c:y val="5.2231718898385564E-2"/>
          <c:w val="0.71832364907718371"/>
          <c:h val="0.79763704750581388"/>
        </c:manualLayout>
      </c:layout>
      <c:scatterChart>
        <c:scatterStyle val="lineMarker"/>
        <c:varyColors val="0"/>
        <c:ser>
          <c:idx val="0"/>
          <c:order val="0"/>
          <c:tx>
            <c:strRef>
              <c:f>Sheet1!$D$1</c:f>
              <c:strCache>
                <c:ptCount val="1"/>
                <c:pt idx="0">
                  <c:v>test_set_r2_score</c:v>
                </c:pt>
              </c:strCache>
            </c:strRef>
          </c:tx>
          <c:spPr>
            <a:ln w="19050" cap="rnd">
              <a:noFill/>
              <a:round/>
            </a:ln>
            <a:effectLst/>
          </c:spPr>
          <c:marker>
            <c:symbol val="circle"/>
            <c:size val="3"/>
            <c:spPr>
              <a:solidFill>
                <a:schemeClr val="accent1"/>
              </a:solidFill>
              <a:ln w="9525">
                <a:solidFill>
                  <a:schemeClr val="accent1"/>
                </a:solidFill>
              </a:ln>
              <a:effectLst/>
            </c:spPr>
          </c:marker>
          <c:xVal>
            <c:numRef>
              <c:f>Sheet1!$A$2:$A$46</c:f>
              <c:numCache>
                <c:formatCode>General</c:formatCode>
                <c:ptCount val="45"/>
                <c:pt idx="0">
                  <c:v>0.71706041600000003</c:v>
                </c:pt>
                <c:pt idx="1">
                  <c:v>0.71705442200000002</c:v>
                </c:pt>
                <c:pt idx="2">
                  <c:v>0.717052142</c:v>
                </c:pt>
                <c:pt idx="3">
                  <c:v>0.71704782499999997</c:v>
                </c:pt>
                <c:pt idx="4">
                  <c:v>0.71703370700000002</c:v>
                </c:pt>
                <c:pt idx="5">
                  <c:v>0.71702970399999999</c:v>
                </c:pt>
                <c:pt idx="6">
                  <c:v>0.71702317400000004</c:v>
                </c:pt>
                <c:pt idx="7">
                  <c:v>0.71701662899999996</c:v>
                </c:pt>
                <c:pt idx="8">
                  <c:v>0.717014068</c:v>
                </c:pt>
                <c:pt idx="9">
                  <c:v>0.71701314199999999</c:v>
                </c:pt>
                <c:pt idx="10">
                  <c:v>0.71700139900000004</c:v>
                </c:pt>
                <c:pt idx="11">
                  <c:v>0.71698692500000005</c:v>
                </c:pt>
                <c:pt idx="12">
                  <c:v>0.71374890499999999</c:v>
                </c:pt>
                <c:pt idx="13">
                  <c:v>0.713718713</c:v>
                </c:pt>
                <c:pt idx="14">
                  <c:v>0.71371851900000005</c:v>
                </c:pt>
                <c:pt idx="15">
                  <c:v>0.71369151799999997</c:v>
                </c:pt>
                <c:pt idx="16">
                  <c:v>0.71368795500000004</c:v>
                </c:pt>
                <c:pt idx="17">
                  <c:v>0.71368719700000005</c:v>
                </c:pt>
                <c:pt idx="18">
                  <c:v>0.71368587900000002</c:v>
                </c:pt>
                <c:pt idx="19">
                  <c:v>0.71368504099999996</c:v>
                </c:pt>
                <c:pt idx="20">
                  <c:v>0.71367991500000005</c:v>
                </c:pt>
                <c:pt idx="21">
                  <c:v>0.71366865300000004</c:v>
                </c:pt>
                <c:pt idx="22">
                  <c:v>0.71141220599999999</c:v>
                </c:pt>
                <c:pt idx="23">
                  <c:v>0.71017373500000003</c:v>
                </c:pt>
                <c:pt idx="24">
                  <c:v>0.70840199999999998</c:v>
                </c:pt>
                <c:pt idx="25">
                  <c:v>0.70682056400000004</c:v>
                </c:pt>
                <c:pt idx="26">
                  <c:v>0.70521266800000004</c:v>
                </c:pt>
                <c:pt idx="27">
                  <c:v>0.70509952538095899</c:v>
                </c:pt>
                <c:pt idx="28">
                  <c:v>0.70354000564282904</c:v>
                </c:pt>
                <c:pt idx="29">
                  <c:v>0.70346090072217404</c:v>
                </c:pt>
                <c:pt idx="30">
                  <c:v>0.70322926799999996</c:v>
                </c:pt>
                <c:pt idx="31">
                  <c:v>0.70317445999999995</c:v>
                </c:pt>
                <c:pt idx="32">
                  <c:v>0.70209830544289897</c:v>
                </c:pt>
                <c:pt idx="33">
                  <c:v>0.70009396316406203</c:v>
                </c:pt>
                <c:pt idx="34">
                  <c:v>0.69602065300000004</c:v>
                </c:pt>
                <c:pt idx="35">
                  <c:v>0.69577255500000001</c:v>
                </c:pt>
                <c:pt idx="36">
                  <c:v>0.68005852600000005</c:v>
                </c:pt>
                <c:pt idx="37">
                  <c:v>0.67849358494149503</c:v>
                </c:pt>
                <c:pt idx="38">
                  <c:v>0.67739091772071203</c:v>
                </c:pt>
                <c:pt idx="39">
                  <c:v>0.67520496489729898</c:v>
                </c:pt>
                <c:pt idx="40">
                  <c:v>0.67174975000000003</c:v>
                </c:pt>
                <c:pt idx="41">
                  <c:v>0.67135830299999999</c:v>
                </c:pt>
                <c:pt idx="42">
                  <c:v>0.67082582800000001</c:v>
                </c:pt>
                <c:pt idx="43">
                  <c:v>0.66792143900000001</c:v>
                </c:pt>
                <c:pt idx="44">
                  <c:v>0.46831827774432699</c:v>
                </c:pt>
              </c:numCache>
            </c:numRef>
          </c:xVal>
          <c:yVal>
            <c:numRef>
              <c:f>Sheet1!$D$2:$D$46</c:f>
              <c:numCache>
                <c:formatCode>General</c:formatCode>
                <c:ptCount val="45"/>
                <c:pt idx="0">
                  <c:v>0.72188143100000002</c:v>
                </c:pt>
                <c:pt idx="1">
                  <c:v>0.72181750300000003</c:v>
                </c:pt>
                <c:pt idx="2">
                  <c:v>0.72180007700000004</c:v>
                </c:pt>
                <c:pt idx="3">
                  <c:v>0.72178540899999999</c:v>
                </c:pt>
                <c:pt idx="4">
                  <c:v>0.72187352999999999</c:v>
                </c:pt>
                <c:pt idx="5">
                  <c:v>0.72179929399999998</c:v>
                </c:pt>
                <c:pt idx="6">
                  <c:v>0.72185294600000005</c:v>
                </c:pt>
                <c:pt idx="7">
                  <c:v>0.721787654</c:v>
                </c:pt>
                <c:pt idx="8">
                  <c:v>0.721824672</c:v>
                </c:pt>
                <c:pt idx="9">
                  <c:v>0.72182260600000003</c:v>
                </c:pt>
                <c:pt idx="10">
                  <c:v>0.72185389700000002</c:v>
                </c:pt>
                <c:pt idx="11">
                  <c:v>0.72183021599999997</c:v>
                </c:pt>
                <c:pt idx="12">
                  <c:v>0.71365986699999995</c:v>
                </c:pt>
                <c:pt idx="13">
                  <c:v>0.71374750099999995</c:v>
                </c:pt>
                <c:pt idx="14">
                  <c:v>0.713718297</c:v>
                </c:pt>
                <c:pt idx="15">
                  <c:v>0.71374910700000005</c:v>
                </c:pt>
                <c:pt idx="16">
                  <c:v>0.71376370600000005</c:v>
                </c:pt>
                <c:pt idx="17">
                  <c:v>0.71383843800000002</c:v>
                </c:pt>
                <c:pt idx="18">
                  <c:v>0.71378556100000001</c:v>
                </c:pt>
                <c:pt idx="19">
                  <c:v>0.71370947200000001</c:v>
                </c:pt>
                <c:pt idx="20">
                  <c:v>0.71379551200000002</c:v>
                </c:pt>
                <c:pt idx="21">
                  <c:v>0.71365316999999995</c:v>
                </c:pt>
                <c:pt idx="22">
                  <c:v>0.71113894</c:v>
                </c:pt>
                <c:pt idx="23">
                  <c:v>0.71609789300000004</c:v>
                </c:pt>
                <c:pt idx="24">
                  <c:v>0.70872722799999999</c:v>
                </c:pt>
                <c:pt idx="25">
                  <c:v>0.71057931799999996</c:v>
                </c:pt>
                <c:pt idx="26">
                  <c:v>0.70968347200000004</c:v>
                </c:pt>
                <c:pt idx="27">
                  <c:v>0.71078992580238198</c:v>
                </c:pt>
                <c:pt idx="28">
                  <c:v>0.710141791699332</c:v>
                </c:pt>
                <c:pt idx="29">
                  <c:v>0.71013678258165902</c:v>
                </c:pt>
                <c:pt idx="30">
                  <c:v>0.70871418399999997</c:v>
                </c:pt>
                <c:pt idx="31">
                  <c:v>0.70616159899999997</c:v>
                </c:pt>
                <c:pt idx="32">
                  <c:v>0.70883441616146303</c:v>
                </c:pt>
                <c:pt idx="33">
                  <c:v>0.70644788487207599</c:v>
                </c:pt>
                <c:pt idx="34">
                  <c:v>0.70047507600000003</c:v>
                </c:pt>
                <c:pt idx="35">
                  <c:v>0.69951994500000003</c:v>
                </c:pt>
                <c:pt idx="36">
                  <c:v>0.67901725400000001</c:v>
                </c:pt>
                <c:pt idx="37">
                  <c:v>0.68678986132410802</c:v>
                </c:pt>
                <c:pt idx="38">
                  <c:v>0.68330061306538303</c:v>
                </c:pt>
                <c:pt idx="39">
                  <c:v>0.68124685827301801</c:v>
                </c:pt>
                <c:pt idx="40">
                  <c:v>0.67528113199999995</c:v>
                </c:pt>
                <c:pt idx="41">
                  <c:v>0.67475991199999996</c:v>
                </c:pt>
                <c:pt idx="42">
                  <c:v>0.67596953599999998</c:v>
                </c:pt>
                <c:pt idx="43">
                  <c:v>0.67233329900000005</c:v>
                </c:pt>
                <c:pt idx="44">
                  <c:v>0.47696613104978303</c:v>
                </c:pt>
              </c:numCache>
            </c:numRef>
          </c:yVal>
          <c:smooth val="0"/>
          <c:extLst>
            <c:ext xmlns:c16="http://schemas.microsoft.com/office/drawing/2014/chart" uri="{C3380CC4-5D6E-409C-BE32-E72D297353CC}">
              <c16:uniqueId val="{00000000-B469-4BF3-A93D-EA795FD987DB}"/>
            </c:ext>
          </c:extLst>
        </c:ser>
        <c:dLbls>
          <c:showLegendKey val="0"/>
          <c:showVal val="0"/>
          <c:showCatName val="0"/>
          <c:showSerName val="0"/>
          <c:showPercent val="0"/>
          <c:showBubbleSize val="0"/>
        </c:dLbls>
        <c:axId val="259601456"/>
        <c:axId val="259601872"/>
      </c:scatterChart>
      <c:valAx>
        <c:axId val="259601456"/>
        <c:scaling>
          <c:orientation val="minMax"/>
          <c:max val="0.76000000000000012"/>
          <c:min val="0.660000000000000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rPr>
                  <a:t>CV</a:t>
                </a:r>
                <a:r>
                  <a:rPr lang="en-US"/>
                  <a:t> </a:t>
                </a:r>
                <a:r>
                  <a:rPr lang="en-US" sz="800" b="0" i="0" u="none" strike="noStrike" baseline="0">
                    <a:effectLst/>
                  </a:rPr>
                  <a:t>R</a:t>
                </a:r>
                <a:r>
                  <a:rPr lang="en-US" sz="800" b="0" i="0" u="none" strike="noStrike" baseline="30000">
                    <a:effectLst/>
                  </a:rPr>
                  <a:t>2</a:t>
                </a:r>
                <a:endParaRPr lang="en-US"/>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2700000" spcFirstLastPara="1" vertOverflow="ellipsis"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9601872"/>
        <c:crosses val="autoZero"/>
        <c:crossBetween val="midCat"/>
        <c:majorUnit val="1.0000000000000002E-2"/>
      </c:valAx>
      <c:valAx>
        <c:axId val="259601872"/>
        <c:scaling>
          <c:orientation val="minMax"/>
          <c:max val="0.76000000000000012"/>
          <c:min val="0.660000000000000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Test Datase </a:t>
                </a:r>
                <a:r>
                  <a:rPr lang="en-US" sz="800" b="0" i="0" u="none" strike="noStrike" baseline="0">
                    <a:effectLst/>
                  </a:rPr>
                  <a:t>R</a:t>
                </a:r>
                <a:r>
                  <a:rPr lang="en-US" sz="800" b="0" i="0" u="none" strike="noStrike" baseline="30000">
                    <a:effectLst/>
                  </a:rPr>
                  <a:t>2</a:t>
                </a:r>
                <a:endParaRPr lang="en-US"/>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9601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10</Pages>
  <Words>6154</Words>
  <Characters>36744</Characters>
  <Application>Microsoft Office Word</Application>
  <DocSecurity>0</DocSecurity>
  <Lines>874</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42</cp:revision>
  <dcterms:created xsi:type="dcterms:W3CDTF">2021-06-06T11:29:00Z</dcterms:created>
  <dcterms:modified xsi:type="dcterms:W3CDTF">2021-06-07T00:09:00Z</dcterms:modified>
</cp:coreProperties>
</file>