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FD88" w14:textId="3639E98E" w:rsidR="005679A7" w:rsidRPr="00F8438E" w:rsidRDefault="005679A7">
      <w:pPr>
        <w:rPr>
          <w:b/>
          <w:bCs/>
          <w:u w:val="single"/>
        </w:rPr>
      </w:pPr>
      <w:r w:rsidRPr="00F8438E">
        <w:rPr>
          <w:b/>
          <w:bCs/>
          <w:u w:val="single"/>
        </w:rPr>
        <w:t>Trading Strategy Meth</w:t>
      </w:r>
      <w:r w:rsidR="00F8438E" w:rsidRPr="00F8438E">
        <w:rPr>
          <w:b/>
          <w:bCs/>
          <w:u w:val="single"/>
        </w:rPr>
        <w:t>o</w:t>
      </w:r>
      <w:r w:rsidRPr="00F8438E">
        <w:rPr>
          <w:b/>
          <w:bCs/>
          <w:u w:val="single"/>
        </w:rPr>
        <w:t>dology:</w:t>
      </w:r>
    </w:p>
    <w:p w14:paraId="72FC2682" w14:textId="3F776FD6" w:rsidR="00113275" w:rsidRDefault="005679A7">
      <w:r>
        <w:t xml:space="preserve">The trading environment was built </w:t>
      </w:r>
      <w:r w:rsidR="00D55A72">
        <w:t>allowed</w:t>
      </w:r>
      <w:r w:rsidR="0053251C">
        <w:t xml:space="preserve"> </w:t>
      </w:r>
      <w:r>
        <w:t>agents</w:t>
      </w:r>
      <w:r w:rsidR="00D55A72">
        <w:t xml:space="preserve"> to</w:t>
      </w:r>
      <w:r>
        <w:t xml:space="preserve"> buy at lowest ask price and sell at the highest bid price every 15 seconds. 15 seconds was chosen as the aggregation level as it showed the most promising results </w:t>
      </w:r>
      <w:r w:rsidR="00D55A72">
        <w:t xml:space="preserve">for level2 trading indicators </w:t>
      </w:r>
      <w:r>
        <w:t xml:space="preserve">from our investigation into classification techniques. </w:t>
      </w:r>
    </w:p>
    <w:p w14:paraId="31DF449B" w14:textId="7C60D1CF" w:rsidR="00AE0F94" w:rsidRDefault="00113275">
      <w:r>
        <w:t xml:space="preserve">All agents are given </w:t>
      </w:r>
      <w:r w:rsidR="00D6725A">
        <w:t xml:space="preserve">data from a full day </w:t>
      </w:r>
      <w:r>
        <w:t xml:space="preserve">to train </w:t>
      </w:r>
      <w:r w:rsidR="002C0AE1">
        <w:t>upon and trade</w:t>
      </w:r>
      <w:r w:rsidR="00D6725A">
        <w:t>/test</w:t>
      </w:r>
      <w:r w:rsidR="002C0AE1">
        <w:t xml:space="preserve"> on the following day</w:t>
      </w:r>
      <w:r w:rsidR="00D6725A">
        <w:t xml:space="preserve"> solely</w:t>
      </w:r>
      <w:r w:rsidR="002C0AE1">
        <w:t xml:space="preserve"> using th</w:t>
      </w:r>
      <w:r w:rsidR="00D6725A">
        <w:t>e previous day’s</w:t>
      </w:r>
      <w:r w:rsidR="002C0AE1">
        <w:t xml:space="preserve"> information. </w:t>
      </w:r>
      <w:r w:rsidR="00AE0F94">
        <w:t>This is realistic</w:t>
      </w:r>
      <w:r w:rsidR="00AE0F94" w:rsidRPr="00161429">
        <w:rPr>
          <w:b/>
          <w:bCs/>
        </w:rPr>
        <w:t>…… JUSTIFICIATION.</w:t>
      </w:r>
    </w:p>
    <w:p w14:paraId="6F26E048" w14:textId="7968CD66" w:rsidR="00263761" w:rsidRDefault="007D4D11">
      <w:r>
        <w:t xml:space="preserve">Agents need to predict </w:t>
      </w:r>
      <w:r w:rsidR="004C6B9E">
        <w:t xml:space="preserve">what the price should be at each time step and a comparison of the prediction, lowest ask price and highest bid price determines the agents action. The actions </w:t>
      </w:r>
      <w:r w:rsidR="00332D45">
        <w:t>the agent can take are</w:t>
      </w:r>
      <w:r w:rsidR="004C6B9E">
        <w:t xml:space="preserve"> to buy</w:t>
      </w:r>
      <w:r w:rsidR="00332D45">
        <w:t xml:space="preserve"> with 1 volume, sell with 1 volume or hold / do nothing. This is a very simplistic and restricted model </w:t>
      </w:r>
      <w:r w:rsidR="00161429" w:rsidRPr="00161429">
        <w:rPr>
          <w:b/>
          <w:bCs/>
        </w:rPr>
        <w:t>BUT SOMETHING TO DO WITH TIME CONSTRAINTS.</w:t>
      </w:r>
      <w:r w:rsidR="00161429">
        <w:rPr>
          <w:b/>
          <w:bCs/>
        </w:rPr>
        <w:t xml:space="preserve"> </w:t>
      </w:r>
      <w:r w:rsidR="00161429">
        <w:t xml:space="preserve">It is clear how the </w:t>
      </w:r>
      <w:r w:rsidR="00E12DBA">
        <w:t>time series forecasting agents fit this format but adjustments were needed to incorporate the classification models for a fair comparison.</w:t>
      </w:r>
    </w:p>
    <w:p w14:paraId="154BDD7C" w14:textId="5AC27A89" w:rsidR="00BF25E2" w:rsidRDefault="00263761">
      <w:r>
        <w:t xml:space="preserve">The DTC </w:t>
      </w:r>
      <w:r w:rsidR="0008272D">
        <w:t xml:space="preserve">models return </w:t>
      </w:r>
      <w:r w:rsidR="003C370F">
        <w:t xml:space="preserve">outputs in the form of {-1,0,1} but the trading simulation requires a price prediction to </w:t>
      </w:r>
      <w:r w:rsidR="00DD4170">
        <w:t xml:space="preserve">run. </w:t>
      </w:r>
      <w:r w:rsidR="008A30C5">
        <w:t xml:space="preserve">A related model to the DTC that </w:t>
      </w:r>
      <w:r w:rsidR="006C163F">
        <w:t>followed the same architecture is the Decision Tree Regressor</w:t>
      </w:r>
      <w:r w:rsidR="00076840">
        <w:t xml:space="preserve"> (DTR)</w:t>
      </w:r>
      <w:r w:rsidR="00BF305A">
        <w:t xml:space="preserve">. </w:t>
      </w:r>
      <w:r w:rsidR="00076840">
        <w:t xml:space="preserve">The DTR </w:t>
      </w:r>
      <w:r w:rsidR="009E4227">
        <w:t xml:space="preserve">should be parasitised in a similar manner to the DTC as the feature space </w:t>
      </w:r>
      <w:r w:rsidR="0068266B">
        <w:t>is unchanged.</w:t>
      </w:r>
      <w:r w:rsidR="00F31416">
        <w:t xml:space="preserve"> Various DTR agents </w:t>
      </w:r>
      <w:r w:rsidR="00C20C40">
        <w:t xml:space="preserve">will be tested using solely level1 data, solely level2 data and a optimised mixture of both level1 and level2 data. </w:t>
      </w:r>
    </w:p>
    <w:p w14:paraId="35DA1E30" w14:textId="5CB0AEEC" w:rsidR="00BF25E2" w:rsidRPr="00F8438E" w:rsidRDefault="00BF25E2">
      <w:pPr>
        <w:rPr>
          <w:b/>
          <w:bCs/>
          <w:u w:val="single"/>
        </w:rPr>
      </w:pPr>
      <w:r w:rsidRPr="00F8438E">
        <w:rPr>
          <w:b/>
          <w:bCs/>
          <w:u w:val="single"/>
        </w:rPr>
        <w:t>Trading Strategy Results:</w:t>
      </w:r>
    </w:p>
    <w:p w14:paraId="1ADC7FD3" w14:textId="07A51744" w:rsidR="00BF25E2" w:rsidRDefault="00BF25E2">
      <w:r>
        <w:t xml:space="preserve">Table REFERENCE shows </w:t>
      </w:r>
      <w:r w:rsidR="008F2358">
        <w:t xml:space="preserve">a variety of metrics used to the evaluate the performance of the trading agents. </w:t>
      </w:r>
      <w:r w:rsidR="00626A25">
        <w:t>A few additional agents are included</w:t>
      </w:r>
      <w:r w:rsidR="002A292E">
        <w:t xml:space="preserve">; mean_reversion that takes the mean of the previous day and buys below it and sells above it, </w:t>
      </w:r>
      <w:r w:rsidR="0079268E">
        <w:t>optimistic that buys when the price has moved up and sells when the price has moved down</w:t>
      </w:r>
      <w:r w:rsidR="007E24DE">
        <w:t>, MA_10 that takes a moving average of 10 time steps and uses that as the predicted price</w:t>
      </w:r>
      <w:r w:rsidR="003E21EB">
        <w:t xml:space="preserve"> and BUY_AND_HOLD that gives a few </w:t>
      </w:r>
      <w:r w:rsidR="00F116B0">
        <w:t>statistics describing the overall movement of the asset.</w:t>
      </w:r>
    </w:p>
    <w:p w14:paraId="5CA822D1" w14:textId="39B4F7E4" w:rsidR="007E24DE" w:rsidRDefault="00920DEE">
      <w:r w:rsidRPr="00A71E1D">
        <w:rPr>
          <w:noProof/>
        </w:rPr>
        <w:drawing>
          <wp:inline distT="0" distB="0" distL="0" distR="0" wp14:anchorId="6E96BCBE" wp14:editId="4F2A30CE">
            <wp:extent cx="5731510" cy="990600"/>
            <wp:effectExtent l="0" t="0" r="2540" b="0"/>
            <wp:docPr id="30202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2520" name="Picture 1" descr="A screenshot of a computer&#10;&#10;Description automatically generated"/>
                    <pic:cNvPicPr/>
                  </pic:nvPicPr>
                  <pic:blipFill>
                    <a:blip r:embed="rId4"/>
                    <a:stretch>
                      <a:fillRect/>
                    </a:stretch>
                  </pic:blipFill>
                  <pic:spPr>
                    <a:xfrm>
                      <a:off x="0" y="0"/>
                      <a:ext cx="5731510" cy="990600"/>
                    </a:xfrm>
                    <a:prstGeom prst="rect">
                      <a:avLst/>
                    </a:prstGeom>
                  </pic:spPr>
                </pic:pic>
              </a:graphicData>
            </a:graphic>
          </wp:inline>
        </w:drawing>
      </w:r>
    </w:p>
    <w:p w14:paraId="36BC4A8E" w14:textId="77777777" w:rsidR="005151B4" w:rsidRDefault="007D7764">
      <w:r>
        <w:t>The MA_10 is found to be the most profitable strategy, this is expected due to the mean reverting nature of the data explored in the EDA</w:t>
      </w:r>
      <w:r w:rsidR="00F116B0">
        <w:t xml:space="preserve"> and </w:t>
      </w:r>
      <w:r w:rsidR="00B62D24">
        <w:t xml:space="preserve">small aggregation level, 15s, allowing for HFT. </w:t>
      </w:r>
      <w:r w:rsidR="00E56B25">
        <w:t>The ARIMA follows a</w:t>
      </w:r>
      <w:r w:rsidR="00B57C20">
        <w:t xml:space="preserve">s </w:t>
      </w:r>
      <w:r w:rsidR="00F1165F">
        <w:t xml:space="preserve">next </w:t>
      </w:r>
      <w:r w:rsidR="004C1095">
        <w:t xml:space="preserve">most profitable </w:t>
      </w:r>
      <w:r w:rsidR="00E54757">
        <w:t xml:space="preserve">and </w:t>
      </w:r>
      <w:r w:rsidR="00025F41">
        <w:t>it is shown to closely follow the MA_10 strategy as show in the correlation heatma</w:t>
      </w:r>
      <w:r w:rsidR="002732D2">
        <w:t>p below</w:t>
      </w:r>
      <w:r w:rsidR="00B80E44">
        <w:t xml:space="preserve"> and similar metrics in the table.</w:t>
      </w:r>
      <w:r w:rsidR="00E54757">
        <w:t xml:space="preserve"> It is logical to conclude that the ARIMA is </w:t>
      </w:r>
      <w:r w:rsidR="00B84E15">
        <w:t xml:space="preserve">near identical to a </w:t>
      </w:r>
      <w:r w:rsidR="002D6217">
        <w:t xml:space="preserve">moving </w:t>
      </w:r>
      <w:r w:rsidR="00CC68A4">
        <w:t xml:space="preserve">average </w:t>
      </w:r>
      <w:r w:rsidR="002D6217">
        <w:t xml:space="preserve">strategy  </w:t>
      </w:r>
      <w:r w:rsidR="00CC68A4">
        <w:t>due</w:t>
      </w:r>
      <w:r w:rsidR="002D6217">
        <w:t xml:space="preserve"> </w:t>
      </w:r>
      <w:r w:rsidR="00CC68A4">
        <w:t xml:space="preserve">to this and the simple </w:t>
      </w:r>
      <w:r w:rsidR="00B84E15">
        <w:t xml:space="preserve">parameter choice of (1,0,1). </w:t>
      </w:r>
      <w:r w:rsidR="00B80E44">
        <w:t xml:space="preserve">LSTM can also be categorised alongside the MA_10 strategy </w:t>
      </w:r>
      <w:r w:rsidR="006D46B6">
        <w:t>with</w:t>
      </w:r>
      <w:r w:rsidR="00B55E17">
        <w:t xml:space="preserve"> high profits and </w:t>
      </w:r>
      <w:r w:rsidR="00B00DC0">
        <w:t>a large number of trades</w:t>
      </w:r>
      <w:r w:rsidR="00672C2E">
        <w:t>. An interesting observations is that the LSTM is in the market 3 times more than the ARIMA and MA_10</w:t>
      </w:r>
      <w:r w:rsidR="00F1296C">
        <w:t xml:space="preserve"> yet still yields a 3.80 profit per trad</w:t>
      </w:r>
      <w:r w:rsidR="00EC00D3">
        <w:t xml:space="preserve">e matching ARIMA and MA_10. This would also explain why the LSTM yields a higher </w:t>
      </w:r>
      <w:r w:rsidR="00ED180B">
        <w:t>volatility as it holds less in cash.</w:t>
      </w:r>
      <w:r w:rsidR="00A51E01">
        <w:t xml:space="preserve"> </w:t>
      </w:r>
    </w:p>
    <w:p w14:paraId="48F67364" w14:textId="7084F33D" w:rsidR="007E24DE" w:rsidRPr="005151B4" w:rsidRDefault="00A51E01">
      <w:pPr>
        <w:rPr>
          <w:b/>
          <w:bCs/>
        </w:rPr>
      </w:pPr>
      <w:r>
        <w:t xml:space="preserve">With these three strategies performing in a similar </w:t>
      </w:r>
      <w:r w:rsidR="00FD0144">
        <w:t xml:space="preserve">way it is quite clear that the additional computational cost from using an ARIMA and LSTM does not benefit the agent </w:t>
      </w:r>
      <w:r w:rsidR="00224BF8">
        <w:t xml:space="preserve">and a simple moving average </w:t>
      </w:r>
      <w:r w:rsidR="005151B4">
        <w:t xml:space="preserve">is best. </w:t>
      </w:r>
      <w:r w:rsidR="005151B4">
        <w:rPr>
          <w:b/>
          <w:bCs/>
        </w:rPr>
        <w:t>EXPAND AND RELATE</w:t>
      </w:r>
    </w:p>
    <w:p w14:paraId="15DD926B" w14:textId="4371E243" w:rsidR="007D477F" w:rsidRDefault="00470599">
      <w:r>
        <w:lastRenderedPageBreak/>
        <w:t xml:space="preserve">The mean_rev agent follows with </w:t>
      </w:r>
      <w:r w:rsidR="00A51E01">
        <w:t>less than half the profit of the LSTM</w:t>
      </w:r>
      <w:r w:rsidR="00CE7304">
        <w:t xml:space="preserve"> and is moderately correlated with </w:t>
      </w:r>
      <w:r w:rsidR="00D866EF">
        <w:t>all agents, this is logical as the mean price of the previous day is likely to be not far from an agent predicting the price at any point of the current</w:t>
      </w:r>
      <w:r w:rsidR="00624E4A">
        <w:t xml:space="preserve"> day. The profit per trades is on par with the</w:t>
      </w:r>
      <w:r w:rsidR="007D477F">
        <w:t xml:space="preserve"> HFT strategies but with a lower number of trades per day, explaining the decrease in profitability. </w:t>
      </w:r>
    </w:p>
    <w:p w14:paraId="1AE2FFB7" w14:textId="10E2F077" w:rsidR="00CC5C25" w:rsidRDefault="00186479">
      <w:r>
        <w:t>The three DTR agents</w:t>
      </w:r>
      <w:r w:rsidR="00CD1EFE">
        <w:t xml:space="preserve"> follow and share similar values across all metrics aside from profit.</w:t>
      </w:r>
      <w:r w:rsidR="00C90BC4">
        <w:t xml:space="preserve"> When </w:t>
      </w:r>
      <w:r w:rsidR="001D3BF6">
        <w:t>comparing the DT</w:t>
      </w:r>
      <w:r w:rsidR="006E6862">
        <w:t>Rs</w:t>
      </w:r>
      <w:r w:rsidR="00C90BC4">
        <w:t>, t</w:t>
      </w:r>
      <w:r w:rsidR="003842F3">
        <w:t xml:space="preserve">he inclusion of level2 features </w:t>
      </w:r>
      <w:r w:rsidR="00287182">
        <w:t>boosts the profitability by 3</w:t>
      </w:r>
      <w:r w:rsidR="008519E1">
        <w:t>x and solely using level2 features by 4x</w:t>
      </w:r>
      <w:r w:rsidR="00287182">
        <w:t xml:space="preserve">, </w:t>
      </w:r>
      <w:r w:rsidR="00C90BC4">
        <w:t>a promising result.</w:t>
      </w:r>
      <w:r w:rsidR="004E314D">
        <w:t xml:space="preserve"> </w:t>
      </w:r>
      <w:r w:rsidR="00CC5C25">
        <w:t>It is even more interesting that the DTR solely using the level</w:t>
      </w:r>
      <w:r w:rsidR="002626D3">
        <w:t xml:space="preserve">2 data outperforms the mixed one as it does not have key information such as </w:t>
      </w:r>
      <w:r w:rsidR="00BD3E94">
        <w:t>the trend in price</w:t>
      </w:r>
    </w:p>
    <w:p w14:paraId="60D08331" w14:textId="538013B9" w:rsidR="00CC5C25" w:rsidRPr="00BD3E94" w:rsidRDefault="00BD3E94">
      <w:pPr>
        <w:rPr>
          <w:b/>
          <w:bCs/>
        </w:rPr>
      </w:pPr>
      <w:r>
        <w:rPr>
          <w:b/>
          <w:bCs/>
        </w:rPr>
        <w:t>SO THER MUST BE SOMETHING USEFUL HERER RIGHT&gt;&gt;&gt;????</w:t>
      </w:r>
    </w:p>
    <w:p w14:paraId="62D24502" w14:textId="1178C2A9" w:rsidR="004B6CDE" w:rsidRDefault="004E314D">
      <w:r>
        <w:t xml:space="preserve">All DTR agents exhibit a far lower number of trades averaging </w:t>
      </w:r>
      <w:r w:rsidR="00E56122">
        <w:t>~90 a day</w:t>
      </w:r>
      <w:r w:rsidR="001F401C">
        <w:t xml:space="preserve"> and the level2 DTRs exhibit 2/3rds the profit per trade as the </w:t>
      </w:r>
      <w:r w:rsidR="00B03D44">
        <w:t>HFT strategies. With this lower number of trades</w:t>
      </w:r>
      <w:r w:rsidR="00645CE8">
        <w:t xml:space="preserve">, </w:t>
      </w:r>
      <w:r w:rsidR="00473C72">
        <w:t>this suggests a move away from the simplistic nature of the HFT strategies</w:t>
      </w:r>
      <w:r w:rsidR="00BB6CD7">
        <w:t xml:space="preserve"> </w:t>
      </w:r>
      <w:r w:rsidR="00E776E9">
        <w:t>to</w:t>
      </w:r>
      <w:r w:rsidR="00BB6CD7">
        <w:t xml:space="preserve"> hopefully</w:t>
      </w:r>
      <w:r w:rsidR="00E776E9">
        <w:t xml:space="preserve"> more informed decisions using the level2 </w:t>
      </w:r>
      <w:r w:rsidR="006E6862">
        <w:t xml:space="preserve">features extracted. </w:t>
      </w:r>
      <w:r w:rsidR="00211CCB">
        <w:t xml:space="preserve"> </w:t>
      </w:r>
    </w:p>
    <w:p w14:paraId="6D629E41" w14:textId="5562604B" w:rsidR="00C94704" w:rsidRPr="00DC6AEF" w:rsidRDefault="008F0EB6">
      <w:pPr>
        <w:rPr>
          <w:b/>
          <w:bCs/>
        </w:rPr>
      </w:pPr>
      <w:r>
        <w:t>The optimistic agent performs terribly but this ex</w:t>
      </w:r>
      <w:r w:rsidR="00632F69">
        <w:t xml:space="preserve">pected due to the non-trending nature of the </w:t>
      </w:r>
      <w:r w:rsidR="00DC6AEF">
        <w:t xml:space="preserve">data. </w:t>
      </w:r>
      <w:r w:rsidR="00DC6AEF">
        <w:rPr>
          <w:b/>
          <w:bCs/>
        </w:rPr>
        <w:t>EXPLAIN SLIGHTLY MORE?</w:t>
      </w:r>
    </w:p>
    <w:p w14:paraId="471BF491" w14:textId="083BD3AF" w:rsidR="00E56B25" w:rsidRDefault="00E56B25">
      <w:r w:rsidRPr="00E56B25">
        <w:rPr>
          <w:noProof/>
        </w:rPr>
        <w:drawing>
          <wp:inline distT="0" distB="0" distL="0" distR="0" wp14:anchorId="7A348848" wp14:editId="2A94BD45">
            <wp:extent cx="5731510" cy="5037455"/>
            <wp:effectExtent l="0" t="0" r="2540" b="0"/>
            <wp:docPr id="3689782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78230" name="Picture 1" descr="A screenshot of a graph&#10;&#10;Description automatically generated"/>
                    <pic:cNvPicPr/>
                  </pic:nvPicPr>
                  <pic:blipFill>
                    <a:blip r:embed="rId5"/>
                    <a:stretch>
                      <a:fillRect/>
                    </a:stretch>
                  </pic:blipFill>
                  <pic:spPr>
                    <a:xfrm>
                      <a:off x="0" y="0"/>
                      <a:ext cx="5731510" cy="5037455"/>
                    </a:xfrm>
                    <a:prstGeom prst="rect">
                      <a:avLst/>
                    </a:prstGeom>
                  </pic:spPr>
                </pic:pic>
              </a:graphicData>
            </a:graphic>
          </wp:inline>
        </w:drawing>
      </w:r>
    </w:p>
    <w:p w14:paraId="47EF3FC6" w14:textId="77777777" w:rsidR="0071324B" w:rsidRDefault="0071324B"/>
    <w:p w14:paraId="66E1544D" w14:textId="1CF43AF2" w:rsidR="0071324B" w:rsidRDefault="00792B3F">
      <w:pPr>
        <w:rPr>
          <w:b/>
          <w:bCs/>
        </w:rPr>
      </w:pPr>
      <w:r>
        <w:lastRenderedPageBreak/>
        <w:t xml:space="preserve">Knowing that the Level2 DTR </w:t>
      </w:r>
      <w:r w:rsidR="00024DD5">
        <w:t xml:space="preserve">outperforms the Level1 DTR it is important to untangle the DTR models </w:t>
      </w:r>
      <w:r w:rsidR="003C20ED">
        <w:t xml:space="preserve">for explainability </w:t>
      </w:r>
      <w:r w:rsidR="003C20ED">
        <w:rPr>
          <w:b/>
          <w:bCs/>
        </w:rPr>
        <w:t>WAFFLE ABOUT WHAT JP WANTS.</w:t>
      </w:r>
    </w:p>
    <w:p w14:paraId="12FA7DCB" w14:textId="2B48C4A3" w:rsidR="003C20ED" w:rsidRDefault="004F52DD">
      <w:r>
        <w:t>Averging the feature importance across all 124 trees generate from t</w:t>
      </w:r>
      <w:r w:rsidR="005449A3">
        <w:t>he dataset, it is found that BETA_close is the most important feature from these scores</w:t>
      </w:r>
      <w:r w:rsidR="002E2D53">
        <w:t>, another independent feature AWS_mean being second most important.</w:t>
      </w:r>
    </w:p>
    <w:p w14:paraId="2ECACEB2" w14:textId="4A40C5DA" w:rsidR="001B5EF4" w:rsidRDefault="001B5EF4">
      <w:r w:rsidRPr="001B5EF4">
        <w:rPr>
          <w:noProof/>
        </w:rPr>
        <w:drawing>
          <wp:inline distT="0" distB="0" distL="0" distR="0" wp14:anchorId="31F32C10" wp14:editId="6FFE4187">
            <wp:extent cx="5731510" cy="3128010"/>
            <wp:effectExtent l="0" t="0" r="2540" b="0"/>
            <wp:docPr id="1926277754"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7754" name="Picture 1" descr="A graph of blue bars with white text&#10;&#10;Description automatically generated"/>
                    <pic:cNvPicPr/>
                  </pic:nvPicPr>
                  <pic:blipFill>
                    <a:blip r:embed="rId6"/>
                    <a:stretch>
                      <a:fillRect/>
                    </a:stretch>
                  </pic:blipFill>
                  <pic:spPr>
                    <a:xfrm>
                      <a:off x="0" y="0"/>
                      <a:ext cx="5731510" cy="3128010"/>
                    </a:xfrm>
                    <a:prstGeom prst="rect">
                      <a:avLst/>
                    </a:prstGeom>
                  </pic:spPr>
                </pic:pic>
              </a:graphicData>
            </a:graphic>
          </wp:inline>
        </w:drawing>
      </w:r>
    </w:p>
    <w:p w14:paraId="5F7F2FB4" w14:textId="77777777" w:rsidR="00BC7ED1" w:rsidRDefault="00BC7ED1" w:rsidP="00BC7ED1">
      <w:pPr>
        <w:rPr>
          <w:b/>
          <w:bCs/>
        </w:rPr>
      </w:pPr>
      <w:r>
        <w:t xml:space="preserve">Looking across the whole dataset we get these graphs </w:t>
      </w:r>
      <w:r>
        <w:rPr>
          <w:b/>
          <w:bCs/>
        </w:rPr>
        <w:t>COMMENTS AND SUPPORT OUR CAUSE</w:t>
      </w:r>
    </w:p>
    <w:p w14:paraId="2D55E329" w14:textId="77777777" w:rsidR="00BC7ED1" w:rsidRDefault="00BC7ED1" w:rsidP="00BC7ED1">
      <w:pPr>
        <w:rPr>
          <w:b/>
          <w:bCs/>
        </w:rPr>
      </w:pPr>
      <w:r>
        <w:rPr>
          <w:noProof/>
        </w:rPr>
        <w:drawing>
          <wp:inline distT="0" distB="0" distL="0" distR="0" wp14:anchorId="52F85C68" wp14:editId="1CFDEAAF">
            <wp:extent cx="5731510" cy="2963545"/>
            <wp:effectExtent l="0" t="0" r="2540" b="8255"/>
            <wp:docPr id="41027710"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10" name="Picture 1" descr="A graph of different colored dots&#10;&#10;Description automatically generated with medium confidence"/>
                    <pic:cNvPicPr/>
                  </pic:nvPicPr>
                  <pic:blipFill>
                    <a:blip r:embed="rId7"/>
                    <a:stretch>
                      <a:fillRect/>
                    </a:stretch>
                  </pic:blipFill>
                  <pic:spPr>
                    <a:xfrm>
                      <a:off x="0" y="0"/>
                      <a:ext cx="5731510" cy="2963545"/>
                    </a:xfrm>
                    <a:prstGeom prst="rect">
                      <a:avLst/>
                    </a:prstGeom>
                  </pic:spPr>
                </pic:pic>
              </a:graphicData>
            </a:graphic>
          </wp:inline>
        </w:drawing>
      </w:r>
    </w:p>
    <w:p w14:paraId="6FB7A83D" w14:textId="77777777" w:rsidR="002E2D53" w:rsidRDefault="002E2D53"/>
    <w:p w14:paraId="0B8B8FFE" w14:textId="4E9AADAD" w:rsidR="00862209" w:rsidRPr="009A6ABA" w:rsidRDefault="00796CF3">
      <w:pPr>
        <w:rPr>
          <w:b/>
          <w:bCs/>
        </w:rPr>
      </w:pPr>
      <w:r>
        <w:t xml:space="preserve">An exploration into </w:t>
      </w:r>
      <w:r w:rsidR="00A100F9">
        <w:t xml:space="preserve">a day where the </w:t>
      </w:r>
      <w:r w:rsidR="00BC7ED1">
        <w:t xml:space="preserve">DTR </w:t>
      </w:r>
      <w:r w:rsidR="00A100F9">
        <w:t>algorithm doubles it’s money (day 10)</w:t>
      </w:r>
      <w:r w:rsidR="00221573">
        <w:t xml:space="preserve"> shows non-mean-reverting behaviour during the start of the day </w:t>
      </w:r>
      <w:r w:rsidR="003E0021">
        <w:t xml:space="preserve">and profit </w:t>
      </w:r>
      <w:r w:rsidR="00747C96">
        <w:t xml:space="preserve">being made upon and exceeding the price increase in the second half of the day. </w:t>
      </w:r>
      <w:r w:rsidR="00C74C86">
        <w:rPr>
          <w:b/>
          <w:bCs/>
        </w:rPr>
        <w:t xml:space="preserve">Probably needs better explanation. </w:t>
      </w:r>
    </w:p>
    <w:p w14:paraId="4F737844" w14:textId="0BB3D974" w:rsidR="00862209" w:rsidRDefault="00862209">
      <w:r w:rsidRPr="00862209">
        <w:rPr>
          <w:noProof/>
        </w:rPr>
        <w:lastRenderedPageBreak/>
        <w:drawing>
          <wp:inline distT="0" distB="0" distL="0" distR="0" wp14:anchorId="0DAA0020" wp14:editId="0683DE98">
            <wp:extent cx="5731510" cy="3355340"/>
            <wp:effectExtent l="0" t="0" r="2540" b="0"/>
            <wp:docPr id="480725908"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25908" name="Picture 1" descr="A graph of a line graph&#10;&#10;Description automatically generated with medium confidence"/>
                    <pic:cNvPicPr/>
                  </pic:nvPicPr>
                  <pic:blipFill>
                    <a:blip r:embed="rId8"/>
                    <a:stretch>
                      <a:fillRect/>
                    </a:stretch>
                  </pic:blipFill>
                  <pic:spPr>
                    <a:xfrm>
                      <a:off x="0" y="0"/>
                      <a:ext cx="5731510" cy="3355340"/>
                    </a:xfrm>
                    <a:prstGeom prst="rect">
                      <a:avLst/>
                    </a:prstGeom>
                  </pic:spPr>
                </pic:pic>
              </a:graphicData>
            </a:graphic>
          </wp:inline>
        </w:drawing>
      </w:r>
    </w:p>
    <w:p w14:paraId="4D4BDE8F" w14:textId="348A924B" w:rsidR="009A6ABA" w:rsidRDefault="009A6ABA" w:rsidP="009A6ABA">
      <w:r>
        <w:t>Exploring the two most important features from day 10</w:t>
      </w:r>
      <w:r w:rsidR="006245F6">
        <w:t xml:space="preserve"> </w:t>
      </w:r>
      <w:r>
        <w:t>against the prices on this day highlight</w:t>
      </w:r>
      <w:r w:rsidR="006245F6">
        <w:t xml:space="preserve">s an interesting structure </w:t>
      </w:r>
      <w:r w:rsidR="00BC7ED1">
        <w:t xml:space="preserve"> with </w:t>
      </w:r>
      <w:r>
        <w:t xml:space="preserve">similar price levels are clustered together. The AWS was also a key indicator of anomalous behaviour in our literative review paper. </w:t>
      </w:r>
    </w:p>
    <w:p w14:paraId="2A8F0F54" w14:textId="77777777" w:rsidR="009A6ABA" w:rsidRDefault="009A6ABA"/>
    <w:p w14:paraId="6FD3F39D" w14:textId="64ADF5DF" w:rsidR="009675D1" w:rsidRPr="004F52DD" w:rsidRDefault="009A6ABA">
      <w:r w:rsidRPr="009A6ABA">
        <w:rPr>
          <w:noProof/>
        </w:rPr>
        <w:drawing>
          <wp:inline distT="0" distB="0" distL="0" distR="0" wp14:anchorId="00BE55BD" wp14:editId="60F1A20C">
            <wp:extent cx="5731510" cy="3350260"/>
            <wp:effectExtent l="0" t="0" r="2540" b="2540"/>
            <wp:docPr id="185934340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43409" name="Picture 1" descr="A diagram of a graph&#10;&#10;Description automatically generated with medium confidence"/>
                    <pic:cNvPicPr/>
                  </pic:nvPicPr>
                  <pic:blipFill>
                    <a:blip r:embed="rId9"/>
                    <a:stretch>
                      <a:fillRect/>
                    </a:stretch>
                  </pic:blipFill>
                  <pic:spPr>
                    <a:xfrm>
                      <a:off x="0" y="0"/>
                      <a:ext cx="5731510" cy="3350260"/>
                    </a:xfrm>
                    <a:prstGeom prst="rect">
                      <a:avLst/>
                    </a:prstGeom>
                  </pic:spPr>
                </pic:pic>
              </a:graphicData>
            </a:graphic>
          </wp:inline>
        </w:drawing>
      </w:r>
    </w:p>
    <w:p w14:paraId="7A70EBCE" w14:textId="77777777" w:rsidR="003C20ED" w:rsidRPr="003C20ED" w:rsidRDefault="003C20ED">
      <w:pPr>
        <w:rPr>
          <w:b/>
          <w:bCs/>
        </w:rPr>
      </w:pPr>
    </w:p>
    <w:p w14:paraId="6393EF6A" w14:textId="6EC787EB" w:rsidR="00F10F17" w:rsidRPr="00EE30CB" w:rsidRDefault="00EE30CB">
      <w:pPr>
        <w:rPr>
          <w:b/>
          <w:bCs/>
          <w:i/>
          <w:iCs/>
        </w:rPr>
      </w:pPr>
      <w:r>
        <w:rPr>
          <w:b/>
          <w:bCs/>
          <w:i/>
          <w:iCs/>
        </w:rPr>
        <w:t xml:space="preserve">Im tired its bed </w:t>
      </w:r>
      <w:r w:rsidR="00FE49A7">
        <w:rPr>
          <w:b/>
          <w:bCs/>
          <w:i/>
          <w:iCs/>
        </w:rPr>
        <w:t>time, I may start making even less sense</w:t>
      </w:r>
    </w:p>
    <w:p w14:paraId="443F0161" w14:textId="5CE88282" w:rsidR="00A11C89" w:rsidRDefault="00A11C89">
      <w:pPr>
        <w:rPr>
          <w:b/>
          <w:bCs/>
          <w:u w:val="single"/>
        </w:rPr>
      </w:pPr>
      <w:r w:rsidRPr="00EE30CB">
        <w:rPr>
          <w:b/>
          <w:bCs/>
          <w:u w:val="single"/>
        </w:rPr>
        <w:t>Conclusion:</w:t>
      </w:r>
    </w:p>
    <w:p w14:paraId="4AE74C61" w14:textId="2A0383D3" w:rsidR="00020DDE" w:rsidRDefault="00020DDE">
      <w:r>
        <w:rPr>
          <w:i/>
          <w:iCs/>
        </w:rPr>
        <w:lastRenderedPageBreak/>
        <w:t>Say something like….</w:t>
      </w:r>
    </w:p>
    <w:p w14:paraId="681E7EF4" w14:textId="4BAD1ABB" w:rsidR="00020DDE" w:rsidRDefault="00020DDE">
      <w:r>
        <w:t>Given the introduction of 60 new features being extracted from the LOB and a wide range of time aggregations to investigate it was simply unfeasibly to produce conclusive results from such a wide investigation. We would hope that this initial investigation into Level2 trading indicators makes a strong enough case for a more succinct investigation into maximising the value from these features. Although each feature largely evaluated individually within our EDA against the y variable, many moments pointed towards greater value being derived from an ensemble of these 60 features. (finding a good ensemble within a feature space with 60 dimensions is a HUGE TASK).</w:t>
      </w:r>
    </w:p>
    <w:p w14:paraId="2C7D0A44" w14:textId="6AD8EC85" w:rsidR="00316026" w:rsidRPr="00020DDE" w:rsidRDefault="00020DDE">
      <w:pPr>
        <w:rPr>
          <w:i/>
          <w:iCs/>
        </w:rPr>
      </w:pPr>
      <w:r>
        <w:rPr>
          <w:i/>
          <w:iCs/>
        </w:rPr>
        <w:t>This is also similar….</w:t>
      </w:r>
    </w:p>
    <w:p w14:paraId="1265C3DA" w14:textId="68A9979B" w:rsidR="00316026" w:rsidRDefault="00316026">
      <w:r>
        <w:t xml:space="preserve">However due to the sheer number </w:t>
      </w:r>
      <w:r w:rsidR="00504A5F">
        <w:t xml:space="preserve">of indicators, time constraints etc etc, we have not been able to investigate it enough to the degree that we can </w:t>
      </w:r>
      <w:r w:rsidR="00A82BAB">
        <w:t xml:space="preserve">make concretely quantitative conclusions on the performance/applicability of these indicators. </w:t>
      </w:r>
    </w:p>
    <w:p w14:paraId="612F23C7" w14:textId="338D588C" w:rsidR="00A82BAB" w:rsidRPr="00020DDE" w:rsidRDefault="00020DDE">
      <w:pPr>
        <w:rPr>
          <w:i/>
          <w:iCs/>
        </w:rPr>
      </w:pPr>
      <w:r>
        <w:rPr>
          <w:i/>
          <w:iCs/>
        </w:rPr>
        <w:t>Hone down on….</w:t>
      </w:r>
    </w:p>
    <w:p w14:paraId="12F9AE9A" w14:textId="0CED6F3D" w:rsidR="00673A57" w:rsidRDefault="00A82BAB">
      <w:r>
        <w:t xml:space="preserve">Mainly that there is promise and signs that they COULD be good but we lack the resources/knowledge/time to figure this out. </w:t>
      </w:r>
      <w:r w:rsidR="001F2A23">
        <w:t xml:space="preserve">That so far the introduction of level2 over level1 has given us a significant boost in profit that is potentially not derived from mean reversion. </w:t>
      </w:r>
    </w:p>
    <w:p w14:paraId="52B8DA54" w14:textId="77777777" w:rsidR="00673A57" w:rsidRDefault="00673A57"/>
    <w:p w14:paraId="0CF78169" w14:textId="5D05390D" w:rsidR="00553D43" w:rsidRPr="00EE30CB" w:rsidRDefault="00553D43">
      <w:pPr>
        <w:rPr>
          <w:b/>
          <w:bCs/>
          <w:u w:val="single"/>
        </w:rPr>
      </w:pPr>
      <w:r w:rsidRPr="00EE30CB">
        <w:rPr>
          <w:b/>
          <w:bCs/>
          <w:u w:val="single"/>
        </w:rPr>
        <w:t>Further Work</w:t>
      </w:r>
      <w:r w:rsidR="00A11C89" w:rsidRPr="00EE30CB">
        <w:rPr>
          <w:b/>
          <w:bCs/>
          <w:u w:val="single"/>
        </w:rPr>
        <w:t xml:space="preserve">: </w:t>
      </w:r>
    </w:p>
    <w:p w14:paraId="34114BBC" w14:textId="2059F01B" w:rsidR="00E313D8" w:rsidRDefault="00A92059">
      <w:r>
        <w:t>Better simulations that punish mean reversion</w:t>
      </w:r>
    </w:p>
    <w:p w14:paraId="42EFD050" w14:textId="5C7A9A2C" w:rsidR="00010D97" w:rsidRPr="00E15853" w:rsidRDefault="00E15853">
      <w:pPr>
        <w:rPr>
          <w:b/>
          <w:bCs/>
          <w:i/>
          <w:iCs/>
        </w:rPr>
      </w:pPr>
      <w:r w:rsidRPr="00E15853">
        <w:rPr>
          <w:b/>
          <w:bCs/>
          <w:i/>
          <w:iCs/>
        </w:rPr>
        <w:t>Cant think no more</w:t>
      </w:r>
    </w:p>
    <w:sectPr w:rsidR="00010D97" w:rsidRPr="00E1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A7"/>
    <w:rsid w:val="00010D97"/>
    <w:rsid w:val="00020DDE"/>
    <w:rsid w:val="00024DD5"/>
    <w:rsid w:val="00025F41"/>
    <w:rsid w:val="00076840"/>
    <w:rsid w:val="0008272D"/>
    <w:rsid w:val="000B418D"/>
    <w:rsid w:val="00113275"/>
    <w:rsid w:val="00161429"/>
    <w:rsid w:val="00186479"/>
    <w:rsid w:val="001B5EF4"/>
    <w:rsid w:val="001D3BF6"/>
    <w:rsid w:val="001F2A23"/>
    <w:rsid w:val="001F401C"/>
    <w:rsid w:val="00211CCB"/>
    <w:rsid w:val="00221573"/>
    <w:rsid w:val="00224BF8"/>
    <w:rsid w:val="00230DC7"/>
    <w:rsid w:val="002626D3"/>
    <w:rsid w:val="00263761"/>
    <w:rsid w:val="002732D2"/>
    <w:rsid w:val="00287182"/>
    <w:rsid w:val="002A292E"/>
    <w:rsid w:val="002A2EE7"/>
    <w:rsid w:val="002C0AE1"/>
    <w:rsid w:val="002D6217"/>
    <w:rsid w:val="002E2D53"/>
    <w:rsid w:val="00316026"/>
    <w:rsid w:val="00332D45"/>
    <w:rsid w:val="003842F3"/>
    <w:rsid w:val="003C20ED"/>
    <w:rsid w:val="003C370F"/>
    <w:rsid w:val="003E0021"/>
    <w:rsid w:val="003E21EB"/>
    <w:rsid w:val="003F398E"/>
    <w:rsid w:val="00412DEE"/>
    <w:rsid w:val="004373B0"/>
    <w:rsid w:val="00470599"/>
    <w:rsid w:val="00473C72"/>
    <w:rsid w:val="004B6CDE"/>
    <w:rsid w:val="004C1095"/>
    <w:rsid w:val="004C6B9E"/>
    <w:rsid w:val="004E314D"/>
    <w:rsid w:val="004F52DD"/>
    <w:rsid w:val="00504A5F"/>
    <w:rsid w:val="005151B4"/>
    <w:rsid w:val="0053251C"/>
    <w:rsid w:val="005449A3"/>
    <w:rsid w:val="00553D43"/>
    <w:rsid w:val="005679A7"/>
    <w:rsid w:val="005B242C"/>
    <w:rsid w:val="006245F6"/>
    <w:rsid w:val="00624E4A"/>
    <w:rsid w:val="00626A25"/>
    <w:rsid w:val="00632F69"/>
    <w:rsid w:val="00645CE8"/>
    <w:rsid w:val="00672C2E"/>
    <w:rsid w:val="00673A57"/>
    <w:rsid w:val="0068266B"/>
    <w:rsid w:val="006C163F"/>
    <w:rsid w:val="006D46B6"/>
    <w:rsid w:val="006E6862"/>
    <w:rsid w:val="0071324B"/>
    <w:rsid w:val="00747C96"/>
    <w:rsid w:val="0079268E"/>
    <w:rsid w:val="00792B3F"/>
    <w:rsid w:val="00796CF3"/>
    <w:rsid w:val="007B1B02"/>
    <w:rsid w:val="007D477F"/>
    <w:rsid w:val="007D4D11"/>
    <w:rsid w:val="007D7764"/>
    <w:rsid w:val="007E24DE"/>
    <w:rsid w:val="0084604B"/>
    <w:rsid w:val="008519E1"/>
    <w:rsid w:val="00862209"/>
    <w:rsid w:val="008A30C5"/>
    <w:rsid w:val="008F0EB6"/>
    <w:rsid w:val="008F2358"/>
    <w:rsid w:val="00902611"/>
    <w:rsid w:val="00920DEE"/>
    <w:rsid w:val="009675D1"/>
    <w:rsid w:val="009A6ABA"/>
    <w:rsid w:val="009E4227"/>
    <w:rsid w:val="00A100F9"/>
    <w:rsid w:val="00A11C89"/>
    <w:rsid w:val="00A51E01"/>
    <w:rsid w:val="00A5427C"/>
    <w:rsid w:val="00A62086"/>
    <w:rsid w:val="00A71E1D"/>
    <w:rsid w:val="00A82BAB"/>
    <w:rsid w:val="00A92059"/>
    <w:rsid w:val="00AE0F94"/>
    <w:rsid w:val="00B00DC0"/>
    <w:rsid w:val="00B03D44"/>
    <w:rsid w:val="00B55E17"/>
    <w:rsid w:val="00B57C20"/>
    <w:rsid w:val="00B61530"/>
    <w:rsid w:val="00B62D24"/>
    <w:rsid w:val="00B80E44"/>
    <w:rsid w:val="00B84E15"/>
    <w:rsid w:val="00BB6CD7"/>
    <w:rsid w:val="00BC7ED1"/>
    <w:rsid w:val="00BD3E94"/>
    <w:rsid w:val="00BD7593"/>
    <w:rsid w:val="00BF25E2"/>
    <w:rsid w:val="00BF305A"/>
    <w:rsid w:val="00C20C40"/>
    <w:rsid w:val="00C74C86"/>
    <w:rsid w:val="00C90BC4"/>
    <w:rsid w:val="00C94704"/>
    <w:rsid w:val="00CC5C25"/>
    <w:rsid w:val="00CC68A4"/>
    <w:rsid w:val="00CD1EFE"/>
    <w:rsid w:val="00CE7304"/>
    <w:rsid w:val="00D03F08"/>
    <w:rsid w:val="00D55A72"/>
    <w:rsid w:val="00D6725A"/>
    <w:rsid w:val="00D733B2"/>
    <w:rsid w:val="00D866EF"/>
    <w:rsid w:val="00D966EF"/>
    <w:rsid w:val="00DC6AEF"/>
    <w:rsid w:val="00DD4170"/>
    <w:rsid w:val="00E12DBA"/>
    <w:rsid w:val="00E15853"/>
    <w:rsid w:val="00E313D8"/>
    <w:rsid w:val="00E4619A"/>
    <w:rsid w:val="00E54757"/>
    <w:rsid w:val="00E56122"/>
    <w:rsid w:val="00E56B25"/>
    <w:rsid w:val="00E776E9"/>
    <w:rsid w:val="00E9317E"/>
    <w:rsid w:val="00EC00D3"/>
    <w:rsid w:val="00ED180B"/>
    <w:rsid w:val="00EE30CB"/>
    <w:rsid w:val="00F10F17"/>
    <w:rsid w:val="00F1165F"/>
    <w:rsid w:val="00F116B0"/>
    <w:rsid w:val="00F1296C"/>
    <w:rsid w:val="00F31416"/>
    <w:rsid w:val="00F8438E"/>
    <w:rsid w:val="00F907FA"/>
    <w:rsid w:val="00FA0FF2"/>
    <w:rsid w:val="00FD0144"/>
    <w:rsid w:val="00FE4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CE4E"/>
  <w15:chartTrackingRefBased/>
  <w15:docId w15:val="{D90512F6-EF0B-4148-92E5-96ED35A7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Dennis</dc:creator>
  <cp:keywords/>
  <dc:description/>
  <cp:lastModifiedBy>William Dennis</cp:lastModifiedBy>
  <cp:revision>144</cp:revision>
  <dcterms:created xsi:type="dcterms:W3CDTF">2024-04-28T12:39:00Z</dcterms:created>
  <dcterms:modified xsi:type="dcterms:W3CDTF">2024-04-29T00:52:00Z</dcterms:modified>
</cp:coreProperties>
</file>